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9B6" w:rsidRPr="00AB4376" w:rsidRDefault="009C369E" w:rsidP="00A94AC0">
      <w:pPr>
        <w:jc w:val="center"/>
        <w:rPr>
          <w:b/>
        </w:rPr>
      </w:pPr>
      <w:r w:rsidRPr="00AB4376">
        <w:rPr>
          <w:b/>
          <w:noProof/>
          <w:szCs w:val="27"/>
          <w:lang w:eastAsia="ru-RU" w:bidi="ar-SA"/>
        </w:rPr>
        <mc:AlternateContent>
          <mc:Choice Requires="wps">
            <w:drawing>
              <wp:anchor distT="0" distB="0" distL="114300" distR="114300" simplePos="0" relativeHeight="251657216" behindDoc="0" locked="0" layoutInCell="1" allowOverlap="1" wp14:anchorId="1F66E49F" wp14:editId="495D5A57">
                <wp:simplePos x="0" y="0"/>
                <wp:positionH relativeFrom="margin">
                  <wp:posOffset>3110865</wp:posOffset>
                </wp:positionH>
                <wp:positionV relativeFrom="paragraph">
                  <wp:posOffset>-530860</wp:posOffset>
                </wp:positionV>
                <wp:extent cx="2895600" cy="641350"/>
                <wp:effectExtent l="0" t="0" r="0" b="6350"/>
                <wp:wrapNone/>
                <wp:docPr id="246"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641350"/>
                        </a:xfrm>
                        <a:prstGeom prst="rect">
                          <a:avLst/>
                        </a:prstGeom>
                        <a:noFill/>
                        <a:ln w="6350">
                          <a:noFill/>
                        </a:ln>
                        <a:effectLst/>
                      </wps:spPr>
                      <wps:txbx>
                        <w:txbxContent>
                          <w:p w:rsidR="00D01BEA" w:rsidRPr="00085E51" w:rsidRDefault="00D01BEA" w:rsidP="00085E51">
                            <w:pPr>
                              <w:jc w:val="right"/>
                              <w:rPr>
                                <w:sz w:val="24"/>
                                <w:szCs w:val="24"/>
                              </w:rPr>
                            </w:pPr>
                            <w:r w:rsidRPr="00085E51">
                              <w:rPr>
                                <w:sz w:val="24"/>
                                <w:szCs w:val="24"/>
                              </w:rPr>
                              <w:t>Для служебного пользования</w:t>
                            </w:r>
                          </w:p>
                          <w:p w:rsidR="00D01BEA" w:rsidRPr="00085E51" w:rsidRDefault="00D01BEA" w:rsidP="00085E51">
                            <w:pPr>
                              <w:ind w:firstLine="1843"/>
                              <w:jc w:val="right"/>
                              <w:rPr>
                                <w:sz w:val="24"/>
                                <w:szCs w:val="24"/>
                              </w:rPr>
                            </w:pPr>
                            <w:r w:rsidRPr="00085E51">
                              <w:rPr>
                                <w:sz w:val="24"/>
                                <w:szCs w:val="24"/>
                              </w:rPr>
                              <w:t>Экз.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6E49F" id="_x0000_t202" coordsize="21600,21600" o:spt="202" path="m,l,21600r21600,l21600,xe">
                <v:stroke joinstyle="miter"/>
                <v:path gradientshapeok="t" o:connecttype="rect"/>
              </v:shapetype>
              <v:shape id="Поле 2" o:spid="_x0000_s1026" type="#_x0000_t202" style="position:absolute;left:0;text-align:left;margin-left:244.95pt;margin-top:-41.8pt;width:228pt;height:5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" filled="f" stroked="f" strokeweight=".5pt">
                <v:path arrowok="t"/>
                <v:textbox>
                  <w:txbxContent>
                    <w:p w:rsidR="00D01BEA" w:rsidRPr="00085E51" w:rsidRDefault="00D01BEA" w:rsidP="00085E51">
                      <w:pPr>
                        <w:jc w:val="right"/>
                        <w:rPr>
                          <w:sz w:val="24"/>
                          <w:szCs w:val="24"/>
                        </w:rPr>
                      </w:pPr>
                      <w:r w:rsidRPr="00085E51">
                        <w:rPr>
                          <w:sz w:val="24"/>
                          <w:szCs w:val="24"/>
                        </w:rPr>
                        <w:t>Для служебного пользования</w:t>
                      </w:r>
                    </w:p>
                    <w:p w:rsidR="00D01BEA" w:rsidRPr="00085E51" w:rsidRDefault="00D01BEA" w:rsidP="00085E51">
                      <w:pPr>
                        <w:ind w:firstLine="1843"/>
                        <w:jc w:val="right"/>
                        <w:rPr>
                          <w:sz w:val="24"/>
                          <w:szCs w:val="24"/>
                        </w:rPr>
                      </w:pPr>
                      <w:r w:rsidRPr="00085E51">
                        <w:rPr>
                          <w:sz w:val="24"/>
                          <w:szCs w:val="24"/>
                        </w:rPr>
                        <w:t>Экз. №____</w:t>
                      </w:r>
                    </w:p>
                  </w:txbxContent>
                </v:textbox>
                <w10:wrap anchorx="margin"/>
              </v:shape>
            </w:pict>
          </mc:Fallback>
        </mc:AlternateContent>
      </w:r>
      <w:r w:rsidR="00C20C41" w:rsidRPr="00AB4376">
        <w:rPr>
          <w:b/>
        </w:rPr>
        <w:t>АО</w:t>
      </w:r>
      <w:r w:rsidR="00A209B6" w:rsidRPr="00AB4376">
        <w:rPr>
          <w:b/>
        </w:rPr>
        <w:t xml:space="preserve"> «</w:t>
      </w:r>
      <w:r w:rsidR="00C20C41" w:rsidRPr="00AB4376">
        <w:rPr>
          <w:b/>
        </w:rPr>
        <w:t>ШТРИХ-М</w:t>
      </w:r>
      <w:r w:rsidR="00A209B6" w:rsidRPr="00AB4376">
        <w:rPr>
          <w:b/>
        </w:rPr>
        <w:t>»</w:t>
      </w:r>
    </w:p>
    <w:p w:rsidR="00C042D7" w:rsidRPr="00A94AC0" w:rsidRDefault="00C042D7" w:rsidP="00A94AC0">
      <w:pPr>
        <w:jc w:val="center"/>
        <w:rPr>
          <w:b/>
        </w:rPr>
      </w:pPr>
    </w:p>
    <w:p w:rsidR="00A209B6" w:rsidRPr="00A94AC0" w:rsidRDefault="00A209B6" w:rsidP="00A94AC0"/>
    <w:tbl>
      <w:tblPr>
        <w:tblStyle w:val="a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gridCol w:w="222"/>
        <w:gridCol w:w="222"/>
      </w:tblGrid>
      <w:tr w:rsidR="008E5276" w:rsidRPr="00A94AC0" w:rsidTr="009C369E">
        <w:tc>
          <w:tcPr>
            <w:tcW w:w="9128" w:type="dxa"/>
          </w:tcPr>
          <w:tbl>
            <w:tblPr>
              <w:tblStyle w:val="afff"/>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334"/>
              <w:gridCol w:w="4171"/>
            </w:tblGrid>
            <w:tr w:rsidR="00CA1DA0" w:rsidRPr="00A94AC0" w:rsidTr="00CA1DA0">
              <w:tc>
                <w:tcPr>
                  <w:tcW w:w="284" w:type="dxa"/>
                </w:tcPr>
                <w:p w:rsidR="00CA1DA0" w:rsidRPr="00A94AC0" w:rsidRDefault="00CA1DA0" w:rsidP="00A94AC0">
                  <w:pPr>
                    <w:rPr>
                      <w:rFonts w:ascii="Times New Roman" w:hAnsi="Times New Roman" w:cs="Times New Roman"/>
                    </w:rPr>
                  </w:pPr>
                </w:p>
              </w:tc>
              <w:tc>
                <w:tcPr>
                  <w:tcW w:w="4334" w:type="dxa"/>
                </w:tcPr>
                <w:p w:rsidR="00D90271" w:rsidRPr="00D90271" w:rsidRDefault="00D90271" w:rsidP="00D90271">
                  <w:pPr>
                    <w:ind w:firstLine="0"/>
                    <w:jc w:val="left"/>
                    <w:rPr>
                      <w:rFonts w:ascii="Times New Roman" w:hAnsi="Times New Roman" w:cs="Times New Roman"/>
                    </w:rPr>
                  </w:pPr>
                  <w:r w:rsidRPr="00D90271">
                    <w:rPr>
                      <w:rFonts w:ascii="Times New Roman" w:hAnsi="Times New Roman" w:cs="Times New Roman"/>
                    </w:rPr>
                    <w:t>УТВЕРЖДЕН</w:t>
                  </w:r>
                </w:p>
                <w:p w:rsidR="00D90271" w:rsidRPr="00D90271" w:rsidRDefault="00D90271" w:rsidP="00D90271">
                  <w:pPr>
                    <w:ind w:firstLine="0"/>
                    <w:jc w:val="left"/>
                    <w:rPr>
                      <w:rFonts w:ascii="Times New Roman" w:hAnsi="Times New Roman" w:cs="Times New Roman"/>
                    </w:rPr>
                  </w:pPr>
                  <w:r w:rsidRPr="00D90271">
                    <w:rPr>
                      <w:rFonts w:ascii="Times New Roman" w:hAnsi="Times New Roman" w:cs="Times New Roman"/>
                    </w:rPr>
                    <w:t>Генеральный директор</w:t>
                  </w:r>
                </w:p>
                <w:p w:rsidR="00D90271" w:rsidRPr="00D90271" w:rsidRDefault="00D90271" w:rsidP="00D90271">
                  <w:pPr>
                    <w:ind w:firstLine="0"/>
                    <w:jc w:val="left"/>
                    <w:rPr>
                      <w:rFonts w:ascii="Times New Roman" w:hAnsi="Times New Roman" w:cs="Times New Roman"/>
                    </w:rPr>
                  </w:pPr>
                  <w:r w:rsidRPr="00D90271">
                    <w:rPr>
                      <w:rFonts w:ascii="Times New Roman" w:hAnsi="Times New Roman" w:cs="Times New Roman"/>
                    </w:rPr>
                    <w:t>_______________ Журавлев А.И.</w:t>
                  </w:r>
                </w:p>
                <w:p w:rsidR="00D90271" w:rsidRPr="00D90271" w:rsidRDefault="00D90271" w:rsidP="00D90271">
                  <w:pPr>
                    <w:ind w:firstLine="0"/>
                    <w:jc w:val="left"/>
                    <w:rPr>
                      <w:rFonts w:ascii="Times New Roman" w:hAnsi="Times New Roman" w:cs="Times New Roman"/>
                    </w:rPr>
                  </w:pPr>
                  <w:r>
                    <w:rPr>
                      <w:rFonts w:ascii="Times New Roman" w:hAnsi="Times New Roman" w:cs="Times New Roman"/>
                    </w:rPr>
                    <w:t xml:space="preserve">                 </w:t>
                  </w:r>
                  <w:r w:rsidRPr="00D90271">
                    <w:rPr>
                      <w:rFonts w:ascii="Times New Roman" w:hAnsi="Times New Roman" w:cs="Times New Roman"/>
                    </w:rPr>
                    <w:t>«__» _________ 2021 г.</w:t>
                  </w:r>
                </w:p>
                <w:p w:rsidR="00CA1DA0" w:rsidRPr="00AB4376" w:rsidRDefault="00D90271" w:rsidP="00D90271">
                  <w:pPr>
                    <w:ind w:firstLine="0"/>
                    <w:jc w:val="center"/>
                    <w:rPr>
                      <w:rFonts w:ascii="Times New Roman" w:hAnsi="Times New Roman" w:cs="Times New Roman"/>
                      <w:highlight w:val="yellow"/>
                    </w:rPr>
                  </w:pPr>
                  <w:r>
                    <w:rPr>
                      <w:rFonts w:ascii="Times New Roman" w:hAnsi="Times New Roman" w:cs="Times New Roman"/>
                    </w:rPr>
                    <w:t xml:space="preserve">                                             </w:t>
                  </w:r>
                  <w:r w:rsidRPr="00D90271">
                    <w:rPr>
                      <w:rFonts w:ascii="Times New Roman" w:hAnsi="Times New Roman" w:cs="Times New Roman"/>
                    </w:rPr>
                    <w:t>М.П.</w:t>
                  </w:r>
                </w:p>
              </w:tc>
              <w:tc>
                <w:tcPr>
                  <w:tcW w:w="4171" w:type="dxa"/>
                </w:tcPr>
                <w:p w:rsidR="00CA1DA0" w:rsidRPr="00A94AC0" w:rsidRDefault="00CA1DA0" w:rsidP="00A94AC0">
                  <w:pPr>
                    <w:ind w:firstLine="0"/>
                    <w:rPr>
                      <w:rFonts w:ascii="Times New Roman" w:hAnsi="Times New Roman" w:cs="Times New Roman"/>
                    </w:rPr>
                  </w:pPr>
                </w:p>
              </w:tc>
            </w:tr>
            <w:tr w:rsidR="00CA1DA0" w:rsidRPr="00A94AC0" w:rsidTr="00CA1DA0">
              <w:tc>
                <w:tcPr>
                  <w:tcW w:w="284" w:type="dxa"/>
                </w:tcPr>
                <w:p w:rsidR="00CA1DA0" w:rsidRPr="00A94AC0" w:rsidRDefault="00CA1DA0" w:rsidP="00A94AC0">
                  <w:pPr>
                    <w:rPr>
                      <w:rFonts w:ascii="Times New Roman" w:hAnsi="Times New Roman" w:cs="Times New Roman"/>
                    </w:rPr>
                  </w:pPr>
                </w:p>
              </w:tc>
              <w:tc>
                <w:tcPr>
                  <w:tcW w:w="4334" w:type="dxa"/>
                </w:tcPr>
                <w:p w:rsidR="00CA1DA0" w:rsidRPr="00AB4376" w:rsidRDefault="00CA1DA0" w:rsidP="00A94AC0">
                  <w:pPr>
                    <w:ind w:firstLine="0"/>
                    <w:rPr>
                      <w:rFonts w:ascii="Times New Roman" w:hAnsi="Times New Roman" w:cs="Times New Roman"/>
                      <w:highlight w:val="yellow"/>
                    </w:rPr>
                  </w:pPr>
                </w:p>
              </w:tc>
              <w:tc>
                <w:tcPr>
                  <w:tcW w:w="4171" w:type="dxa"/>
                </w:tcPr>
                <w:p w:rsidR="00CA1DA0" w:rsidRPr="00A94AC0" w:rsidRDefault="00CA1DA0" w:rsidP="00A94AC0">
                  <w:pPr>
                    <w:ind w:firstLine="0"/>
                    <w:rPr>
                      <w:rFonts w:ascii="Times New Roman" w:hAnsi="Times New Roman" w:cs="Times New Roman"/>
                    </w:rPr>
                  </w:pPr>
                </w:p>
              </w:tc>
            </w:tr>
            <w:tr w:rsidR="00CA1DA0" w:rsidRPr="00A94AC0" w:rsidTr="00CA1DA0">
              <w:tc>
                <w:tcPr>
                  <w:tcW w:w="284" w:type="dxa"/>
                </w:tcPr>
                <w:p w:rsidR="00CA1DA0" w:rsidRPr="00A94AC0" w:rsidRDefault="00CA1DA0" w:rsidP="00A94AC0">
                  <w:pPr>
                    <w:rPr>
                      <w:rFonts w:ascii="Times New Roman" w:hAnsi="Times New Roman" w:cs="Times New Roman"/>
                    </w:rPr>
                  </w:pPr>
                </w:p>
              </w:tc>
              <w:tc>
                <w:tcPr>
                  <w:tcW w:w="4334" w:type="dxa"/>
                </w:tcPr>
                <w:p w:rsidR="00CA1DA0" w:rsidRPr="00A94AC0" w:rsidRDefault="00CA1DA0" w:rsidP="00A94AC0">
                  <w:pPr>
                    <w:ind w:firstLine="0"/>
                    <w:rPr>
                      <w:rFonts w:ascii="Times New Roman" w:hAnsi="Times New Roman" w:cs="Times New Roman"/>
                    </w:rPr>
                  </w:pPr>
                </w:p>
              </w:tc>
              <w:tc>
                <w:tcPr>
                  <w:tcW w:w="4171" w:type="dxa"/>
                </w:tcPr>
                <w:p w:rsidR="00CA1DA0" w:rsidRPr="00A94AC0" w:rsidRDefault="00CA1DA0" w:rsidP="00A94AC0">
                  <w:pPr>
                    <w:ind w:firstLine="0"/>
                    <w:rPr>
                      <w:rFonts w:ascii="Times New Roman" w:hAnsi="Times New Roman" w:cs="Times New Roman"/>
                    </w:rPr>
                  </w:pPr>
                </w:p>
              </w:tc>
            </w:tr>
            <w:tr w:rsidR="00CA1DA0" w:rsidRPr="00A94AC0" w:rsidTr="00CA1DA0">
              <w:tc>
                <w:tcPr>
                  <w:tcW w:w="284" w:type="dxa"/>
                </w:tcPr>
                <w:p w:rsidR="00CA1DA0" w:rsidRPr="00A94AC0" w:rsidRDefault="00CA1DA0" w:rsidP="00A94AC0">
                  <w:pPr>
                    <w:rPr>
                      <w:rFonts w:ascii="Times New Roman" w:hAnsi="Times New Roman" w:cs="Times New Roman"/>
                    </w:rPr>
                  </w:pPr>
                </w:p>
              </w:tc>
              <w:tc>
                <w:tcPr>
                  <w:tcW w:w="4334" w:type="dxa"/>
                </w:tcPr>
                <w:p w:rsidR="00CA1DA0" w:rsidRPr="00A94AC0" w:rsidRDefault="00CA1DA0" w:rsidP="00A94AC0">
                  <w:pPr>
                    <w:ind w:firstLine="0"/>
                    <w:rPr>
                      <w:rFonts w:ascii="Times New Roman" w:hAnsi="Times New Roman" w:cs="Times New Roman"/>
                    </w:rPr>
                  </w:pPr>
                </w:p>
              </w:tc>
              <w:tc>
                <w:tcPr>
                  <w:tcW w:w="4171" w:type="dxa"/>
                </w:tcPr>
                <w:p w:rsidR="00CA1DA0" w:rsidRPr="00A94AC0" w:rsidRDefault="00CA1DA0" w:rsidP="00A94AC0">
                  <w:pPr>
                    <w:ind w:firstLine="0"/>
                    <w:rPr>
                      <w:rFonts w:ascii="Times New Roman" w:hAnsi="Times New Roman" w:cs="Times New Roman"/>
                    </w:rPr>
                  </w:pPr>
                </w:p>
              </w:tc>
            </w:tr>
          </w:tbl>
          <w:p w:rsidR="008E5276" w:rsidRPr="00A94AC0" w:rsidRDefault="008E5276" w:rsidP="00A94AC0">
            <w:pPr>
              <w:ind w:firstLine="0"/>
            </w:pPr>
          </w:p>
        </w:tc>
        <w:tc>
          <w:tcPr>
            <w:tcW w:w="221" w:type="dxa"/>
          </w:tcPr>
          <w:p w:rsidR="008E5276" w:rsidRPr="00A94AC0" w:rsidRDefault="008E5276" w:rsidP="00A94AC0">
            <w:pPr>
              <w:ind w:firstLine="0"/>
            </w:pPr>
          </w:p>
        </w:tc>
        <w:tc>
          <w:tcPr>
            <w:tcW w:w="221" w:type="dxa"/>
          </w:tcPr>
          <w:p w:rsidR="008E5276" w:rsidRPr="00A94AC0" w:rsidRDefault="008E5276" w:rsidP="00A94AC0">
            <w:pPr>
              <w:ind w:firstLine="0"/>
            </w:pPr>
          </w:p>
        </w:tc>
      </w:tr>
    </w:tbl>
    <w:p w:rsidR="00A209B6" w:rsidRPr="00A94AC0" w:rsidRDefault="00A209B6" w:rsidP="00D90271">
      <w:pPr>
        <w:ind w:firstLine="0"/>
      </w:pPr>
    </w:p>
    <w:p w:rsidR="00C20C41" w:rsidRPr="00AB4376" w:rsidRDefault="00C20C41" w:rsidP="00C20C41">
      <w:pPr>
        <w:ind w:firstLine="0"/>
        <w:jc w:val="center"/>
        <w:rPr>
          <w:b/>
        </w:rPr>
      </w:pPr>
      <w:r w:rsidRPr="00AB4376">
        <w:rPr>
          <w:b/>
        </w:rPr>
        <w:t>РАЗРАБОТКА И ПРОИЗВОДСТВО МОДУЛЬНОГО МНОГОФУНКЦИОНАЛЬНОГО ПРОГРАММНО-АППАРАТНОГО КОМПЛЕКСА ДЛЯ АВТОМАТИЗАЦИИ И ОБЕСПЕЧЕНИЯ БЕЗОПАСНОСТИ ПАССАЖИРСКИХ ПЕРЕВОЗОК</w:t>
      </w:r>
    </w:p>
    <w:p w:rsidR="000563B4" w:rsidRPr="00AB4376" w:rsidRDefault="000563B4" w:rsidP="00A94AC0">
      <w:pPr>
        <w:ind w:firstLine="0"/>
        <w:jc w:val="center"/>
        <w:rPr>
          <w:b/>
        </w:rPr>
      </w:pPr>
    </w:p>
    <w:p w:rsidR="00A209B6" w:rsidRPr="00AB4376" w:rsidRDefault="00C20C41" w:rsidP="00A94AC0">
      <w:pPr>
        <w:ind w:firstLine="0"/>
        <w:jc w:val="center"/>
        <w:rPr>
          <w:b/>
        </w:rPr>
      </w:pPr>
      <w:r w:rsidRPr="00AB4376">
        <w:rPr>
          <w:b/>
        </w:rPr>
        <w:t>МПАК «ШТРИХ-М: ИТС»</w:t>
      </w:r>
    </w:p>
    <w:p w:rsidR="00445FC8" w:rsidRPr="00A94AC0" w:rsidRDefault="00445FC8" w:rsidP="00A94AC0">
      <w:pPr>
        <w:ind w:firstLine="0"/>
        <w:jc w:val="center"/>
        <w:rPr>
          <w:b/>
        </w:rPr>
      </w:pPr>
    </w:p>
    <w:p w:rsidR="008C2A63" w:rsidRPr="00A94AC0" w:rsidRDefault="008C2A63" w:rsidP="00A94AC0">
      <w:pPr>
        <w:ind w:firstLine="0"/>
        <w:jc w:val="center"/>
        <w:rPr>
          <w:b/>
        </w:rPr>
      </w:pPr>
    </w:p>
    <w:p w:rsidR="00A209B6" w:rsidRPr="00A94AC0" w:rsidRDefault="00A209B6" w:rsidP="00A94AC0"/>
    <w:p w:rsidR="00A209B6" w:rsidRPr="00AB4376" w:rsidRDefault="00D75ACF" w:rsidP="00A94AC0">
      <w:pPr>
        <w:ind w:firstLine="0"/>
        <w:jc w:val="center"/>
        <w:rPr>
          <w:b/>
        </w:rPr>
      </w:pPr>
      <w:r w:rsidRPr="00AB4376">
        <w:rPr>
          <w:b/>
        </w:rPr>
        <w:t>ПОЯСНИТЕЛЬНАЯ ЗАПИСКА</w:t>
      </w:r>
    </w:p>
    <w:p w:rsidR="00A209B6" w:rsidRPr="00A94AC0" w:rsidRDefault="00A209B6" w:rsidP="00A94AC0"/>
    <w:p w:rsidR="00A209B6" w:rsidRPr="00AB4376" w:rsidRDefault="00A209B6" w:rsidP="00A94AC0">
      <w:pPr>
        <w:spacing w:before="0"/>
        <w:ind w:firstLine="0"/>
        <w:jc w:val="center"/>
      </w:pPr>
      <w:r w:rsidRPr="00AB4376">
        <w:t>На</w:t>
      </w:r>
      <w:r w:rsidR="008E5276" w:rsidRPr="00AB4376">
        <w:t xml:space="preserve"> </w:t>
      </w:r>
      <w:r w:rsidR="00A5665A">
        <w:t>148</w:t>
      </w:r>
      <w:bookmarkStart w:id="0" w:name="_GoBack"/>
      <w:bookmarkEnd w:id="0"/>
      <w:r w:rsidR="00CB2EDD" w:rsidRPr="00AB4376">
        <w:rPr>
          <w:szCs w:val="24"/>
        </w:rPr>
        <w:t xml:space="preserve"> </w:t>
      </w:r>
      <w:r w:rsidRPr="00AB4376">
        <w:t>листах</w:t>
      </w:r>
    </w:p>
    <w:p w:rsidR="00A209B6" w:rsidRPr="00A94AC0" w:rsidRDefault="00A209B6" w:rsidP="00A94AC0"/>
    <w:p w:rsidR="0061705D" w:rsidRPr="00AB4376" w:rsidRDefault="002D534E" w:rsidP="00A94AC0">
      <w:pPr>
        <w:ind w:firstLine="0"/>
        <w:jc w:val="center"/>
        <w:rPr>
          <w:sz w:val="24"/>
        </w:rPr>
      </w:pPr>
      <w:r w:rsidRPr="00AB4376">
        <w:rPr>
          <w:sz w:val="24"/>
          <w:szCs w:val="26"/>
        </w:rPr>
        <w:t>Соглашение с Министерством промышленности и торговли</w:t>
      </w:r>
      <w:r w:rsidR="00452AED" w:rsidRPr="00AB4376">
        <w:rPr>
          <w:sz w:val="24"/>
          <w:szCs w:val="26"/>
        </w:rPr>
        <w:t xml:space="preserve"> Российской Федерации</w:t>
      </w:r>
      <w:r w:rsidR="0061705D" w:rsidRPr="00AB4376">
        <w:rPr>
          <w:sz w:val="24"/>
          <w:szCs w:val="26"/>
          <w:highlight w:val="yellow"/>
        </w:rPr>
        <w:t xml:space="preserve"> </w:t>
      </w:r>
      <w:r w:rsidR="0061705D" w:rsidRPr="00AB4376">
        <w:rPr>
          <w:rFonts w:eastAsia="Calibri"/>
          <w:sz w:val="24"/>
          <w:szCs w:val="26"/>
          <w:highlight w:val="yellow"/>
        </w:rPr>
        <w:t>№ 0172200006116000180_146076</w:t>
      </w:r>
      <w:r w:rsidR="009D5B82" w:rsidRPr="00AB4376">
        <w:rPr>
          <w:sz w:val="24"/>
          <w:szCs w:val="26"/>
          <w:highlight w:val="yellow"/>
        </w:rPr>
        <w:t xml:space="preserve"> от 22 ноября 2016 г.</w:t>
      </w:r>
      <w:r w:rsidR="0061705D" w:rsidRPr="00AB4376">
        <w:rPr>
          <w:sz w:val="24"/>
          <w:szCs w:val="26"/>
          <w:highlight w:val="yellow"/>
        </w:rPr>
        <w:t>)</w:t>
      </w:r>
    </w:p>
    <w:p w:rsidR="00D80457" w:rsidRPr="00A94AC0" w:rsidRDefault="00D80457" w:rsidP="00D90271">
      <w:pPr>
        <w:ind w:firstLine="0"/>
      </w:pPr>
    </w:p>
    <w:sdt>
      <w:sdtPr>
        <w:rPr>
          <w:rFonts w:asciiTheme="minorHAnsi" w:eastAsiaTheme="minorEastAsia" w:hAnsiTheme="minorHAnsi" w:cstheme="minorBidi"/>
          <w:b w:val="0"/>
          <w:bCs w:val="0"/>
          <w:sz w:val="24"/>
          <w:szCs w:val="22"/>
        </w:rPr>
        <w:id w:val="1782300979"/>
        <w:docPartObj>
          <w:docPartGallery w:val="Table of Contents"/>
          <w:docPartUnique/>
        </w:docPartObj>
      </w:sdtPr>
      <w:sdtContent>
        <w:p w:rsidR="008C4494" w:rsidRPr="00D90271" w:rsidRDefault="008C4494" w:rsidP="00A94AC0">
          <w:pPr>
            <w:pStyle w:val="afe"/>
          </w:pPr>
          <w:r w:rsidRPr="00D90271">
            <w:t>Оглавление</w:t>
          </w:r>
        </w:p>
        <w:p w:rsidR="00A5665A" w:rsidRDefault="00162598">
          <w:pPr>
            <w:pStyle w:val="12"/>
            <w:tabs>
              <w:tab w:val="right" w:leader="dot" w:pos="9344"/>
            </w:tabs>
            <w:rPr>
              <w:noProof/>
              <w:sz w:val="22"/>
              <w:lang w:eastAsia="ru-RU" w:bidi="ar-SA"/>
            </w:rPr>
          </w:pPr>
          <w:r w:rsidRPr="00A94AC0">
            <w:rPr>
              <w:sz w:val="24"/>
              <w:szCs w:val="24"/>
            </w:rPr>
            <w:fldChar w:fldCharType="begin"/>
          </w:r>
          <w:r w:rsidR="008C4494" w:rsidRPr="00A94AC0">
            <w:rPr>
              <w:sz w:val="24"/>
              <w:szCs w:val="24"/>
            </w:rPr>
            <w:instrText xml:space="preserve"> TOC \o "1-3" \h \z \u </w:instrText>
          </w:r>
          <w:r w:rsidRPr="00A94AC0">
            <w:rPr>
              <w:sz w:val="24"/>
              <w:szCs w:val="24"/>
            </w:rPr>
            <w:fldChar w:fldCharType="separate"/>
          </w:r>
          <w:hyperlink w:anchor="_Toc75726250" w:history="1">
            <w:r w:rsidR="00A5665A" w:rsidRPr="00B87C0D">
              <w:rPr>
                <w:rStyle w:val="afff0"/>
                <w:noProof/>
              </w:rPr>
              <w:t>1 ОБЩИЕ ПОЛОЖЕНИЯ</w:t>
            </w:r>
            <w:r w:rsidR="00A5665A">
              <w:rPr>
                <w:noProof/>
                <w:webHidden/>
              </w:rPr>
              <w:tab/>
            </w:r>
            <w:r w:rsidR="00A5665A">
              <w:rPr>
                <w:noProof/>
                <w:webHidden/>
              </w:rPr>
              <w:fldChar w:fldCharType="begin"/>
            </w:r>
            <w:r w:rsidR="00A5665A">
              <w:rPr>
                <w:noProof/>
                <w:webHidden/>
              </w:rPr>
              <w:instrText xml:space="preserve"> PAGEREF _Toc75726250 \h </w:instrText>
            </w:r>
            <w:r w:rsidR="00A5665A">
              <w:rPr>
                <w:noProof/>
                <w:webHidden/>
              </w:rPr>
            </w:r>
            <w:r w:rsidR="00A5665A">
              <w:rPr>
                <w:noProof/>
                <w:webHidden/>
              </w:rPr>
              <w:fldChar w:fldCharType="separate"/>
            </w:r>
            <w:r w:rsidR="00A5665A">
              <w:rPr>
                <w:noProof/>
                <w:webHidden/>
              </w:rPr>
              <w:t>4</w:t>
            </w:r>
            <w:r w:rsidR="00A5665A">
              <w:rPr>
                <w:noProof/>
                <w:webHidden/>
              </w:rPr>
              <w:fldChar w:fldCharType="end"/>
            </w:r>
          </w:hyperlink>
        </w:p>
        <w:p w:rsidR="00A5665A" w:rsidRDefault="00A5665A">
          <w:pPr>
            <w:pStyle w:val="29"/>
            <w:tabs>
              <w:tab w:val="right" w:leader="dot" w:pos="9344"/>
            </w:tabs>
            <w:rPr>
              <w:noProof/>
              <w:sz w:val="22"/>
              <w:lang w:eastAsia="ru-RU" w:bidi="ar-SA"/>
            </w:rPr>
          </w:pPr>
          <w:hyperlink w:anchor="_Toc75726251" w:history="1">
            <w:r w:rsidRPr="00B87C0D">
              <w:rPr>
                <w:rStyle w:val="afff0"/>
                <w:noProof/>
              </w:rPr>
              <w:t>1.1 Термины и определения</w:t>
            </w:r>
            <w:r>
              <w:rPr>
                <w:noProof/>
                <w:webHidden/>
              </w:rPr>
              <w:tab/>
            </w:r>
            <w:r>
              <w:rPr>
                <w:noProof/>
                <w:webHidden/>
              </w:rPr>
              <w:fldChar w:fldCharType="begin"/>
            </w:r>
            <w:r>
              <w:rPr>
                <w:noProof/>
                <w:webHidden/>
              </w:rPr>
              <w:instrText xml:space="preserve"> PAGEREF _Toc75726251 \h </w:instrText>
            </w:r>
            <w:r>
              <w:rPr>
                <w:noProof/>
                <w:webHidden/>
              </w:rPr>
            </w:r>
            <w:r>
              <w:rPr>
                <w:noProof/>
                <w:webHidden/>
              </w:rPr>
              <w:fldChar w:fldCharType="separate"/>
            </w:r>
            <w:r>
              <w:rPr>
                <w:noProof/>
                <w:webHidden/>
              </w:rPr>
              <w:t>4</w:t>
            </w:r>
            <w:r>
              <w:rPr>
                <w:noProof/>
                <w:webHidden/>
              </w:rPr>
              <w:fldChar w:fldCharType="end"/>
            </w:r>
          </w:hyperlink>
        </w:p>
        <w:p w:rsidR="00A5665A" w:rsidRDefault="00A5665A">
          <w:pPr>
            <w:pStyle w:val="29"/>
            <w:tabs>
              <w:tab w:val="right" w:leader="dot" w:pos="9344"/>
            </w:tabs>
            <w:rPr>
              <w:noProof/>
              <w:sz w:val="22"/>
              <w:lang w:eastAsia="ru-RU" w:bidi="ar-SA"/>
            </w:rPr>
          </w:pPr>
          <w:hyperlink w:anchor="_Toc75726252" w:history="1">
            <w:r w:rsidRPr="00B87C0D">
              <w:rPr>
                <w:rStyle w:val="afff0"/>
                <w:noProof/>
              </w:rPr>
              <w:t>1.2 Обозначения и сокращения</w:t>
            </w:r>
            <w:r>
              <w:rPr>
                <w:noProof/>
                <w:webHidden/>
              </w:rPr>
              <w:tab/>
            </w:r>
            <w:r>
              <w:rPr>
                <w:noProof/>
                <w:webHidden/>
              </w:rPr>
              <w:fldChar w:fldCharType="begin"/>
            </w:r>
            <w:r>
              <w:rPr>
                <w:noProof/>
                <w:webHidden/>
              </w:rPr>
              <w:instrText xml:space="preserve"> PAGEREF _Toc75726252 \h </w:instrText>
            </w:r>
            <w:r>
              <w:rPr>
                <w:noProof/>
                <w:webHidden/>
              </w:rPr>
            </w:r>
            <w:r>
              <w:rPr>
                <w:noProof/>
                <w:webHidden/>
              </w:rPr>
              <w:fldChar w:fldCharType="separate"/>
            </w:r>
            <w:r>
              <w:rPr>
                <w:noProof/>
                <w:webHidden/>
              </w:rPr>
              <w:t>10</w:t>
            </w:r>
            <w:r>
              <w:rPr>
                <w:noProof/>
                <w:webHidden/>
              </w:rPr>
              <w:fldChar w:fldCharType="end"/>
            </w:r>
          </w:hyperlink>
        </w:p>
        <w:p w:rsidR="00A5665A" w:rsidRDefault="00A5665A">
          <w:pPr>
            <w:pStyle w:val="29"/>
            <w:tabs>
              <w:tab w:val="right" w:leader="dot" w:pos="9344"/>
            </w:tabs>
            <w:rPr>
              <w:noProof/>
              <w:sz w:val="22"/>
              <w:lang w:eastAsia="ru-RU" w:bidi="ar-SA"/>
            </w:rPr>
          </w:pPr>
          <w:hyperlink w:anchor="_Toc75726253" w:history="1">
            <w:r w:rsidRPr="00B87C0D">
              <w:rPr>
                <w:rStyle w:val="afff0"/>
                <w:noProof/>
              </w:rPr>
              <w:t>1.3 Наименование системы</w:t>
            </w:r>
            <w:r>
              <w:rPr>
                <w:noProof/>
                <w:webHidden/>
              </w:rPr>
              <w:tab/>
            </w:r>
            <w:r>
              <w:rPr>
                <w:noProof/>
                <w:webHidden/>
              </w:rPr>
              <w:fldChar w:fldCharType="begin"/>
            </w:r>
            <w:r>
              <w:rPr>
                <w:noProof/>
                <w:webHidden/>
              </w:rPr>
              <w:instrText xml:space="preserve"> PAGEREF _Toc75726253 \h </w:instrText>
            </w:r>
            <w:r>
              <w:rPr>
                <w:noProof/>
                <w:webHidden/>
              </w:rPr>
            </w:r>
            <w:r>
              <w:rPr>
                <w:noProof/>
                <w:webHidden/>
              </w:rPr>
              <w:fldChar w:fldCharType="separate"/>
            </w:r>
            <w:r>
              <w:rPr>
                <w:noProof/>
                <w:webHidden/>
              </w:rPr>
              <w:t>16</w:t>
            </w:r>
            <w:r>
              <w:rPr>
                <w:noProof/>
                <w:webHidden/>
              </w:rPr>
              <w:fldChar w:fldCharType="end"/>
            </w:r>
          </w:hyperlink>
        </w:p>
        <w:p w:rsidR="00A5665A" w:rsidRDefault="00A5665A">
          <w:pPr>
            <w:pStyle w:val="29"/>
            <w:tabs>
              <w:tab w:val="right" w:leader="dot" w:pos="9344"/>
            </w:tabs>
            <w:rPr>
              <w:noProof/>
              <w:sz w:val="22"/>
              <w:lang w:eastAsia="ru-RU" w:bidi="ar-SA"/>
            </w:rPr>
          </w:pPr>
          <w:hyperlink w:anchor="_Toc75726254" w:history="1">
            <w:r w:rsidRPr="00B87C0D">
              <w:rPr>
                <w:rStyle w:val="afff0"/>
                <w:noProof/>
              </w:rPr>
              <w:t>1.4 Наименования документов, на основании которых создается система</w:t>
            </w:r>
            <w:r>
              <w:rPr>
                <w:noProof/>
                <w:webHidden/>
              </w:rPr>
              <w:tab/>
            </w:r>
            <w:r>
              <w:rPr>
                <w:noProof/>
                <w:webHidden/>
              </w:rPr>
              <w:fldChar w:fldCharType="begin"/>
            </w:r>
            <w:r>
              <w:rPr>
                <w:noProof/>
                <w:webHidden/>
              </w:rPr>
              <w:instrText xml:space="preserve"> PAGEREF _Toc75726254 \h </w:instrText>
            </w:r>
            <w:r>
              <w:rPr>
                <w:noProof/>
                <w:webHidden/>
              </w:rPr>
            </w:r>
            <w:r>
              <w:rPr>
                <w:noProof/>
                <w:webHidden/>
              </w:rPr>
              <w:fldChar w:fldCharType="separate"/>
            </w:r>
            <w:r>
              <w:rPr>
                <w:noProof/>
                <w:webHidden/>
              </w:rPr>
              <w:t>17</w:t>
            </w:r>
            <w:r>
              <w:rPr>
                <w:noProof/>
                <w:webHidden/>
              </w:rPr>
              <w:fldChar w:fldCharType="end"/>
            </w:r>
          </w:hyperlink>
        </w:p>
        <w:p w:rsidR="00A5665A" w:rsidRDefault="00A5665A">
          <w:pPr>
            <w:pStyle w:val="29"/>
            <w:tabs>
              <w:tab w:val="right" w:leader="dot" w:pos="9344"/>
            </w:tabs>
            <w:rPr>
              <w:noProof/>
              <w:sz w:val="22"/>
              <w:lang w:eastAsia="ru-RU" w:bidi="ar-SA"/>
            </w:rPr>
          </w:pPr>
          <w:hyperlink w:anchor="_Toc75726255" w:history="1">
            <w:r w:rsidRPr="00B87C0D">
              <w:rPr>
                <w:rStyle w:val="afff0"/>
                <w:noProof/>
              </w:rPr>
              <w:t>1.5 Сведения об использованных нормативно-технических документах</w:t>
            </w:r>
            <w:r>
              <w:rPr>
                <w:noProof/>
                <w:webHidden/>
              </w:rPr>
              <w:tab/>
            </w:r>
            <w:r>
              <w:rPr>
                <w:noProof/>
                <w:webHidden/>
              </w:rPr>
              <w:fldChar w:fldCharType="begin"/>
            </w:r>
            <w:r>
              <w:rPr>
                <w:noProof/>
                <w:webHidden/>
              </w:rPr>
              <w:instrText xml:space="preserve"> PAGEREF _Toc75726255 \h </w:instrText>
            </w:r>
            <w:r>
              <w:rPr>
                <w:noProof/>
                <w:webHidden/>
              </w:rPr>
            </w:r>
            <w:r>
              <w:rPr>
                <w:noProof/>
                <w:webHidden/>
              </w:rPr>
              <w:fldChar w:fldCharType="separate"/>
            </w:r>
            <w:r>
              <w:rPr>
                <w:noProof/>
                <w:webHidden/>
              </w:rPr>
              <w:t>20</w:t>
            </w:r>
            <w:r>
              <w:rPr>
                <w:noProof/>
                <w:webHidden/>
              </w:rPr>
              <w:fldChar w:fldCharType="end"/>
            </w:r>
          </w:hyperlink>
        </w:p>
        <w:p w:rsidR="00A5665A" w:rsidRDefault="00A5665A">
          <w:pPr>
            <w:pStyle w:val="29"/>
            <w:tabs>
              <w:tab w:val="right" w:leader="dot" w:pos="9344"/>
            </w:tabs>
            <w:rPr>
              <w:noProof/>
              <w:sz w:val="22"/>
              <w:lang w:eastAsia="ru-RU" w:bidi="ar-SA"/>
            </w:rPr>
          </w:pPr>
          <w:hyperlink w:anchor="_Toc75726256" w:history="1">
            <w:r w:rsidRPr="00B87C0D">
              <w:rPr>
                <w:rStyle w:val="afff0"/>
                <w:noProof/>
              </w:rPr>
              <w:t>1.6 Перечень организаций, участвующих в создании системы, сроки выполнения стадий</w:t>
            </w:r>
            <w:r>
              <w:rPr>
                <w:noProof/>
                <w:webHidden/>
              </w:rPr>
              <w:tab/>
            </w:r>
            <w:r>
              <w:rPr>
                <w:noProof/>
                <w:webHidden/>
              </w:rPr>
              <w:fldChar w:fldCharType="begin"/>
            </w:r>
            <w:r>
              <w:rPr>
                <w:noProof/>
                <w:webHidden/>
              </w:rPr>
              <w:instrText xml:space="preserve"> PAGEREF _Toc75726256 \h </w:instrText>
            </w:r>
            <w:r>
              <w:rPr>
                <w:noProof/>
                <w:webHidden/>
              </w:rPr>
            </w:r>
            <w:r>
              <w:rPr>
                <w:noProof/>
                <w:webHidden/>
              </w:rPr>
              <w:fldChar w:fldCharType="separate"/>
            </w:r>
            <w:r>
              <w:rPr>
                <w:noProof/>
                <w:webHidden/>
              </w:rPr>
              <w:t>23</w:t>
            </w:r>
            <w:r>
              <w:rPr>
                <w:noProof/>
                <w:webHidden/>
              </w:rPr>
              <w:fldChar w:fldCharType="end"/>
            </w:r>
          </w:hyperlink>
        </w:p>
        <w:p w:rsidR="00A5665A" w:rsidRDefault="00A5665A">
          <w:pPr>
            <w:pStyle w:val="29"/>
            <w:tabs>
              <w:tab w:val="right" w:leader="dot" w:pos="9344"/>
            </w:tabs>
            <w:rPr>
              <w:noProof/>
              <w:sz w:val="22"/>
              <w:lang w:eastAsia="ru-RU" w:bidi="ar-SA"/>
            </w:rPr>
          </w:pPr>
          <w:hyperlink w:anchor="_Toc75726257" w:history="1">
            <w:r w:rsidRPr="00B87C0D">
              <w:rPr>
                <w:rStyle w:val="afff0"/>
                <w:noProof/>
              </w:rPr>
              <w:t>1.7 Назначение, цель и области использования (применения) системы</w:t>
            </w:r>
            <w:r>
              <w:rPr>
                <w:noProof/>
                <w:webHidden/>
              </w:rPr>
              <w:tab/>
            </w:r>
            <w:r>
              <w:rPr>
                <w:noProof/>
                <w:webHidden/>
              </w:rPr>
              <w:fldChar w:fldCharType="begin"/>
            </w:r>
            <w:r>
              <w:rPr>
                <w:noProof/>
                <w:webHidden/>
              </w:rPr>
              <w:instrText xml:space="preserve"> PAGEREF _Toc75726257 \h </w:instrText>
            </w:r>
            <w:r>
              <w:rPr>
                <w:noProof/>
                <w:webHidden/>
              </w:rPr>
            </w:r>
            <w:r>
              <w:rPr>
                <w:noProof/>
                <w:webHidden/>
              </w:rPr>
              <w:fldChar w:fldCharType="separate"/>
            </w:r>
            <w:r>
              <w:rPr>
                <w:noProof/>
                <w:webHidden/>
              </w:rPr>
              <w:t>23</w:t>
            </w:r>
            <w:r>
              <w:rPr>
                <w:noProof/>
                <w:webHidden/>
              </w:rPr>
              <w:fldChar w:fldCharType="end"/>
            </w:r>
          </w:hyperlink>
        </w:p>
        <w:p w:rsidR="00A5665A" w:rsidRDefault="00A5665A">
          <w:pPr>
            <w:pStyle w:val="29"/>
            <w:tabs>
              <w:tab w:val="right" w:leader="dot" w:pos="9344"/>
            </w:tabs>
            <w:rPr>
              <w:noProof/>
              <w:sz w:val="22"/>
              <w:lang w:eastAsia="ru-RU" w:bidi="ar-SA"/>
            </w:rPr>
          </w:pPr>
          <w:hyperlink w:anchor="_Toc75726258" w:history="1">
            <w:r w:rsidRPr="00B87C0D">
              <w:rPr>
                <w:rStyle w:val="afff0"/>
                <w:noProof/>
              </w:rPr>
              <w:t>1.8 Очередность создания системы и объем каждой очереди</w:t>
            </w:r>
            <w:r>
              <w:rPr>
                <w:noProof/>
                <w:webHidden/>
              </w:rPr>
              <w:tab/>
            </w:r>
            <w:r>
              <w:rPr>
                <w:noProof/>
                <w:webHidden/>
              </w:rPr>
              <w:fldChar w:fldCharType="begin"/>
            </w:r>
            <w:r>
              <w:rPr>
                <w:noProof/>
                <w:webHidden/>
              </w:rPr>
              <w:instrText xml:space="preserve"> PAGEREF _Toc75726258 \h </w:instrText>
            </w:r>
            <w:r>
              <w:rPr>
                <w:noProof/>
                <w:webHidden/>
              </w:rPr>
            </w:r>
            <w:r>
              <w:rPr>
                <w:noProof/>
                <w:webHidden/>
              </w:rPr>
              <w:fldChar w:fldCharType="separate"/>
            </w:r>
            <w:r>
              <w:rPr>
                <w:noProof/>
                <w:webHidden/>
              </w:rPr>
              <w:t>27</w:t>
            </w:r>
            <w:r>
              <w:rPr>
                <w:noProof/>
                <w:webHidden/>
              </w:rPr>
              <w:fldChar w:fldCharType="end"/>
            </w:r>
          </w:hyperlink>
        </w:p>
        <w:p w:rsidR="00A5665A" w:rsidRDefault="00A5665A">
          <w:pPr>
            <w:pStyle w:val="12"/>
            <w:tabs>
              <w:tab w:val="right" w:leader="dot" w:pos="9344"/>
            </w:tabs>
            <w:rPr>
              <w:noProof/>
              <w:sz w:val="22"/>
              <w:lang w:eastAsia="ru-RU" w:bidi="ar-SA"/>
            </w:rPr>
          </w:pPr>
          <w:hyperlink w:anchor="_Toc75726259" w:history="1">
            <w:r w:rsidRPr="00B87C0D">
              <w:rPr>
                <w:rStyle w:val="afff0"/>
                <w:noProof/>
              </w:rPr>
              <w:t>2 ОСНОВНЫЕ ТЕХНИЧЕСКИЕ РЕШЕНИЯ</w:t>
            </w:r>
            <w:r>
              <w:rPr>
                <w:noProof/>
                <w:webHidden/>
              </w:rPr>
              <w:tab/>
            </w:r>
            <w:r>
              <w:rPr>
                <w:noProof/>
                <w:webHidden/>
              </w:rPr>
              <w:fldChar w:fldCharType="begin"/>
            </w:r>
            <w:r>
              <w:rPr>
                <w:noProof/>
                <w:webHidden/>
              </w:rPr>
              <w:instrText xml:space="preserve"> PAGEREF _Toc75726259 \h </w:instrText>
            </w:r>
            <w:r>
              <w:rPr>
                <w:noProof/>
                <w:webHidden/>
              </w:rPr>
            </w:r>
            <w:r>
              <w:rPr>
                <w:noProof/>
                <w:webHidden/>
              </w:rPr>
              <w:fldChar w:fldCharType="separate"/>
            </w:r>
            <w:r>
              <w:rPr>
                <w:noProof/>
                <w:webHidden/>
              </w:rPr>
              <w:t>37</w:t>
            </w:r>
            <w:r>
              <w:rPr>
                <w:noProof/>
                <w:webHidden/>
              </w:rPr>
              <w:fldChar w:fldCharType="end"/>
            </w:r>
          </w:hyperlink>
        </w:p>
        <w:p w:rsidR="00A5665A" w:rsidRDefault="00A5665A">
          <w:pPr>
            <w:pStyle w:val="29"/>
            <w:tabs>
              <w:tab w:val="right" w:leader="dot" w:pos="9344"/>
            </w:tabs>
            <w:rPr>
              <w:noProof/>
              <w:sz w:val="22"/>
              <w:lang w:eastAsia="ru-RU" w:bidi="ar-SA"/>
            </w:rPr>
          </w:pPr>
          <w:hyperlink w:anchor="_Toc75726260" w:history="1">
            <w:r w:rsidRPr="00B87C0D">
              <w:rPr>
                <w:rStyle w:val="afff0"/>
                <w:noProof/>
              </w:rPr>
              <w:t>2.1 Решения по структуре системы, подсистем, средствам и способам связи для информационного обмена между компонентами</w:t>
            </w:r>
            <w:r>
              <w:rPr>
                <w:noProof/>
                <w:webHidden/>
              </w:rPr>
              <w:tab/>
            </w:r>
            <w:r>
              <w:rPr>
                <w:noProof/>
                <w:webHidden/>
              </w:rPr>
              <w:fldChar w:fldCharType="begin"/>
            </w:r>
            <w:r>
              <w:rPr>
                <w:noProof/>
                <w:webHidden/>
              </w:rPr>
              <w:instrText xml:space="preserve"> PAGEREF _Toc75726260 \h </w:instrText>
            </w:r>
            <w:r>
              <w:rPr>
                <w:noProof/>
                <w:webHidden/>
              </w:rPr>
            </w:r>
            <w:r>
              <w:rPr>
                <w:noProof/>
                <w:webHidden/>
              </w:rPr>
              <w:fldChar w:fldCharType="separate"/>
            </w:r>
            <w:r>
              <w:rPr>
                <w:noProof/>
                <w:webHidden/>
              </w:rPr>
              <w:t>37</w:t>
            </w:r>
            <w:r>
              <w:rPr>
                <w:noProof/>
                <w:webHidden/>
              </w:rPr>
              <w:fldChar w:fldCharType="end"/>
            </w:r>
          </w:hyperlink>
        </w:p>
        <w:p w:rsidR="00A5665A" w:rsidRDefault="00A5665A">
          <w:pPr>
            <w:pStyle w:val="37"/>
            <w:tabs>
              <w:tab w:val="right" w:leader="dot" w:pos="9344"/>
            </w:tabs>
            <w:rPr>
              <w:noProof/>
              <w:sz w:val="22"/>
              <w:lang w:eastAsia="ru-RU" w:bidi="ar-SA"/>
            </w:rPr>
          </w:pPr>
          <w:hyperlink w:anchor="_Toc75726261" w:history="1">
            <w:r w:rsidRPr="00B87C0D">
              <w:rPr>
                <w:rStyle w:val="afff0"/>
                <w:noProof/>
              </w:rPr>
              <w:t>2.1.1 Решения по структуре системы в целом</w:t>
            </w:r>
            <w:r>
              <w:rPr>
                <w:noProof/>
                <w:webHidden/>
              </w:rPr>
              <w:tab/>
            </w:r>
            <w:r>
              <w:rPr>
                <w:noProof/>
                <w:webHidden/>
              </w:rPr>
              <w:fldChar w:fldCharType="begin"/>
            </w:r>
            <w:r>
              <w:rPr>
                <w:noProof/>
                <w:webHidden/>
              </w:rPr>
              <w:instrText xml:space="preserve"> PAGEREF _Toc75726261 \h </w:instrText>
            </w:r>
            <w:r>
              <w:rPr>
                <w:noProof/>
                <w:webHidden/>
              </w:rPr>
            </w:r>
            <w:r>
              <w:rPr>
                <w:noProof/>
                <w:webHidden/>
              </w:rPr>
              <w:fldChar w:fldCharType="separate"/>
            </w:r>
            <w:r>
              <w:rPr>
                <w:noProof/>
                <w:webHidden/>
              </w:rPr>
              <w:t>37</w:t>
            </w:r>
            <w:r>
              <w:rPr>
                <w:noProof/>
                <w:webHidden/>
              </w:rPr>
              <w:fldChar w:fldCharType="end"/>
            </w:r>
          </w:hyperlink>
        </w:p>
        <w:p w:rsidR="00A5665A" w:rsidRDefault="00A5665A">
          <w:pPr>
            <w:pStyle w:val="37"/>
            <w:tabs>
              <w:tab w:val="right" w:leader="dot" w:pos="9344"/>
            </w:tabs>
            <w:rPr>
              <w:noProof/>
              <w:sz w:val="22"/>
              <w:lang w:eastAsia="ru-RU" w:bidi="ar-SA"/>
            </w:rPr>
          </w:pPr>
          <w:hyperlink w:anchor="_Toc75726262" w:history="1">
            <w:r w:rsidRPr="00B87C0D">
              <w:rPr>
                <w:rStyle w:val="afff0"/>
                <w:noProof/>
              </w:rPr>
              <w:t>2.1.2 Решения по компоненту МАК-1</w:t>
            </w:r>
            <w:r>
              <w:rPr>
                <w:noProof/>
                <w:webHidden/>
              </w:rPr>
              <w:tab/>
            </w:r>
            <w:r>
              <w:rPr>
                <w:noProof/>
                <w:webHidden/>
              </w:rPr>
              <w:fldChar w:fldCharType="begin"/>
            </w:r>
            <w:r>
              <w:rPr>
                <w:noProof/>
                <w:webHidden/>
              </w:rPr>
              <w:instrText xml:space="preserve"> PAGEREF _Toc75726262 \h </w:instrText>
            </w:r>
            <w:r>
              <w:rPr>
                <w:noProof/>
                <w:webHidden/>
              </w:rPr>
            </w:r>
            <w:r>
              <w:rPr>
                <w:noProof/>
                <w:webHidden/>
              </w:rPr>
              <w:fldChar w:fldCharType="separate"/>
            </w:r>
            <w:r>
              <w:rPr>
                <w:noProof/>
                <w:webHidden/>
              </w:rPr>
              <w:t>42</w:t>
            </w:r>
            <w:r>
              <w:rPr>
                <w:noProof/>
                <w:webHidden/>
              </w:rPr>
              <w:fldChar w:fldCharType="end"/>
            </w:r>
          </w:hyperlink>
        </w:p>
        <w:p w:rsidR="00A5665A" w:rsidRDefault="00A5665A">
          <w:pPr>
            <w:pStyle w:val="37"/>
            <w:tabs>
              <w:tab w:val="right" w:leader="dot" w:pos="9344"/>
            </w:tabs>
            <w:rPr>
              <w:noProof/>
              <w:sz w:val="22"/>
              <w:lang w:eastAsia="ru-RU" w:bidi="ar-SA"/>
            </w:rPr>
          </w:pPr>
          <w:hyperlink w:anchor="_Toc75726263" w:history="1">
            <w:r w:rsidRPr="00B87C0D">
              <w:rPr>
                <w:rStyle w:val="afff0"/>
                <w:noProof/>
              </w:rPr>
              <w:t>2.1.3 Решения по компоненту МАК-2</w:t>
            </w:r>
            <w:r>
              <w:rPr>
                <w:noProof/>
                <w:webHidden/>
              </w:rPr>
              <w:tab/>
            </w:r>
            <w:r>
              <w:rPr>
                <w:noProof/>
                <w:webHidden/>
              </w:rPr>
              <w:fldChar w:fldCharType="begin"/>
            </w:r>
            <w:r>
              <w:rPr>
                <w:noProof/>
                <w:webHidden/>
              </w:rPr>
              <w:instrText xml:space="preserve"> PAGEREF _Toc75726263 \h </w:instrText>
            </w:r>
            <w:r>
              <w:rPr>
                <w:noProof/>
                <w:webHidden/>
              </w:rPr>
            </w:r>
            <w:r>
              <w:rPr>
                <w:noProof/>
                <w:webHidden/>
              </w:rPr>
              <w:fldChar w:fldCharType="separate"/>
            </w:r>
            <w:r>
              <w:rPr>
                <w:noProof/>
                <w:webHidden/>
              </w:rPr>
              <w:t>52</w:t>
            </w:r>
            <w:r>
              <w:rPr>
                <w:noProof/>
                <w:webHidden/>
              </w:rPr>
              <w:fldChar w:fldCharType="end"/>
            </w:r>
          </w:hyperlink>
        </w:p>
        <w:p w:rsidR="00A5665A" w:rsidRDefault="00A5665A">
          <w:pPr>
            <w:pStyle w:val="29"/>
            <w:tabs>
              <w:tab w:val="right" w:leader="dot" w:pos="9344"/>
            </w:tabs>
            <w:rPr>
              <w:noProof/>
              <w:sz w:val="22"/>
              <w:lang w:eastAsia="ru-RU" w:bidi="ar-SA"/>
            </w:rPr>
          </w:pPr>
          <w:hyperlink w:anchor="_Toc75726264" w:history="1">
            <w:r w:rsidRPr="00B87C0D">
              <w:rPr>
                <w:rStyle w:val="afff0"/>
                <w:rFonts w:cstheme="minorHAnsi"/>
                <w:noProof/>
              </w:rPr>
              <w:t>Частота процессора</w:t>
            </w:r>
            <w:r>
              <w:rPr>
                <w:noProof/>
                <w:webHidden/>
              </w:rPr>
              <w:tab/>
            </w:r>
            <w:r>
              <w:rPr>
                <w:noProof/>
                <w:webHidden/>
              </w:rPr>
              <w:fldChar w:fldCharType="begin"/>
            </w:r>
            <w:r>
              <w:rPr>
                <w:noProof/>
                <w:webHidden/>
              </w:rPr>
              <w:instrText xml:space="preserve"> PAGEREF _Toc75726264 \h </w:instrText>
            </w:r>
            <w:r>
              <w:rPr>
                <w:noProof/>
                <w:webHidden/>
              </w:rPr>
            </w:r>
            <w:r>
              <w:rPr>
                <w:noProof/>
                <w:webHidden/>
              </w:rPr>
              <w:fldChar w:fldCharType="separate"/>
            </w:r>
            <w:r>
              <w:rPr>
                <w:noProof/>
                <w:webHidden/>
              </w:rPr>
              <w:t>54</w:t>
            </w:r>
            <w:r>
              <w:rPr>
                <w:noProof/>
                <w:webHidden/>
              </w:rPr>
              <w:fldChar w:fldCharType="end"/>
            </w:r>
          </w:hyperlink>
        </w:p>
        <w:p w:rsidR="00A5665A" w:rsidRDefault="00A5665A">
          <w:pPr>
            <w:pStyle w:val="29"/>
            <w:tabs>
              <w:tab w:val="right" w:leader="dot" w:pos="9344"/>
            </w:tabs>
            <w:rPr>
              <w:noProof/>
              <w:sz w:val="22"/>
              <w:lang w:eastAsia="ru-RU" w:bidi="ar-SA"/>
            </w:rPr>
          </w:pPr>
          <w:hyperlink w:anchor="_Toc75726265" w:history="1">
            <w:r w:rsidRPr="00B87C0D">
              <w:rPr>
                <w:rStyle w:val="afff0"/>
                <w:rFonts w:cstheme="minorHAnsi"/>
                <w:noProof/>
              </w:rPr>
              <w:t>Внутренняя память</w:t>
            </w:r>
            <w:r>
              <w:rPr>
                <w:noProof/>
                <w:webHidden/>
              </w:rPr>
              <w:tab/>
            </w:r>
            <w:r>
              <w:rPr>
                <w:noProof/>
                <w:webHidden/>
              </w:rPr>
              <w:fldChar w:fldCharType="begin"/>
            </w:r>
            <w:r>
              <w:rPr>
                <w:noProof/>
                <w:webHidden/>
              </w:rPr>
              <w:instrText xml:space="preserve"> PAGEREF _Toc75726265 \h </w:instrText>
            </w:r>
            <w:r>
              <w:rPr>
                <w:noProof/>
                <w:webHidden/>
              </w:rPr>
            </w:r>
            <w:r>
              <w:rPr>
                <w:noProof/>
                <w:webHidden/>
              </w:rPr>
              <w:fldChar w:fldCharType="separate"/>
            </w:r>
            <w:r>
              <w:rPr>
                <w:noProof/>
                <w:webHidden/>
              </w:rPr>
              <w:t>54</w:t>
            </w:r>
            <w:r>
              <w:rPr>
                <w:noProof/>
                <w:webHidden/>
              </w:rPr>
              <w:fldChar w:fldCharType="end"/>
            </w:r>
          </w:hyperlink>
        </w:p>
        <w:p w:rsidR="00A5665A" w:rsidRDefault="00A5665A">
          <w:pPr>
            <w:pStyle w:val="29"/>
            <w:tabs>
              <w:tab w:val="right" w:leader="dot" w:pos="9344"/>
            </w:tabs>
            <w:rPr>
              <w:noProof/>
              <w:sz w:val="22"/>
              <w:lang w:eastAsia="ru-RU" w:bidi="ar-SA"/>
            </w:rPr>
          </w:pPr>
          <w:hyperlink w:anchor="_Toc75726266" w:history="1">
            <w:r w:rsidRPr="00B87C0D">
              <w:rPr>
                <w:rStyle w:val="afff0"/>
                <w:rFonts w:cstheme="minorHAnsi"/>
                <w:noProof/>
              </w:rPr>
              <w:t>Оперативная память</w:t>
            </w:r>
            <w:r>
              <w:rPr>
                <w:noProof/>
                <w:webHidden/>
              </w:rPr>
              <w:tab/>
            </w:r>
            <w:r>
              <w:rPr>
                <w:noProof/>
                <w:webHidden/>
              </w:rPr>
              <w:fldChar w:fldCharType="begin"/>
            </w:r>
            <w:r>
              <w:rPr>
                <w:noProof/>
                <w:webHidden/>
              </w:rPr>
              <w:instrText xml:space="preserve"> PAGEREF _Toc75726266 \h </w:instrText>
            </w:r>
            <w:r>
              <w:rPr>
                <w:noProof/>
                <w:webHidden/>
              </w:rPr>
            </w:r>
            <w:r>
              <w:rPr>
                <w:noProof/>
                <w:webHidden/>
              </w:rPr>
              <w:fldChar w:fldCharType="separate"/>
            </w:r>
            <w:r>
              <w:rPr>
                <w:noProof/>
                <w:webHidden/>
              </w:rPr>
              <w:t>54</w:t>
            </w:r>
            <w:r>
              <w:rPr>
                <w:noProof/>
                <w:webHidden/>
              </w:rPr>
              <w:fldChar w:fldCharType="end"/>
            </w:r>
          </w:hyperlink>
        </w:p>
        <w:p w:rsidR="00A5665A" w:rsidRDefault="00A5665A">
          <w:pPr>
            <w:pStyle w:val="29"/>
            <w:tabs>
              <w:tab w:val="right" w:leader="dot" w:pos="9344"/>
            </w:tabs>
            <w:rPr>
              <w:noProof/>
              <w:sz w:val="22"/>
              <w:lang w:eastAsia="ru-RU" w:bidi="ar-SA"/>
            </w:rPr>
          </w:pPr>
          <w:hyperlink w:anchor="_Toc75726267" w:history="1">
            <w:r w:rsidRPr="00B87C0D">
              <w:rPr>
                <w:rStyle w:val="afff0"/>
                <w:rFonts w:cstheme="minorHAnsi"/>
                <w:noProof/>
              </w:rPr>
              <w:t>Хранение и запись данных</w:t>
            </w:r>
            <w:r>
              <w:rPr>
                <w:noProof/>
                <w:webHidden/>
              </w:rPr>
              <w:tab/>
            </w:r>
            <w:r>
              <w:rPr>
                <w:noProof/>
                <w:webHidden/>
              </w:rPr>
              <w:fldChar w:fldCharType="begin"/>
            </w:r>
            <w:r>
              <w:rPr>
                <w:noProof/>
                <w:webHidden/>
              </w:rPr>
              <w:instrText xml:space="preserve"> PAGEREF _Toc75726267 \h </w:instrText>
            </w:r>
            <w:r>
              <w:rPr>
                <w:noProof/>
                <w:webHidden/>
              </w:rPr>
            </w:r>
            <w:r>
              <w:rPr>
                <w:noProof/>
                <w:webHidden/>
              </w:rPr>
              <w:fldChar w:fldCharType="separate"/>
            </w:r>
            <w:r>
              <w:rPr>
                <w:noProof/>
                <w:webHidden/>
              </w:rPr>
              <w:t>54</w:t>
            </w:r>
            <w:r>
              <w:rPr>
                <w:noProof/>
                <w:webHidden/>
              </w:rPr>
              <w:fldChar w:fldCharType="end"/>
            </w:r>
          </w:hyperlink>
        </w:p>
        <w:p w:rsidR="00A5665A" w:rsidRDefault="00A5665A">
          <w:pPr>
            <w:pStyle w:val="37"/>
            <w:tabs>
              <w:tab w:val="right" w:leader="dot" w:pos="9344"/>
            </w:tabs>
            <w:rPr>
              <w:noProof/>
              <w:sz w:val="22"/>
              <w:lang w:eastAsia="ru-RU" w:bidi="ar-SA"/>
            </w:rPr>
          </w:pPr>
          <w:hyperlink w:anchor="_Toc75726268" w:history="1">
            <w:r w:rsidRPr="00B87C0D">
              <w:rPr>
                <w:rStyle w:val="afff0"/>
                <w:noProof/>
              </w:rPr>
              <w:t>2.1.4 Решения по компоненту ТВИ</w:t>
            </w:r>
            <w:r>
              <w:rPr>
                <w:noProof/>
                <w:webHidden/>
              </w:rPr>
              <w:tab/>
            </w:r>
            <w:r>
              <w:rPr>
                <w:noProof/>
                <w:webHidden/>
              </w:rPr>
              <w:fldChar w:fldCharType="begin"/>
            </w:r>
            <w:r>
              <w:rPr>
                <w:noProof/>
                <w:webHidden/>
              </w:rPr>
              <w:instrText xml:space="preserve"> PAGEREF _Toc75726268 \h </w:instrText>
            </w:r>
            <w:r>
              <w:rPr>
                <w:noProof/>
                <w:webHidden/>
              </w:rPr>
            </w:r>
            <w:r>
              <w:rPr>
                <w:noProof/>
                <w:webHidden/>
              </w:rPr>
              <w:fldChar w:fldCharType="separate"/>
            </w:r>
            <w:r>
              <w:rPr>
                <w:noProof/>
                <w:webHidden/>
              </w:rPr>
              <w:t>69</w:t>
            </w:r>
            <w:r>
              <w:rPr>
                <w:noProof/>
                <w:webHidden/>
              </w:rPr>
              <w:fldChar w:fldCharType="end"/>
            </w:r>
          </w:hyperlink>
        </w:p>
        <w:p w:rsidR="00A5665A" w:rsidRDefault="00A5665A">
          <w:pPr>
            <w:pStyle w:val="37"/>
            <w:tabs>
              <w:tab w:val="right" w:leader="dot" w:pos="9344"/>
            </w:tabs>
            <w:rPr>
              <w:noProof/>
              <w:sz w:val="22"/>
              <w:lang w:eastAsia="ru-RU" w:bidi="ar-SA"/>
            </w:rPr>
          </w:pPr>
          <w:hyperlink w:anchor="_Toc75726269" w:history="1">
            <w:r w:rsidRPr="00B87C0D">
              <w:rPr>
                <w:rStyle w:val="afff0"/>
                <w:noProof/>
              </w:rPr>
              <w:t>2.1.5 Решения по компоненту ТОП-1</w:t>
            </w:r>
            <w:r>
              <w:rPr>
                <w:noProof/>
                <w:webHidden/>
              </w:rPr>
              <w:tab/>
            </w:r>
            <w:r>
              <w:rPr>
                <w:noProof/>
                <w:webHidden/>
              </w:rPr>
              <w:fldChar w:fldCharType="begin"/>
            </w:r>
            <w:r>
              <w:rPr>
                <w:noProof/>
                <w:webHidden/>
              </w:rPr>
              <w:instrText xml:space="preserve"> PAGEREF _Toc75726269 \h </w:instrText>
            </w:r>
            <w:r>
              <w:rPr>
                <w:noProof/>
                <w:webHidden/>
              </w:rPr>
            </w:r>
            <w:r>
              <w:rPr>
                <w:noProof/>
                <w:webHidden/>
              </w:rPr>
              <w:fldChar w:fldCharType="separate"/>
            </w:r>
            <w:r>
              <w:rPr>
                <w:noProof/>
                <w:webHidden/>
              </w:rPr>
              <w:t>85</w:t>
            </w:r>
            <w:r>
              <w:rPr>
                <w:noProof/>
                <w:webHidden/>
              </w:rPr>
              <w:fldChar w:fldCharType="end"/>
            </w:r>
          </w:hyperlink>
        </w:p>
        <w:p w:rsidR="00A5665A" w:rsidRDefault="00A5665A">
          <w:pPr>
            <w:pStyle w:val="37"/>
            <w:tabs>
              <w:tab w:val="right" w:leader="dot" w:pos="9344"/>
            </w:tabs>
            <w:rPr>
              <w:noProof/>
              <w:sz w:val="22"/>
              <w:lang w:eastAsia="ru-RU" w:bidi="ar-SA"/>
            </w:rPr>
          </w:pPr>
          <w:hyperlink w:anchor="_Toc75726270" w:history="1">
            <w:r w:rsidRPr="00B87C0D">
              <w:rPr>
                <w:rStyle w:val="afff0"/>
                <w:noProof/>
              </w:rPr>
              <w:t>2.1.6 Решения по компоненту ТОП-2</w:t>
            </w:r>
            <w:r>
              <w:rPr>
                <w:noProof/>
                <w:webHidden/>
              </w:rPr>
              <w:tab/>
            </w:r>
            <w:r>
              <w:rPr>
                <w:noProof/>
                <w:webHidden/>
              </w:rPr>
              <w:fldChar w:fldCharType="begin"/>
            </w:r>
            <w:r>
              <w:rPr>
                <w:noProof/>
                <w:webHidden/>
              </w:rPr>
              <w:instrText xml:space="preserve"> PAGEREF _Toc75726270 \h </w:instrText>
            </w:r>
            <w:r>
              <w:rPr>
                <w:noProof/>
                <w:webHidden/>
              </w:rPr>
            </w:r>
            <w:r>
              <w:rPr>
                <w:noProof/>
                <w:webHidden/>
              </w:rPr>
              <w:fldChar w:fldCharType="separate"/>
            </w:r>
            <w:r>
              <w:rPr>
                <w:noProof/>
                <w:webHidden/>
              </w:rPr>
              <w:t>96</w:t>
            </w:r>
            <w:r>
              <w:rPr>
                <w:noProof/>
                <w:webHidden/>
              </w:rPr>
              <w:fldChar w:fldCharType="end"/>
            </w:r>
          </w:hyperlink>
        </w:p>
        <w:p w:rsidR="00A5665A" w:rsidRDefault="00A5665A">
          <w:pPr>
            <w:pStyle w:val="37"/>
            <w:tabs>
              <w:tab w:val="right" w:leader="dot" w:pos="9344"/>
            </w:tabs>
            <w:rPr>
              <w:noProof/>
              <w:sz w:val="22"/>
              <w:lang w:eastAsia="ru-RU" w:bidi="ar-SA"/>
            </w:rPr>
          </w:pPr>
          <w:hyperlink w:anchor="_Toc75726271" w:history="1">
            <w:r w:rsidRPr="00B87C0D">
              <w:rPr>
                <w:rStyle w:val="afff0"/>
                <w:noProof/>
              </w:rPr>
              <w:t>2.1.7 Решения по компоненту ТОП-М</w:t>
            </w:r>
            <w:r>
              <w:rPr>
                <w:noProof/>
                <w:webHidden/>
              </w:rPr>
              <w:tab/>
            </w:r>
            <w:r>
              <w:rPr>
                <w:noProof/>
                <w:webHidden/>
              </w:rPr>
              <w:fldChar w:fldCharType="begin"/>
            </w:r>
            <w:r>
              <w:rPr>
                <w:noProof/>
                <w:webHidden/>
              </w:rPr>
              <w:instrText xml:space="preserve"> PAGEREF _Toc75726271 \h </w:instrText>
            </w:r>
            <w:r>
              <w:rPr>
                <w:noProof/>
                <w:webHidden/>
              </w:rPr>
            </w:r>
            <w:r>
              <w:rPr>
                <w:noProof/>
                <w:webHidden/>
              </w:rPr>
              <w:fldChar w:fldCharType="separate"/>
            </w:r>
            <w:r>
              <w:rPr>
                <w:noProof/>
                <w:webHidden/>
              </w:rPr>
              <w:t>104</w:t>
            </w:r>
            <w:r>
              <w:rPr>
                <w:noProof/>
                <w:webHidden/>
              </w:rPr>
              <w:fldChar w:fldCharType="end"/>
            </w:r>
          </w:hyperlink>
        </w:p>
        <w:p w:rsidR="00A5665A" w:rsidRDefault="00A5665A">
          <w:pPr>
            <w:pStyle w:val="37"/>
            <w:tabs>
              <w:tab w:val="right" w:leader="dot" w:pos="9344"/>
            </w:tabs>
            <w:rPr>
              <w:noProof/>
              <w:sz w:val="22"/>
              <w:lang w:eastAsia="ru-RU" w:bidi="ar-SA"/>
            </w:rPr>
          </w:pPr>
          <w:hyperlink w:anchor="_Toc75726272" w:history="1">
            <w:r w:rsidRPr="00B87C0D">
              <w:rPr>
                <w:rStyle w:val="afff0"/>
                <w:noProof/>
              </w:rPr>
              <w:t>2.1.8 Решения по компоненту СПП-1</w:t>
            </w:r>
            <w:r>
              <w:rPr>
                <w:noProof/>
                <w:webHidden/>
              </w:rPr>
              <w:tab/>
            </w:r>
            <w:r>
              <w:rPr>
                <w:noProof/>
                <w:webHidden/>
              </w:rPr>
              <w:fldChar w:fldCharType="begin"/>
            </w:r>
            <w:r>
              <w:rPr>
                <w:noProof/>
                <w:webHidden/>
              </w:rPr>
              <w:instrText xml:space="preserve"> PAGEREF _Toc75726272 \h </w:instrText>
            </w:r>
            <w:r>
              <w:rPr>
                <w:noProof/>
                <w:webHidden/>
              </w:rPr>
            </w:r>
            <w:r>
              <w:rPr>
                <w:noProof/>
                <w:webHidden/>
              </w:rPr>
              <w:fldChar w:fldCharType="separate"/>
            </w:r>
            <w:r>
              <w:rPr>
                <w:noProof/>
                <w:webHidden/>
              </w:rPr>
              <w:t>112</w:t>
            </w:r>
            <w:r>
              <w:rPr>
                <w:noProof/>
                <w:webHidden/>
              </w:rPr>
              <w:fldChar w:fldCharType="end"/>
            </w:r>
          </w:hyperlink>
        </w:p>
        <w:p w:rsidR="00A5665A" w:rsidRDefault="00A5665A">
          <w:pPr>
            <w:pStyle w:val="37"/>
            <w:tabs>
              <w:tab w:val="right" w:leader="dot" w:pos="9344"/>
            </w:tabs>
            <w:rPr>
              <w:noProof/>
              <w:sz w:val="22"/>
              <w:lang w:eastAsia="ru-RU" w:bidi="ar-SA"/>
            </w:rPr>
          </w:pPr>
          <w:hyperlink w:anchor="_Toc75726273" w:history="1">
            <w:r w:rsidRPr="00B87C0D">
              <w:rPr>
                <w:rStyle w:val="afff0"/>
                <w:noProof/>
              </w:rPr>
              <w:t>2.1.9 Решения по компоненту СПП-2</w:t>
            </w:r>
            <w:r>
              <w:rPr>
                <w:noProof/>
                <w:webHidden/>
              </w:rPr>
              <w:tab/>
            </w:r>
            <w:r>
              <w:rPr>
                <w:noProof/>
                <w:webHidden/>
              </w:rPr>
              <w:fldChar w:fldCharType="begin"/>
            </w:r>
            <w:r>
              <w:rPr>
                <w:noProof/>
                <w:webHidden/>
              </w:rPr>
              <w:instrText xml:space="preserve"> PAGEREF _Toc75726273 \h </w:instrText>
            </w:r>
            <w:r>
              <w:rPr>
                <w:noProof/>
                <w:webHidden/>
              </w:rPr>
            </w:r>
            <w:r>
              <w:rPr>
                <w:noProof/>
                <w:webHidden/>
              </w:rPr>
              <w:fldChar w:fldCharType="separate"/>
            </w:r>
            <w:r>
              <w:rPr>
                <w:noProof/>
                <w:webHidden/>
              </w:rPr>
              <w:t>120</w:t>
            </w:r>
            <w:r>
              <w:rPr>
                <w:noProof/>
                <w:webHidden/>
              </w:rPr>
              <w:fldChar w:fldCharType="end"/>
            </w:r>
          </w:hyperlink>
        </w:p>
        <w:p w:rsidR="00A5665A" w:rsidRDefault="00A5665A">
          <w:pPr>
            <w:pStyle w:val="37"/>
            <w:tabs>
              <w:tab w:val="right" w:leader="dot" w:pos="9344"/>
            </w:tabs>
            <w:rPr>
              <w:noProof/>
              <w:sz w:val="22"/>
              <w:lang w:eastAsia="ru-RU" w:bidi="ar-SA"/>
            </w:rPr>
          </w:pPr>
          <w:hyperlink w:anchor="_Toc75726274" w:history="1">
            <w:r w:rsidRPr="00B87C0D">
              <w:rPr>
                <w:rStyle w:val="afff0"/>
                <w:noProof/>
              </w:rPr>
              <w:t>2.1.10 Решения по компоненту ПО «Коммуникационный сервер»</w:t>
            </w:r>
            <w:r>
              <w:rPr>
                <w:noProof/>
                <w:webHidden/>
              </w:rPr>
              <w:tab/>
            </w:r>
            <w:r>
              <w:rPr>
                <w:noProof/>
                <w:webHidden/>
              </w:rPr>
              <w:fldChar w:fldCharType="begin"/>
            </w:r>
            <w:r>
              <w:rPr>
                <w:noProof/>
                <w:webHidden/>
              </w:rPr>
              <w:instrText xml:space="preserve"> PAGEREF _Toc75726274 \h </w:instrText>
            </w:r>
            <w:r>
              <w:rPr>
                <w:noProof/>
                <w:webHidden/>
              </w:rPr>
            </w:r>
            <w:r>
              <w:rPr>
                <w:noProof/>
                <w:webHidden/>
              </w:rPr>
              <w:fldChar w:fldCharType="separate"/>
            </w:r>
            <w:r>
              <w:rPr>
                <w:noProof/>
                <w:webHidden/>
              </w:rPr>
              <w:t>129</w:t>
            </w:r>
            <w:r>
              <w:rPr>
                <w:noProof/>
                <w:webHidden/>
              </w:rPr>
              <w:fldChar w:fldCharType="end"/>
            </w:r>
          </w:hyperlink>
        </w:p>
        <w:p w:rsidR="00A5665A" w:rsidRDefault="00A5665A">
          <w:pPr>
            <w:pStyle w:val="37"/>
            <w:tabs>
              <w:tab w:val="right" w:leader="dot" w:pos="9344"/>
            </w:tabs>
            <w:rPr>
              <w:noProof/>
              <w:sz w:val="22"/>
              <w:lang w:eastAsia="ru-RU" w:bidi="ar-SA"/>
            </w:rPr>
          </w:pPr>
          <w:hyperlink w:anchor="_Toc75726275" w:history="1">
            <w:r w:rsidRPr="00B87C0D">
              <w:rPr>
                <w:rStyle w:val="afff0"/>
                <w:noProof/>
              </w:rPr>
              <w:t>2.1.11 Решения по компоненту ПО «Контролёр КРС»</w:t>
            </w:r>
            <w:r>
              <w:rPr>
                <w:noProof/>
                <w:webHidden/>
              </w:rPr>
              <w:tab/>
            </w:r>
            <w:r>
              <w:rPr>
                <w:noProof/>
                <w:webHidden/>
              </w:rPr>
              <w:fldChar w:fldCharType="begin"/>
            </w:r>
            <w:r>
              <w:rPr>
                <w:noProof/>
                <w:webHidden/>
              </w:rPr>
              <w:instrText xml:space="preserve"> PAGEREF _Toc75726275 \h </w:instrText>
            </w:r>
            <w:r>
              <w:rPr>
                <w:noProof/>
                <w:webHidden/>
              </w:rPr>
            </w:r>
            <w:r>
              <w:rPr>
                <w:noProof/>
                <w:webHidden/>
              </w:rPr>
              <w:fldChar w:fldCharType="separate"/>
            </w:r>
            <w:r>
              <w:rPr>
                <w:noProof/>
                <w:webHidden/>
              </w:rPr>
              <w:t>134</w:t>
            </w:r>
            <w:r>
              <w:rPr>
                <w:noProof/>
                <w:webHidden/>
              </w:rPr>
              <w:fldChar w:fldCharType="end"/>
            </w:r>
          </w:hyperlink>
        </w:p>
        <w:p w:rsidR="00A5665A" w:rsidRDefault="00A5665A">
          <w:pPr>
            <w:pStyle w:val="37"/>
            <w:tabs>
              <w:tab w:val="right" w:leader="dot" w:pos="9344"/>
            </w:tabs>
            <w:rPr>
              <w:noProof/>
              <w:sz w:val="22"/>
              <w:lang w:eastAsia="ru-RU" w:bidi="ar-SA"/>
            </w:rPr>
          </w:pPr>
          <w:hyperlink w:anchor="_Toc75726276" w:history="1">
            <w:r w:rsidRPr="00B87C0D">
              <w:rPr>
                <w:rStyle w:val="afff0"/>
                <w:noProof/>
              </w:rPr>
              <w:t>2.1.12 Решения по компоненту ПО «Пассажиропоток»</w:t>
            </w:r>
            <w:r>
              <w:rPr>
                <w:noProof/>
                <w:webHidden/>
              </w:rPr>
              <w:tab/>
            </w:r>
            <w:r>
              <w:rPr>
                <w:noProof/>
                <w:webHidden/>
              </w:rPr>
              <w:fldChar w:fldCharType="begin"/>
            </w:r>
            <w:r>
              <w:rPr>
                <w:noProof/>
                <w:webHidden/>
              </w:rPr>
              <w:instrText xml:space="preserve"> PAGEREF _Toc75726276 \h </w:instrText>
            </w:r>
            <w:r>
              <w:rPr>
                <w:noProof/>
                <w:webHidden/>
              </w:rPr>
            </w:r>
            <w:r>
              <w:rPr>
                <w:noProof/>
                <w:webHidden/>
              </w:rPr>
              <w:fldChar w:fldCharType="separate"/>
            </w:r>
            <w:r>
              <w:rPr>
                <w:noProof/>
                <w:webHidden/>
              </w:rPr>
              <w:t>136</w:t>
            </w:r>
            <w:r>
              <w:rPr>
                <w:noProof/>
                <w:webHidden/>
              </w:rPr>
              <w:fldChar w:fldCharType="end"/>
            </w:r>
          </w:hyperlink>
        </w:p>
        <w:p w:rsidR="00A5665A" w:rsidRDefault="00A5665A">
          <w:pPr>
            <w:pStyle w:val="37"/>
            <w:tabs>
              <w:tab w:val="right" w:leader="dot" w:pos="9344"/>
            </w:tabs>
            <w:rPr>
              <w:noProof/>
              <w:sz w:val="22"/>
              <w:lang w:eastAsia="ru-RU" w:bidi="ar-SA"/>
            </w:rPr>
          </w:pPr>
          <w:hyperlink w:anchor="_Toc75726277" w:history="1">
            <w:r w:rsidRPr="00B87C0D">
              <w:rPr>
                <w:rStyle w:val="afff0"/>
                <w:noProof/>
              </w:rPr>
              <w:t>2.1.13 Решения по компоненту ПО «Оператор КРС»</w:t>
            </w:r>
            <w:r>
              <w:rPr>
                <w:noProof/>
                <w:webHidden/>
              </w:rPr>
              <w:tab/>
            </w:r>
            <w:r>
              <w:rPr>
                <w:noProof/>
                <w:webHidden/>
              </w:rPr>
              <w:fldChar w:fldCharType="begin"/>
            </w:r>
            <w:r>
              <w:rPr>
                <w:noProof/>
                <w:webHidden/>
              </w:rPr>
              <w:instrText xml:space="preserve"> PAGEREF _Toc75726277 \h </w:instrText>
            </w:r>
            <w:r>
              <w:rPr>
                <w:noProof/>
                <w:webHidden/>
              </w:rPr>
            </w:r>
            <w:r>
              <w:rPr>
                <w:noProof/>
                <w:webHidden/>
              </w:rPr>
              <w:fldChar w:fldCharType="separate"/>
            </w:r>
            <w:r>
              <w:rPr>
                <w:noProof/>
                <w:webHidden/>
              </w:rPr>
              <w:t>139</w:t>
            </w:r>
            <w:r>
              <w:rPr>
                <w:noProof/>
                <w:webHidden/>
              </w:rPr>
              <w:fldChar w:fldCharType="end"/>
            </w:r>
          </w:hyperlink>
        </w:p>
        <w:p w:rsidR="00A5665A" w:rsidRDefault="00A5665A">
          <w:pPr>
            <w:pStyle w:val="12"/>
            <w:tabs>
              <w:tab w:val="right" w:leader="dot" w:pos="9344"/>
            </w:tabs>
            <w:rPr>
              <w:noProof/>
              <w:sz w:val="22"/>
              <w:lang w:eastAsia="ru-RU" w:bidi="ar-SA"/>
            </w:rPr>
          </w:pPr>
          <w:hyperlink w:anchor="_Toc75726278" w:history="1">
            <w:r w:rsidRPr="00B87C0D">
              <w:rPr>
                <w:rStyle w:val="afff0"/>
                <w:noProof/>
              </w:rPr>
              <w:t>ПИЛОЖЕНИЕ А</w:t>
            </w:r>
            <w:r>
              <w:rPr>
                <w:noProof/>
                <w:webHidden/>
              </w:rPr>
              <w:tab/>
            </w:r>
            <w:r>
              <w:rPr>
                <w:noProof/>
                <w:webHidden/>
              </w:rPr>
              <w:fldChar w:fldCharType="begin"/>
            </w:r>
            <w:r>
              <w:rPr>
                <w:noProof/>
                <w:webHidden/>
              </w:rPr>
              <w:instrText xml:space="preserve"> PAGEREF _Toc75726278 \h </w:instrText>
            </w:r>
            <w:r>
              <w:rPr>
                <w:noProof/>
                <w:webHidden/>
              </w:rPr>
            </w:r>
            <w:r>
              <w:rPr>
                <w:noProof/>
                <w:webHidden/>
              </w:rPr>
              <w:fldChar w:fldCharType="separate"/>
            </w:r>
            <w:r>
              <w:rPr>
                <w:noProof/>
                <w:webHidden/>
              </w:rPr>
              <w:t>142</w:t>
            </w:r>
            <w:r>
              <w:rPr>
                <w:noProof/>
                <w:webHidden/>
              </w:rPr>
              <w:fldChar w:fldCharType="end"/>
            </w:r>
          </w:hyperlink>
        </w:p>
        <w:p w:rsidR="008C4494" w:rsidRPr="00A94AC0" w:rsidRDefault="00162598" w:rsidP="00A94AC0">
          <w:pPr>
            <w:rPr>
              <w:sz w:val="24"/>
              <w:szCs w:val="24"/>
            </w:rPr>
          </w:pPr>
          <w:r w:rsidRPr="00A94AC0">
            <w:rPr>
              <w:b/>
              <w:bCs/>
              <w:sz w:val="24"/>
              <w:szCs w:val="24"/>
            </w:rPr>
            <w:fldChar w:fldCharType="end"/>
          </w:r>
        </w:p>
      </w:sdtContent>
    </w:sdt>
    <w:p w:rsidR="00A209B6" w:rsidRPr="00A94AC0" w:rsidRDefault="00A209B6" w:rsidP="00A94AC0">
      <w:pPr>
        <w:spacing w:before="0" w:after="0"/>
        <w:ind w:firstLine="360"/>
        <w:contextualSpacing w:val="0"/>
        <w:jc w:val="left"/>
        <w:rPr>
          <w:sz w:val="24"/>
          <w:szCs w:val="24"/>
        </w:rPr>
      </w:pPr>
      <w:r w:rsidRPr="00A94AC0">
        <w:rPr>
          <w:sz w:val="24"/>
          <w:szCs w:val="24"/>
        </w:rPr>
        <w:br w:type="page"/>
      </w:r>
    </w:p>
    <w:p w:rsidR="00855D07" w:rsidRPr="00AB4376" w:rsidRDefault="00855D07" w:rsidP="00A94AC0">
      <w:pPr>
        <w:pStyle w:val="10"/>
      </w:pPr>
      <w:bookmarkStart w:id="1" w:name="_Toc75726250"/>
      <w:r w:rsidRPr="00AB4376">
        <w:lastRenderedPageBreak/>
        <w:t>ОБЩИЕ</w:t>
      </w:r>
      <w:r w:rsidR="008261E0" w:rsidRPr="00AB4376">
        <w:t xml:space="preserve"> ПОЛОЖЕНИ</w:t>
      </w:r>
      <w:r w:rsidRPr="00AB4376">
        <w:t>Я</w:t>
      </w:r>
      <w:bookmarkEnd w:id="1"/>
    </w:p>
    <w:p w:rsidR="00EC4A90" w:rsidRPr="00AB4376" w:rsidRDefault="00EC4A90" w:rsidP="00A94AC0">
      <w:pPr>
        <w:pStyle w:val="22"/>
      </w:pPr>
      <w:bookmarkStart w:id="2" w:name="_Toc75726251"/>
      <w:r w:rsidRPr="00AB4376">
        <w:t>Термины и</w:t>
      </w:r>
      <w:r w:rsidR="00950A62" w:rsidRPr="00AB4376">
        <w:t xml:space="preserve"> </w:t>
      </w:r>
      <w:r w:rsidRPr="00AB4376">
        <w:t>определения</w:t>
      </w:r>
      <w:bookmarkEnd w:id="2"/>
      <w:r w:rsidRPr="00AB4376">
        <w:t xml:space="preserve"> </w:t>
      </w:r>
    </w:p>
    <w:p w:rsidR="00EC4A90" w:rsidRPr="00AB4376" w:rsidRDefault="00EC4A90" w:rsidP="00A94AC0">
      <w:r w:rsidRPr="00AB4376">
        <w:t xml:space="preserve">В настоящем документе применены следующие термины </w:t>
      </w:r>
      <w:r w:rsidR="00FE31A6" w:rsidRPr="00AB4376">
        <w:br/>
      </w:r>
      <w:r w:rsidRPr="00AB4376">
        <w:t>с</w:t>
      </w:r>
      <w:r w:rsidR="00950A62" w:rsidRPr="00AB4376">
        <w:t xml:space="preserve"> </w:t>
      </w:r>
      <w:r w:rsidRPr="00AB4376">
        <w:t>соответствующими определениями:</w:t>
      </w:r>
    </w:p>
    <w:tbl>
      <w:tblPr>
        <w:tblStyle w:val="afff"/>
        <w:tblW w:w="9214" w:type="dxa"/>
        <w:tblInd w:w="108" w:type="dxa"/>
        <w:tblLayout w:type="fixed"/>
        <w:tblLook w:val="04A0" w:firstRow="1" w:lastRow="0" w:firstColumn="1" w:lastColumn="0" w:noHBand="0" w:noVBand="1"/>
      </w:tblPr>
      <w:tblGrid>
        <w:gridCol w:w="2318"/>
        <w:gridCol w:w="376"/>
        <w:gridCol w:w="6520"/>
      </w:tblGrid>
      <w:tr w:rsidR="00236E98" w:rsidTr="00BC2A97">
        <w:tc>
          <w:tcPr>
            <w:tcW w:w="2318" w:type="dxa"/>
          </w:tcPr>
          <w:p w:rsidR="00236E98" w:rsidRPr="00AB4376" w:rsidRDefault="00236E98" w:rsidP="00BC2A97">
            <w:pPr>
              <w:pStyle w:val="afffe"/>
              <w:rPr>
                <w:rFonts w:cstheme="minorHAnsi"/>
                <w:szCs w:val="28"/>
              </w:rPr>
            </w:pPr>
            <w:proofErr w:type="spellStart"/>
            <w:r w:rsidRPr="00AB4376">
              <w:rPr>
                <w:rFonts w:cstheme="minorHAnsi"/>
                <w:szCs w:val="28"/>
              </w:rPr>
              <w:t>Ethernet</w:t>
            </w:r>
            <w:proofErr w:type="spellEnd"/>
            <w:r w:rsidRPr="00AB4376">
              <w:rPr>
                <w:rFonts w:cstheme="minorHAnsi"/>
                <w:szCs w:val="28"/>
              </w:rPr>
              <w:t xml:space="preserve"> </w:t>
            </w:r>
            <w:proofErr w:type="spellStart"/>
            <w:r w:rsidRPr="00AB4376">
              <w:rPr>
                <w:rFonts w:cstheme="minorHAnsi"/>
                <w:szCs w:val="28"/>
              </w:rPr>
              <w:t>Switch</w:t>
            </w:r>
            <w:proofErr w:type="spellEnd"/>
            <w:r w:rsidRPr="00AB4376">
              <w:rPr>
                <w:rFonts w:cstheme="minorHAnsi"/>
                <w:szCs w:val="28"/>
              </w:rPr>
              <w:t xml:space="preserve"> </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сетевой коммутатор - устройство, предназначенное для соединения нескольких узлов компьютерной сети.</w:t>
            </w:r>
          </w:p>
        </w:tc>
      </w:tr>
      <w:tr w:rsidR="00236E98" w:rsidTr="00BC2A97">
        <w:tc>
          <w:tcPr>
            <w:tcW w:w="2318" w:type="dxa"/>
          </w:tcPr>
          <w:p w:rsidR="00236E98" w:rsidRPr="00AB4376" w:rsidRDefault="00236E98" w:rsidP="00BC2A97">
            <w:pPr>
              <w:pStyle w:val="afffe"/>
              <w:rPr>
                <w:rFonts w:cstheme="minorHAnsi"/>
                <w:szCs w:val="28"/>
              </w:rPr>
            </w:pPr>
            <w:proofErr w:type="spellStart"/>
            <w:r w:rsidRPr="00AB4376">
              <w:rPr>
                <w:rFonts w:cstheme="minorHAnsi"/>
                <w:szCs w:val="28"/>
              </w:rPr>
              <w:t>Hands</w:t>
            </w:r>
            <w:proofErr w:type="spellEnd"/>
            <w:r w:rsidRPr="00AB4376">
              <w:rPr>
                <w:rFonts w:cstheme="minorHAnsi"/>
                <w:szCs w:val="28"/>
              </w:rPr>
              <w:t xml:space="preserve"> </w:t>
            </w:r>
            <w:proofErr w:type="spellStart"/>
            <w:r w:rsidRPr="00AB4376">
              <w:rPr>
                <w:rFonts w:cstheme="minorHAnsi"/>
                <w:szCs w:val="28"/>
              </w:rPr>
              <w:t>Free</w:t>
            </w:r>
            <w:proofErr w:type="spellEnd"/>
            <w:r w:rsidRPr="00AB4376">
              <w:rPr>
                <w:rFonts w:cstheme="minorHAnsi"/>
                <w:szCs w:val="28"/>
              </w:rPr>
              <w:t xml:space="preserve"> / </w:t>
            </w:r>
            <w:proofErr w:type="spellStart"/>
            <w:r w:rsidRPr="00AB4376">
              <w:rPr>
                <w:rFonts w:cstheme="minorHAnsi"/>
                <w:szCs w:val="28"/>
              </w:rPr>
              <w:t>Хэндс</w:t>
            </w:r>
            <w:proofErr w:type="spellEnd"/>
            <w:r w:rsidRPr="00AB4376">
              <w:rPr>
                <w:rFonts w:cstheme="minorHAnsi"/>
                <w:szCs w:val="28"/>
              </w:rPr>
              <w:t xml:space="preserve"> Фри / связь в режиме </w:t>
            </w:r>
            <w:proofErr w:type="spellStart"/>
            <w:r w:rsidRPr="00AB4376">
              <w:rPr>
                <w:rFonts w:cstheme="minorHAnsi"/>
                <w:szCs w:val="28"/>
              </w:rPr>
              <w:t>Hands</w:t>
            </w:r>
            <w:proofErr w:type="spellEnd"/>
            <w:r w:rsidRPr="00AB4376">
              <w:rPr>
                <w:rFonts w:cstheme="minorHAnsi"/>
                <w:szCs w:val="28"/>
              </w:rPr>
              <w:t xml:space="preserve"> </w:t>
            </w:r>
            <w:proofErr w:type="spellStart"/>
            <w:r w:rsidRPr="00AB4376">
              <w:rPr>
                <w:rFonts w:cstheme="minorHAnsi"/>
                <w:szCs w:val="28"/>
              </w:rPr>
              <w:t>Free</w:t>
            </w:r>
            <w:proofErr w:type="spellEnd"/>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 xml:space="preserve">(от англ. </w:t>
            </w:r>
            <w:r w:rsidRPr="00AB4376">
              <w:rPr>
                <w:rFonts w:cstheme="minorHAnsi"/>
                <w:szCs w:val="28"/>
                <w:lang w:val="en-US"/>
              </w:rPr>
              <w:t>Hands</w:t>
            </w:r>
            <w:r w:rsidRPr="00AB4376">
              <w:rPr>
                <w:rFonts w:cstheme="minorHAnsi"/>
                <w:szCs w:val="28"/>
              </w:rPr>
              <w:t xml:space="preserve"> </w:t>
            </w:r>
            <w:r w:rsidRPr="00AB4376">
              <w:rPr>
                <w:rFonts w:cstheme="minorHAnsi"/>
                <w:szCs w:val="28"/>
                <w:lang w:val="en-US"/>
              </w:rPr>
              <w:t>Free</w:t>
            </w:r>
            <w:r w:rsidRPr="00AB4376">
              <w:rPr>
                <w:rFonts w:cstheme="minorHAnsi"/>
                <w:szCs w:val="28"/>
              </w:rPr>
              <w:t>) Режим «свободных рук» - громкой голосовой связи, при котором не требуется задействовать руки водителя.</w:t>
            </w:r>
          </w:p>
        </w:tc>
      </w:tr>
      <w:tr w:rsidR="00236E98" w:rsidTr="00BC2A97">
        <w:tc>
          <w:tcPr>
            <w:tcW w:w="2318" w:type="dxa"/>
          </w:tcPr>
          <w:p w:rsidR="00236E98" w:rsidRPr="00AB4376" w:rsidRDefault="00236E98" w:rsidP="00BC2A97">
            <w:pPr>
              <w:pStyle w:val="afffe"/>
              <w:rPr>
                <w:rFonts w:cstheme="minorHAnsi"/>
                <w:szCs w:val="28"/>
              </w:rPr>
            </w:pPr>
            <w:r w:rsidRPr="00AB4376">
              <w:rPr>
                <w:rFonts w:cstheme="minorHAnsi"/>
                <w:szCs w:val="28"/>
              </w:rPr>
              <w:t>POS-терминал</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устройство для приёма к оплате платёжных карт. Он может принимать карты с чипом, магнитной полосой и бесконтактные карты, а также другие устройства, имеющие бесконтактное сопряжение.</w:t>
            </w:r>
          </w:p>
        </w:tc>
      </w:tr>
      <w:tr w:rsidR="00236E98" w:rsidTr="00BC2A97">
        <w:tc>
          <w:tcPr>
            <w:tcW w:w="2318" w:type="dxa"/>
          </w:tcPr>
          <w:p w:rsidR="00236E98" w:rsidRPr="00AB4376" w:rsidRDefault="00236E98" w:rsidP="00BC2A97">
            <w:pPr>
              <w:pStyle w:val="afffe"/>
              <w:rPr>
                <w:rFonts w:cstheme="minorHAnsi"/>
                <w:szCs w:val="28"/>
              </w:rPr>
            </w:pPr>
            <w:proofErr w:type="spellStart"/>
            <w:r w:rsidRPr="00AB4376">
              <w:rPr>
                <w:rFonts w:cstheme="minorHAnsi"/>
                <w:szCs w:val="28"/>
              </w:rPr>
              <w:t>Tamper</w:t>
            </w:r>
            <w:proofErr w:type="spellEnd"/>
            <w:r w:rsidRPr="00AB4376">
              <w:rPr>
                <w:rFonts w:cstheme="minorHAnsi"/>
                <w:szCs w:val="28"/>
              </w:rPr>
              <w:t xml:space="preserve"> </w:t>
            </w:r>
            <w:proofErr w:type="spellStart"/>
            <w:r w:rsidRPr="00AB4376">
              <w:rPr>
                <w:rFonts w:cstheme="minorHAnsi"/>
                <w:szCs w:val="28"/>
              </w:rPr>
              <w:t>protection</w:t>
            </w:r>
            <w:proofErr w:type="spellEnd"/>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обеспечивает безопасное хранение ключевой и другой чувствительной информации за счет постоянного мониторинга попыток вскрытия и/или физического взлома устройства. Обеспечивается силами специализированного процессора и датчиков вскрытия, сеток защиты в печатных платах.</w:t>
            </w:r>
          </w:p>
        </w:tc>
      </w:tr>
      <w:tr w:rsidR="00236E98" w:rsidRPr="00A94AC0" w:rsidTr="00BC2A97">
        <w:tc>
          <w:tcPr>
            <w:tcW w:w="2318" w:type="dxa"/>
          </w:tcPr>
          <w:p w:rsidR="00236E98" w:rsidRPr="00AB4376" w:rsidRDefault="00236E98" w:rsidP="00BC2A97">
            <w:pPr>
              <w:pStyle w:val="afffe"/>
              <w:rPr>
                <w:rFonts w:cstheme="minorHAnsi"/>
                <w:szCs w:val="28"/>
              </w:rPr>
            </w:pPr>
            <w:r w:rsidRPr="00AB4376">
              <w:rPr>
                <w:rFonts w:cstheme="minorHAnsi"/>
                <w:szCs w:val="28"/>
              </w:rPr>
              <w:t>Аппаратура спутниковой навигации; АСН</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аппаратно-программное</w:t>
            </w:r>
          </w:p>
          <w:p w:rsidR="00236E98" w:rsidRPr="00AB4376" w:rsidRDefault="00236E98" w:rsidP="00BC2A97">
            <w:pPr>
              <w:pStyle w:val="afffe"/>
              <w:rPr>
                <w:rFonts w:cstheme="minorHAnsi"/>
                <w:szCs w:val="28"/>
              </w:rPr>
            </w:pPr>
            <w:r w:rsidRPr="00AB4376">
              <w:rPr>
                <w:rFonts w:cstheme="minorHAnsi"/>
                <w:szCs w:val="28"/>
              </w:rPr>
              <w:t>устройство, устанавливаемое на транспортное средство для определения его</w:t>
            </w:r>
          </w:p>
          <w:p w:rsidR="00236E98" w:rsidRPr="00AB4376" w:rsidRDefault="00236E98" w:rsidP="00BC2A97">
            <w:pPr>
              <w:pStyle w:val="afffe"/>
              <w:rPr>
                <w:rFonts w:cstheme="minorHAnsi"/>
                <w:szCs w:val="28"/>
              </w:rPr>
            </w:pPr>
            <w:r w:rsidRPr="00AB4376">
              <w:rPr>
                <w:rFonts w:cstheme="minorHAnsi"/>
                <w:szCs w:val="28"/>
              </w:rPr>
              <w:t>текущего местоположения, направления и скорости движения по сигналам не</w:t>
            </w:r>
          </w:p>
          <w:p w:rsidR="00236E98" w:rsidRPr="00AB4376" w:rsidRDefault="00236E98" w:rsidP="00BC2A97">
            <w:pPr>
              <w:pStyle w:val="afffe"/>
              <w:rPr>
                <w:rFonts w:cstheme="minorHAnsi"/>
                <w:szCs w:val="28"/>
              </w:rPr>
            </w:pPr>
            <w:r w:rsidRPr="00AB4376">
              <w:rPr>
                <w:rFonts w:cstheme="minorHAnsi"/>
                <w:szCs w:val="28"/>
              </w:rPr>
              <w:lastRenderedPageBreak/>
              <w:t>менее двух действующих глобальных навигационных спутниковых систем,</w:t>
            </w:r>
          </w:p>
          <w:p w:rsidR="00236E98" w:rsidRPr="00AB4376" w:rsidRDefault="00236E98" w:rsidP="00BC2A97">
            <w:pPr>
              <w:pStyle w:val="afffe"/>
              <w:rPr>
                <w:rFonts w:cstheme="minorHAnsi"/>
                <w:szCs w:val="28"/>
              </w:rPr>
            </w:pPr>
            <w:r w:rsidRPr="00AB4376">
              <w:rPr>
                <w:rFonts w:cstheme="minorHAnsi"/>
                <w:szCs w:val="28"/>
              </w:rPr>
              <w:t>обмена данными с дополнительным бортовым оборудованием, а также для</w:t>
            </w:r>
          </w:p>
          <w:p w:rsidR="00236E98" w:rsidRPr="00AB4376" w:rsidRDefault="00236E98" w:rsidP="00BC2A97">
            <w:pPr>
              <w:pStyle w:val="afffe"/>
              <w:rPr>
                <w:rFonts w:cstheme="minorHAnsi"/>
                <w:szCs w:val="28"/>
              </w:rPr>
            </w:pPr>
            <w:r w:rsidRPr="00AB4376">
              <w:rPr>
                <w:rFonts w:cstheme="minorHAnsi"/>
                <w:szCs w:val="28"/>
              </w:rPr>
              <w:t>обмена информацией по сетям подвижной радиотелефонной связи.</w:t>
            </w:r>
          </w:p>
        </w:tc>
      </w:tr>
      <w:tr w:rsidR="00236E98" w:rsidTr="00BC2A97">
        <w:tc>
          <w:tcPr>
            <w:tcW w:w="2318" w:type="dxa"/>
          </w:tcPr>
          <w:p w:rsidR="00236E98" w:rsidRPr="00AB4376" w:rsidRDefault="00236E98" w:rsidP="00BC2A97">
            <w:pPr>
              <w:pStyle w:val="afffe"/>
              <w:rPr>
                <w:rFonts w:cstheme="minorHAnsi"/>
                <w:szCs w:val="28"/>
              </w:rPr>
            </w:pPr>
            <w:r w:rsidRPr="00AB4376">
              <w:rPr>
                <w:rFonts w:cstheme="minorHAnsi"/>
                <w:szCs w:val="28"/>
              </w:rPr>
              <w:t>Аудио кодек</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преобразует цифровой звуковой сигнал в аналоговый</w:t>
            </w:r>
          </w:p>
        </w:tc>
      </w:tr>
      <w:tr w:rsidR="00236E98" w:rsidTr="00BC2A97">
        <w:tc>
          <w:tcPr>
            <w:tcW w:w="2318" w:type="dxa"/>
          </w:tcPr>
          <w:p w:rsidR="00236E98" w:rsidRPr="00AB4376" w:rsidRDefault="00236E98" w:rsidP="00BC2A97">
            <w:pPr>
              <w:pStyle w:val="afffe"/>
              <w:rPr>
                <w:rFonts w:cstheme="minorHAnsi"/>
                <w:szCs w:val="28"/>
              </w:rPr>
            </w:pPr>
            <w:r w:rsidRPr="00AB4376">
              <w:rPr>
                <w:rFonts w:cstheme="minorHAnsi"/>
                <w:szCs w:val="28"/>
              </w:rPr>
              <w:t>Блок RGB светодиодов</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светодиодная подсветка корпуса для интерактивного взаимодействия с пользователем.</w:t>
            </w:r>
          </w:p>
        </w:tc>
      </w:tr>
      <w:tr w:rsidR="00236E98" w:rsidTr="00BC2A97">
        <w:tc>
          <w:tcPr>
            <w:tcW w:w="2318" w:type="dxa"/>
          </w:tcPr>
          <w:p w:rsidR="00236E98" w:rsidRPr="00AB4376" w:rsidRDefault="00236E98" w:rsidP="00BC2A97">
            <w:pPr>
              <w:pStyle w:val="afffe"/>
              <w:rPr>
                <w:rFonts w:cstheme="minorHAnsi"/>
                <w:szCs w:val="28"/>
              </w:rPr>
            </w:pPr>
            <w:proofErr w:type="spellStart"/>
            <w:r w:rsidRPr="00AB4376">
              <w:rPr>
                <w:rFonts w:cstheme="minorHAnsi"/>
                <w:szCs w:val="28"/>
              </w:rPr>
              <w:t>Валидатор</w:t>
            </w:r>
            <w:proofErr w:type="spellEnd"/>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устройство, предназначенное для проверки проездных документов с целью оперативного контроля над правомерностью прохода пассажира в салон пассажирского транспортного средства.</w:t>
            </w:r>
          </w:p>
        </w:tc>
      </w:tr>
      <w:tr w:rsidR="00236E98" w:rsidTr="00BC2A97">
        <w:tc>
          <w:tcPr>
            <w:tcW w:w="2318" w:type="dxa"/>
          </w:tcPr>
          <w:p w:rsidR="00236E98" w:rsidRPr="00AB4376" w:rsidRDefault="00236E98" w:rsidP="00BC2A97">
            <w:pPr>
              <w:pStyle w:val="afffe"/>
              <w:rPr>
                <w:rFonts w:cstheme="minorHAnsi"/>
                <w:szCs w:val="28"/>
              </w:rPr>
            </w:pPr>
            <w:proofErr w:type="spellStart"/>
            <w:r w:rsidRPr="00AB4376">
              <w:rPr>
                <w:rFonts w:cstheme="minorHAnsi"/>
                <w:szCs w:val="28"/>
              </w:rPr>
              <w:t>Виджет</w:t>
            </w:r>
            <w:proofErr w:type="spellEnd"/>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графический модуль, который размещаются в рабочем пространстве экрана и служит для решения отдельных рабочих задач или для группировки близких по функциональному предназначению данных и управляющих ими элементов интерфейса</w:t>
            </w:r>
          </w:p>
        </w:tc>
      </w:tr>
      <w:tr w:rsidR="00236E98" w:rsidTr="00BC2A97">
        <w:tc>
          <w:tcPr>
            <w:tcW w:w="2318" w:type="dxa"/>
          </w:tcPr>
          <w:p w:rsidR="00236E98" w:rsidRPr="00AB4376" w:rsidRDefault="00236E98" w:rsidP="00BC2A97">
            <w:pPr>
              <w:pStyle w:val="afffe"/>
              <w:rPr>
                <w:rFonts w:cstheme="minorHAnsi"/>
                <w:szCs w:val="28"/>
              </w:rPr>
            </w:pPr>
            <w:r w:rsidRPr="00AB4376">
              <w:rPr>
                <w:rFonts w:cstheme="minorHAnsi"/>
                <w:szCs w:val="28"/>
              </w:rPr>
              <w:t>Глобальная навигационная спутниковая система; ГНСС:</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навигационная спутниковая система, предназначенная для определения</w:t>
            </w:r>
          </w:p>
          <w:p w:rsidR="00236E98" w:rsidRPr="00AB4376" w:rsidRDefault="00236E98" w:rsidP="00BC2A97">
            <w:pPr>
              <w:pStyle w:val="afffe"/>
              <w:rPr>
                <w:rFonts w:cstheme="minorHAnsi"/>
                <w:szCs w:val="28"/>
              </w:rPr>
            </w:pPr>
            <w:r w:rsidRPr="00AB4376">
              <w:rPr>
                <w:rFonts w:cstheme="minorHAnsi"/>
                <w:szCs w:val="28"/>
              </w:rPr>
              <w:t>пространственных координат, составляющих вектора скорости движения,</w:t>
            </w:r>
          </w:p>
          <w:p w:rsidR="00236E98" w:rsidRPr="00AB4376" w:rsidRDefault="00236E98" w:rsidP="00BC2A97">
            <w:pPr>
              <w:pStyle w:val="afffe"/>
              <w:rPr>
                <w:rFonts w:cstheme="minorHAnsi"/>
                <w:szCs w:val="28"/>
              </w:rPr>
            </w:pPr>
            <w:r w:rsidRPr="00AB4376">
              <w:rPr>
                <w:rFonts w:cstheme="minorHAnsi"/>
                <w:szCs w:val="28"/>
              </w:rPr>
              <w:t>поправки показаний часов и скорости изменения поправки показаний часов</w:t>
            </w:r>
          </w:p>
          <w:p w:rsidR="00236E98" w:rsidRPr="00AB4376" w:rsidRDefault="00236E98" w:rsidP="00BC2A97">
            <w:pPr>
              <w:pStyle w:val="afffe"/>
              <w:rPr>
                <w:rFonts w:cstheme="minorHAnsi"/>
                <w:szCs w:val="28"/>
              </w:rPr>
            </w:pPr>
            <w:r w:rsidRPr="00AB4376">
              <w:rPr>
                <w:rFonts w:cstheme="minorHAnsi"/>
                <w:szCs w:val="28"/>
              </w:rPr>
              <w:t>потребителя ГНСС в любой точке на поверхности Земли, акватории Мирового</w:t>
            </w:r>
          </w:p>
          <w:p w:rsidR="00236E98" w:rsidRPr="00AB4376" w:rsidRDefault="00236E98" w:rsidP="00BC2A97">
            <w:pPr>
              <w:pStyle w:val="afffe"/>
              <w:rPr>
                <w:rFonts w:cstheme="minorHAnsi"/>
                <w:szCs w:val="28"/>
              </w:rPr>
            </w:pPr>
            <w:r w:rsidRPr="00AB4376">
              <w:rPr>
                <w:rFonts w:cstheme="minorHAnsi"/>
                <w:szCs w:val="28"/>
              </w:rPr>
              <w:lastRenderedPageBreak/>
              <w:t>океана, воздушного и околоземного космического пространства.</w:t>
            </w:r>
          </w:p>
        </w:tc>
      </w:tr>
      <w:tr w:rsidR="00236E98" w:rsidTr="00BC2A97">
        <w:tc>
          <w:tcPr>
            <w:tcW w:w="2318" w:type="dxa"/>
          </w:tcPr>
          <w:p w:rsidR="00236E98" w:rsidRPr="00AB4376" w:rsidRDefault="00236E98" w:rsidP="00BC2A97">
            <w:pPr>
              <w:pStyle w:val="afffe"/>
              <w:rPr>
                <w:rFonts w:cstheme="minorHAnsi"/>
                <w:szCs w:val="28"/>
              </w:rPr>
            </w:pPr>
            <w:r w:rsidRPr="00AB4376">
              <w:rPr>
                <w:rFonts w:cstheme="minorHAnsi"/>
                <w:szCs w:val="28"/>
              </w:rPr>
              <w:t>Диспетчер-программа</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программа, предназначенная для организации и управления ходом работы вычислительной системы.</w:t>
            </w:r>
          </w:p>
        </w:tc>
      </w:tr>
      <w:tr w:rsidR="00236E98" w:rsidTr="00BC2A97">
        <w:tc>
          <w:tcPr>
            <w:tcW w:w="2318" w:type="dxa"/>
          </w:tcPr>
          <w:p w:rsidR="00236E98" w:rsidRPr="00AB4376" w:rsidRDefault="00236E98" w:rsidP="00BC2A97">
            <w:pPr>
              <w:pStyle w:val="afffe"/>
              <w:rPr>
                <w:rFonts w:cstheme="minorHAnsi"/>
                <w:szCs w:val="28"/>
              </w:rPr>
            </w:pPr>
            <w:r w:rsidRPr="00AB4376">
              <w:rPr>
                <w:rFonts w:cstheme="minorHAnsi"/>
                <w:szCs w:val="28"/>
              </w:rPr>
              <w:t>Жестовый интерфейс</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Подмножество системы ввода для графического пользовательского интерфейса для устройств, в частности для ТВИ, оснащённых сенсорными экранами, и позволяющая выполнять (вводить) команды при помощи жестов</w:t>
            </w:r>
          </w:p>
        </w:tc>
      </w:tr>
      <w:tr w:rsidR="00236E98" w:rsidTr="00BC2A97">
        <w:tc>
          <w:tcPr>
            <w:tcW w:w="2318" w:type="dxa"/>
          </w:tcPr>
          <w:p w:rsidR="00236E98" w:rsidRPr="00AB4376" w:rsidRDefault="00236E98" w:rsidP="00BC2A97">
            <w:pPr>
              <w:pStyle w:val="afffe"/>
              <w:rPr>
                <w:rFonts w:cstheme="minorHAnsi"/>
                <w:szCs w:val="28"/>
              </w:rPr>
            </w:pPr>
            <w:r w:rsidRPr="00AB4376">
              <w:rPr>
                <w:rFonts w:cstheme="minorHAnsi"/>
                <w:szCs w:val="28"/>
              </w:rPr>
              <w:t>Интерактивная система</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ind w:firstLine="0"/>
              <w:rPr>
                <w:rFonts w:cstheme="minorHAnsi"/>
                <w:szCs w:val="28"/>
              </w:rPr>
            </w:pPr>
            <w:r w:rsidRPr="00AB4376">
              <w:rPr>
                <w:rFonts w:cstheme="minorHAnsi"/>
                <w:szCs w:val="28"/>
              </w:rPr>
              <w:t>система компонентов аппаратного и программного обеспечения, которая получает информацию, вводимую пользователем, и передает ему свой ответ, помогая в работе или выполнении задачи.</w:t>
            </w:r>
          </w:p>
        </w:tc>
      </w:tr>
      <w:tr w:rsidR="00236E98" w:rsidTr="00BC2A97">
        <w:tc>
          <w:tcPr>
            <w:tcW w:w="2318" w:type="dxa"/>
          </w:tcPr>
          <w:p w:rsidR="00236E98" w:rsidRPr="00AB4376" w:rsidRDefault="00236E98" w:rsidP="00BC2A97">
            <w:pPr>
              <w:pStyle w:val="afffe"/>
              <w:rPr>
                <w:rFonts w:cstheme="minorHAnsi"/>
                <w:szCs w:val="28"/>
              </w:rPr>
            </w:pPr>
            <w:r w:rsidRPr="00AB4376">
              <w:rPr>
                <w:rFonts w:cstheme="minorHAnsi"/>
                <w:szCs w:val="28"/>
              </w:rPr>
              <w:t>Кассовый аппарат (касса)</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ind w:firstLine="0"/>
              <w:rPr>
                <w:rFonts w:cstheme="minorHAnsi"/>
                <w:szCs w:val="28"/>
              </w:rPr>
            </w:pPr>
            <w:r w:rsidRPr="00AB4376">
              <w:rPr>
                <w:rFonts w:cstheme="minorHAnsi"/>
                <w:szCs w:val="28"/>
              </w:rPr>
              <w:t>устройство, предназначенное для механизации кассовых операций, учета денежных поступлений, регистрации приобретения товара, отправления данных ФНС и ОФД и печати кассового чека.</w:t>
            </w:r>
          </w:p>
        </w:tc>
      </w:tr>
      <w:tr w:rsidR="00236E98" w:rsidTr="00BC2A97">
        <w:tc>
          <w:tcPr>
            <w:tcW w:w="2318" w:type="dxa"/>
          </w:tcPr>
          <w:p w:rsidR="00236E98" w:rsidRPr="00AB4376" w:rsidRDefault="00236E98" w:rsidP="00BC2A97">
            <w:pPr>
              <w:pStyle w:val="afffe"/>
              <w:rPr>
                <w:rFonts w:cstheme="minorHAnsi"/>
                <w:szCs w:val="28"/>
              </w:rPr>
            </w:pPr>
            <w:r w:rsidRPr="00AB4376">
              <w:rPr>
                <w:rFonts w:cstheme="minorHAnsi"/>
                <w:szCs w:val="28"/>
              </w:rPr>
              <w:t>Коммерческие перевозки</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перевозки пассажиров или грузов</w:t>
            </w:r>
          </w:p>
          <w:p w:rsidR="00236E98" w:rsidRPr="00AB4376" w:rsidRDefault="00236E98" w:rsidP="00BC2A97">
            <w:pPr>
              <w:pStyle w:val="afffe"/>
              <w:rPr>
                <w:rFonts w:cstheme="minorHAnsi"/>
                <w:szCs w:val="28"/>
              </w:rPr>
            </w:pPr>
            <w:r w:rsidRPr="00AB4376">
              <w:rPr>
                <w:rFonts w:cstheme="minorHAnsi"/>
                <w:szCs w:val="28"/>
              </w:rPr>
              <w:t>колесными транспортными средствами, связанные с осуществлением</w:t>
            </w:r>
          </w:p>
          <w:p w:rsidR="00236E98" w:rsidRPr="00AB4376" w:rsidRDefault="00236E98" w:rsidP="00BC2A97">
            <w:pPr>
              <w:pStyle w:val="afffe"/>
              <w:rPr>
                <w:rFonts w:cstheme="minorHAnsi"/>
                <w:szCs w:val="28"/>
              </w:rPr>
            </w:pPr>
            <w:r w:rsidRPr="00AB4376">
              <w:rPr>
                <w:rFonts w:cstheme="minorHAnsi"/>
                <w:szCs w:val="28"/>
              </w:rPr>
              <w:t>предпринимательской деятельности, в соответствии с законодательством</w:t>
            </w:r>
          </w:p>
          <w:p w:rsidR="00236E98" w:rsidRPr="00AB4376" w:rsidRDefault="00236E98" w:rsidP="00BC2A97">
            <w:pPr>
              <w:pStyle w:val="afffe"/>
              <w:rPr>
                <w:rFonts w:cstheme="minorHAnsi"/>
                <w:szCs w:val="28"/>
              </w:rPr>
            </w:pPr>
            <w:r w:rsidRPr="00AB4376">
              <w:rPr>
                <w:rFonts w:cstheme="minorHAnsi"/>
                <w:szCs w:val="28"/>
              </w:rPr>
              <w:t>государств - членов Таможенного союза.</w:t>
            </w:r>
          </w:p>
        </w:tc>
      </w:tr>
      <w:tr w:rsidR="00236E98" w:rsidTr="00BC2A97">
        <w:tc>
          <w:tcPr>
            <w:tcW w:w="2318" w:type="dxa"/>
          </w:tcPr>
          <w:p w:rsidR="00236E98" w:rsidRPr="00AB4376" w:rsidRDefault="00236E98" w:rsidP="00BC2A97">
            <w:pPr>
              <w:pStyle w:val="afffe"/>
              <w:rPr>
                <w:rFonts w:cstheme="minorHAnsi"/>
                <w:szCs w:val="28"/>
              </w:rPr>
            </w:pPr>
            <w:r w:rsidRPr="00AB4376">
              <w:rPr>
                <w:rFonts w:cstheme="minorHAnsi"/>
                <w:szCs w:val="28"/>
              </w:rPr>
              <w:t>Координатно-временная информация</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информация о</w:t>
            </w:r>
          </w:p>
          <w:p w:rsidR="00236E98" w:rsidRPr="00AB4376" w:rsidRDefault="00236E98" w:rsidP="00BC2A97">
            <w:pPr>
              <w:pStyle w:val="afffe"/>
              <w:rPr>
                <w:rFonts w:cstheme="minorHAnsi"/>
                <w:szCs w:val="28"/>
              </w:rPr>
            </w:pPr>
            <w:r w:rsidRPr="00AB4376">
              <w:rPr>
                <w:rFonts w:cstheme="minorHAnsi"/>
                <w:szCs w:val="28"/>
              </w:rPr>
              <w:t>пространственно-временном состоянии транспортного средства с</w:t>
            </w:r>
          </w:p>
          <w:p w:rsidR="00236E98" w:rsidRPr="00AB4376" w:rsidRDefault="00236E98" w:rsidP="00BC2A97">
            <w:pPr>
              <w:pStyle w:val="afffe"/>
              <w:rPr>
                <w:rFonts w:cstheme="minorHAnsi"/>
                <w:szCs w:val="28"/>
              </w:rPr>
            </w:pPr>
            <w:r w:rsidRPr="00AB4376">
              <w:rPr>
                <w:rFonts w:cstheme="minorHAnsi"/>
                <w:szCs w:val="28"/>
              </w:rPr>
              <w:lastRenderedPageBreak/>
              <w:t>установленной аппаратурой спутниковой навигации.</w:t>
            </w:r>
          </w:p>
        </w:tc>
      </w:tr>
      <w:tr w:rsidR="00236E98" w:rsidRPr="00A94AC0" w:rsidTr="00BC2A97">
        <w:tc>
          <w:tcPr>
            <w:tcW w:w="2318" w:type="dxa"/>
          </w:tcPr>
          <w:p w:rsidR="00236E98" w:rsidRPr="00AB4376" w:rsidRDefault="00236E98" w:rsidP="00BC2A97">
            <w:pPr>
              <w:pStyle w:val="afffe"/>
              <w:rPr>
                <w:rFonts w:cstheme="minorHAnsi"/>
                <w:szCs w:val="28"/>
              </w:rPr>
            </w:pPr>
            <w:r w:rsidRPr="00AB4376">
              <w:rPr>
                <w:rFonts w:cstheme="minorHAnsi"/>
                <w:szCs w:val="28"/>
              </w:rPr>
              <w:t xml:space="preserve">Модуль безопасности, SAM, SAM-модуль </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микропроцессорное устройство, обеспечивающее безопасное хранение ключевой и иной информации, необходимой для обеспечения защищенного информационного обмена</w:t>
            </w:r>
          </w:p>
        </w:tc>
      </w:tr>
      <w:tr w:rsidR="00236E98" w:rsidRPr="00A94AC0" w:rsidTr="00BC2A97">
        <w:tc>
          <w:tcPr>
            <w:tcW w:w="2318" w:type="dxa"/>
          </w:tcPr>
          <w:p w:rsidR="00236E98" w:rsidRPr="00AB4376" w:rsidRDefault="00236E98" w:rsidP="00BC2A97">
            <w:pPr>
              <w:pStyle w:val="afffe"/>
              <w:rPr>
                <w:rFonts w:cstheme="minorHAnsi"/>
                <w:szCs w:val="28"/>
              </w:rPr>
            </w:pPr>
            <w:r w:rsidRPr="00AB4376">
              <w:rPr>
                <w:rFonts w:cstheme="minorHAnsi"/>
                <w:szCs w:val="28"/>
              </w:rPr>
              <w:t>Мониторинг пассажиропотоков</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функция регулярного отслеживания параметров пассажиропотоков на маршрутах городского пассажирского транспорта.</w:t>
            </w:r>
          </w:p>
        </w:tc>
      </w:tr>
      <w:tr w:rsidR="00236E98" w:rsidRPr="00A94AC0" w:rsidTr="00BC2A97">
        <w:tc>
          <w:tcPr>
            <w:tcW w:w="2318" w:type="dxa"/>
          </w:tcPr>
          <w:p w:rsidR="00236E98" w:rsidRPr="00AB4376" w:rsidRDefault="00236E98" w:rsidP="00BC2A97">
            <w:pPr>
              <w:pStyle w:val="afffe"/>
              <w:rPr>
                <w:rFonts w:cstheme="minorHAnsi"/>
                <w:szCs w:val="28"/>
              </w:rPr>
            </w:pPr>
            <w:r w:rsidRPr="00AB4376">
              <w:rPr>
                <w:rFonts w:cstheme="minorHAnsi"/>
                <w:szCs w:val="28"/>
              </w:rPr>
              <w:t>Мониторинговая информация навигационно-информационной</w:t>
            </w:r>
          </w:p>
          <w:p w:rsidR="00236E98" w:rsidRPr="00AB4376" w:rsidRDefault="00236E98" w:rsidP="00BC2A97">
            <w:pPr>
              <w:pStyle w:val="afffe"/>
              <w:rPr>
                <w:rFonts w:cstheme="minorHAnsi"/>
                <w:szCs w:val="28"/>
              </w:rPr>
            </w:pPr>
            <w:r w:rsidRPr="00AB4376">
              <w:rPr>
                <w:rFonts w:cstheme="minorHAnsi"/>
                <w:szCs w:val="28"/>
              </w:rPr>
              <w:t>системы</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 xml:space="preserve">координатно-временная и </w:t>
            </w:r>
            <w:proofErr w:type="spellStart"/>
            <w:r w:rsidRPr="00AB4376">
              <w:rPr>
                <w:rFonts w:cstheme="minorHAnsi"/>
                <w:szCs w:val="28"/>
              </w:rPr>
              <w:t>телематическая</w:t>
            </w:r>
            <w:proofErr w:type="spellEnd"/>
            <w:r w:rsidRPr="00AB4376">
              <w:rPr>
                <w:rFonts w:cstheme="minorHAnsi"/>
                <w:szCs w:val="28"/>
              </w:rPr>
              <w:t xml:space="preserve"> информация,</w:t>
            </w:r>
          </w:p>
          <w:p w:rsidR="00236E98" w:rsidRPr="00AB4376" w:rsidRDefault="00236E98" w:rsidP="00BC2A97">
            <w:pPr>
              <w:pStyle w:val="afffe"/>
              <w:rPr>
                <w:rFonts w:cstheme="minorHAnsi"/>
                <w:szCs w:val="28"/>
              </w:rPr>
            </w:pPr>
            <w:r w:rsidRPr="00AB4376">
              <w:rPr>
                <w:rFonts w:cstheme="minorHAnsi"/>
                <w:szCs w:val="28"/>
              </w:rPr>
              <w:t>передаваемая от транспортных средств в навигационно-информационные</w:t>
            </w:r>
          </w:p>
          <w:p w:rsidR="00236E98" w:rsidRPr="00AB4376" w:rsidRDefault="00236E98" w:rsidP="00BC2A97">
            <w:pPr>
              <w:pStyle w:val="afffe"/>
              <w:rPr>
                <w:rFonts w:cstheme="minorHAnsi"/>
                <w:szCs w:val="28"/>
              </w:rPr>
            </w:pPr>
            <w:r w:rsidRPr="00AB4376">
              <w:rPr>
                <w:rFonts w:cstheme="minorHAnsi"/>
                <w:szCs w:val="28"/>
              </w:rPr>
              <w:t>центры.</w:t>
            </w:r>
          </w:p>
        </w:tc>
      </w:tr>
      <w:tr w:rsidR="00236E98" w:rsidTr="00BC2A97">
        <w:tc>
          <w:tcPr>
            <w:tcW w:w="2318" w:type="dxa"/>
          </w:tcPr>
          <w:p w:rsidR="00236E98" w:rsidRPr="00AB4376" w:rsidRDefault="00236E98" w:rsidP="00BC2A97">
            <w:pPr>
              <w:pStyle w:val="afffe"/>
              <w:rPr>
                <w:rFonts w:cstheme="minorHAnsi"/>
                <w:szCs w:val="28"/>
              </w:rPr>
            </w:pPr>
            <w:proofErr w:type="spellStart"/>
            <w:r w:rsidRPr="00AB4376">
              <w:rPr>
                <w:rFonts w:cstheme="minorHAnsi"/>
                <w:szCs w:val="28"/>
              </w:rPr>
              <w:t>Мультитач</w:t>
            </w:r>
            <w:proofErr w:type="spellEnd"/>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 xml:space="preserve">(от англ. </w:t>
            </w:r>
            <w:proofErr w:type="spellStart"/>
            <w:r w:rsidRPr="00AB4376">
              <w:rPr>
                <w:rFonts w:cstheme="minorHAnsi"/>
                <w:szCs w:val="28"/>
              </w:rPr>
              <w:t>multi-touch</w:t>
            </w:r>
            <w:proofErr w:type="spellEnd"/>
            <w:r w:rsidRPr="00AB4376">
              <w:rPr>
                <w:rFonts w:cstheme="minorHAnsi"/>
                <w:szCs w:val="28"/>
              </w:rPr>
              <w:t xml:space="preserve"> — «множественное касание») — функция сенсорных систем ввода (сенсорный экран, сенсорная панель), осуществляющая одновременное определение координат двух и более точек касания</w:t>
            </w:r>
          </w:p>
        </w:tc>
      </w:tr>
      <w:tr w:rsidR="00236E98" w:rsidTr="00BC2A97">
        <w:tc>
          <w:tcPr>
            <w:tcW w:w="2318" w:type="dxa"/>
          </w:tcPr>
          <w:p w:rsidR="00236E98" w:rsidRPr="00AB4376" w:rsidRDefault="00236E98" w:rsidP="00BC2A97">
            <w:pPr>
              <w:pStyle w:val="afffe"/>
              <w:rPr>
                <w:rFonts w:cstheme="minorHAnsi"/>
                <w:szCs w:val="28"/>
              </w:rPr>
            </w:pPr>
            <w:r w:rsidRPr="00AB4376">
              <w:rPr>
                <w:rFonts w:cstheme="minorHAnsi"/>
                <w:szCs w:val="28"/>
              </w:rPr>
              <w:t xml:space="preserve">Навигационная информация: </w:t>
            </w:r>
          </w:p>
          <w:p w:rsidR="00236E98" w:rsidRPr="00AB4376" w:rsidRDefault="00236E98" w:rsidP="00BC2A97">
            <w:pPr>
              <w:pStyle w:val="afffe"/>
              <w:rPr>
                <w:rFonts w:cstheme="minorHAnsi"/>
                <w:szCs w:val="28"/>
              </w:rPr>
            </w:pP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сведения прямо или косвенно</w:t>
            </w:r>
          </w:p>
          <w:p w:rsidR="00236E98" w:rsidRPr="00AB4376" w:rsidRDefault="00236E98" w:rsidP="00BC2A97">
            <w:pPr>
              <w:pStyle w:val="afffe"/>
              <w:rPr>
                <w:rFonts w:cstheme="minorHAnsi"/>
                <w:szCs w:val="28"/>
              </w:rPr>
            </w:pPr>
            <w:r w:rsidRPr="00AB4376">
              <w:rPr>
                <w:rFonts w:cstheme="minorHAnsi"/>
                <w:szCs w:val="28"/>
              </w:rPr>
              <w:t>используемые для определения пространственных координат, составляющих</w:t>
            </w:r>
          </w:p>
          <w:p w:rsidR="00236E98" w:rsidRPr="00AB4376" w:rsidRDefault="00236E98" w:rsidP="00BC2A97">
            <w:pPr>
              <w:pStyle w:val="afffe"/>
              <w:rPr>
                <w:rFonts w:cstheme="minorHAnsi"/>
                <w:szCs w:val="28"/>
              </w:rPr>
            </w:pPr>
            <w:r w:rsidRPr="00AB4376">
              <w:rPr>
                <w:rFonts w:cstheme="minorHAnsi"/>
                <w:szCs w:val="28"/>
              </w:rPr>
              <w:t>вектора скорости движения и поправки показаний часов потребителя</w:t>
            </w:r>
          </w:p>
        </w:tc>
      </w:tr>
      <w:tr w:rsidR="00236E98" w:rsidTr="00BC2A97">
        <w:tc>
          <w:tcPr>
            <w:tcW w:w="2318" w:type="dxa"/>
          </w:tcPr>
          <w:p w:rsidR="00236E98" w:rsidRPr="00AB4376" w:rsidRDefault="00236E98" w:rsidP="00BC2A97">
            <w:pPr>
              <w:pStyle w:val="afffe"/>
              <w:rPr>
                <w:rFonts w:cstheme="minorHAnsi"/>
                <w:szCs w:val="28"/>
              </w:rPr>
            </w:pPr>
            <w:r w:rsidRPr="00AB4376">
              <w:rPr>
                <w:rFonts w:cstheme="minorHAnsi"/>
                <w:szCs w:val="28"/>
              </w:rPr>
              <w:t>Навигационный модуль (навигационный приемник) ГНСС</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составная часть аппаратуры спутниковой навигации, предназначенная для</w:t>
            </w:r>
          </w:p>
          <w:p w:rsidR="00236E98" w:rsidRPr="00AB4376" w:rsidRDefault="00236E98" w:rsidP="00BC2A97">
            <w:pPr>
              <w:pStyle w:val="afffe"/>
              <w:rPr>
                <w:rFonts w:cstheme="minorHAnsi"/>
                <w:szCs w:val="28"/>
              </w:rPr>
            </w:pPr>
            <w:r w:rsidRPr="00AB4376">
              <w:rPr>
                <w:rFonts w:cstheme="minorHAnsi"/>
                <w:szCs w:val="28"/>
              </w:rPr>
              <w:t>определения текущих координат, параметров движения (направления и</w:t>
            </w:r>
          </w:p>
          <w:p w:rsidR="00236E98" w:rsidRPr="00AB4376" w:rsidRDefault="00236E98" w:rsidP="00BC2A97">
            <w:pPr>
              <w:pStyle w:val="afffe"/>
              <w:rPr>
                <w:rFonts w:cstheme="minorHAnsi"/>
                <w:szCs w:val="28"/>
              </w:rPr>
            </w:pPr>
            <w:r w:rsidRPr="00AB4376">
              <w:rPr>
                <w:rFonts w:cstheme="minorHAnsi"/>
                <w:szCs w:val="28"/>
              </w:rPr>
              <w:lastRenderedPageBreak/>
              <w:t>скорости) транспортного средства, а также времени по сигналам ГЛОНАСС,</w:t>
            </w:r>
          </w:p>
          <w:p w:rsidR="00236E98" w:rsidRPr="00AB4376" w:rsidRDefault="00236E98" w:rsidP="00BC2A97">
            <w:pPr>
              <w:pStyle w:val="afffe"/>
              <w:rPr>
                <w:rFonts w:cstheme="minorHAnsi"/>
                <w:szCs w:val="28"/>
              </w:rPr>
            </w:pPr>
            <w:r w:rsidRPr="00AB4376">
              <w:rPr>
                <w:rFonts w:cstheme="minorHAnsi"/>
                <w:szCs w:val="28"/>
              </w:rPr>
              <w:t>GPS и других глобальных навигационных спутниковых систем.</w:t>
            </w:r>
          </w:p>
        </w:tc>
      </w:tr>
      <w:tr w:rsidR="00236E98" w:rsidRPr="00A94AC0" w:rsidTr="00BC2A97">
        <w:tc>
          <w:tcPr>
            <w:tcW w:w="2318" w:type="dxa"/>
          </w:tcPr>
          <w:p w:rsidR="00236E98" w:rsidRPr="00AB4376" w:rsidRDefault="00236E98" w:rsidP="00BC2A97">
            <w:pPr>
              <w:pStyle w:val="afffe"/>
              <w:rPr>
                <w:rFonts w:cstheme="minorHAnsi"/>
                <w:szCs w:val="28"/>
              </w:rPr>
            </w:pPr>
            <w:r w:rsidRPr="00AB4376">
              <w:rPr>
                <w:rFonts w:cstheme="minorHAnsi"/>
                <w:szCs w:val="28"/>
              </w:rPr>
              <w:t>Онлайн</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shd w:val="clear" w:color="auto" w:fill="FFFFFF"/>
              </w:rPr>
            </w:pPr>
            <w:r w:rsidRPr="00AB4376">
              <w:rPr>
                <w:rFonts w:cstheme="minorHAnsi"/>
                <w:szCs w:val="28"/>
                <w:shd w:val="clear" w:color="auto" w:fill="FFFFFF"/>
              </w:rPr>
              <w:t xml:space="preserve">от англ. </w:t>
            </w:r>
            <w:r w:rsidRPr="00AB4376">
              <w:rPr>
                <w:rFonts w:cstheme="minorHAnsi"/>
                <w:szCs w:val="28"/>
                <w:shd w:val="clear" w:color="auto" w:fill="FFFFFF"/>
                <w:lang w:val="en-US"/>
              </w:rPr>
              <w:t>online</w:t>
            </w:r>
            <w:r w:rsidRPr="00AB4376">
              <w:rPr>
                <w:rFonts w:cstheme="minorHAnsi"/>
                <w:szCs w:val="28"/>
                <w:shd w:val="clear" w:color="auto" w:fill="FFFFFF"/>
              </w:rPr>
              <w:t xml:space="preserve"> – на линии, на связи – режим функционирования и информационного взаимодействия с использованием постоянного соединения</w:t>
            </w:r>
          </w:p>
        </w:tc>
      </w:tr>
      <w:tr w:rsidR="00236E98" w:rsidRPr="00A94AC0" w:rsidTr="00BC2A97">
        <w:tc>
          <w:tcPr>
            <w:tcW w:w="2318" w:type="dxa"/>
          </w:tcPr>
          <w:p w:rsidR="00236E98" w:rsidRPr="00AB4376" w:rsidRDefault="00236E98" w:rsidP="00BC2A97">
            <w:pPr>
              <w:pStyle w:val="afffe"/>
              <w:rPr>
                <w:rFonts w:cstheme="minorHAnsi"/>
                <w:szCs w:val="28"/>
              </w:rPr>
            </w:pPr>
            <w:r w:rsidRPr="00AB4376">
              <w:rPr>
                <w:rFonts w:cstheme="minorHAnsi"/>
                <w:szCs w:val="28"/>
              </w:rPr>
              <w:t xml:space="preserve">Офлайн </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shd w:val="clear" w:color="auto" w:fill="FFFFFF"/>
              </w:rPr>
            </w:pPr>
            <w:r w:rsidRPr="00AB4376">
              <w:rPr>
                <w:rFonts w:cstheme="minorHAnsi"/>
                <w:szCs w:val="28"/>
                <w:shd w:val="clear" w:color="auto" w:fill="FFFFFF"/>
              </w:rPr>
              <w:t xml:space="preserve">от англ. </w:t>
            </w:r>
            <w:r w:rsidRPr="00AB4376">
              <w:rPr>
                <w:rFonts w:cstheme="minorHAnsi"/>
                <w:szCs w:val="28"/>
                <w:shd w:val="clear" w:color="auto" w:fill="FFFFFF"/>
                <w:lang w:val="en-US"/>
              </w:rPr>
              <w:t>offline</w:t>
            </w:r>
            <w:r w:rsidRPr="00AB4376">
              <w:rPr>
                <w:rFonts w:cstheme="minorHAnsi"/>
                <w:szCs w:val="28"/>
                <w:shd w:val="clear" w:color="auto" w:fill="FFFFFF"/>
              </w:rPr>
              <w:t xml:space="preserve"> – отключение линии – режим функционирования при отсутствии постоянного соединения </w:t>
            </w:r>
          </w:p>
        </w:tc>
      </w:tr>
      <w:tr w:rsidR="00236E98" w:rsidRPr="00A94AC0" w:rsidTr="00BC2A97">
        <w:tc>
          <w:tcPr>
            <w:tcW w:w="2318" w:type="dxa"/>
          </w:tcPr>
          <w:p w:rsidR="00236E98" w:rsidRPr="00AB4376" w:rsidRDefault="00236E98" w:rsidP="00BC2A97">
            <w:pPr>
              <w:pStyle w:val="afffe"/>
              <w:rPr>
                <w:rFonts w:cstheme="minorHAnsi"/>
                <w:szCs w:val="28"/>
              </w:rPr>
            </w:pPr>
            <w:r w:rsidRPr="00AB4376">
              <w:rPr>
                <w:rFonts w:cstheme="minorHAnsi"/>
                <w:szCs w:val="28"/>
              </w:rPr>
              <w:t xml:space="preserve">Персонализация </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процесс формирования структуры данных памяти носителя или модуля безопасности с указанием первичных данных</w:t>
            </w:r>
          </w:p>
        </w:tc>
      </w:tr>
      <w:tr w:rsidR="00236E98" w:rsidRPr="00A94AC0" w:rsidTr="00BC2A97">
        <w:tc>
          <w:tcPr>
            <w:tcW w:w="2318" w:type="dxa"/>
          </w:tcPr>
          <w:p w:rsidR="00236E98" w:rsidRPr="00AB4376" w:rsidRDefault="00236E98" w:rsidP="00BC2A97">
            <w:pPr>
              <w:pStyle w:val="afffe"/>
              <w:rPr>
                <w:rFonts w:cstheme="minorHAnsi"/>
                <w:szCs w:val="28"/>
              </w:rPr>
            </w:pPr>
            <w:r w:rsidRPr="00AB4376">
              <w:rPr>
                <w:rFonts w:cstheme="minorHAnsi"/>
                <w:szCs w:val="28"/>
              </w:rPr>
              <w:t>Пользовательский интерфейс (интерфейс пользователя)</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все компоненты интерактивной системы (программное обеспечение или аппаратное обеспечение), которые предоставляют пользователю информацию и являются инструментами управления для выполнения определенных задач.</w:t>
            </w:r>
          </w:p>
        </w:tc>
      </w:tr>
      <w:tr w:rsidR="00236E98" w:rsidRPr="00A94AC0" w:rsidTr="00BC2A97">
        <w:tc>
          <w:tcPr>
            <w:tcW w:w="2318" w:type="dxa"/>
          </w:tcPr>
          <w:p w:rsidR="00236E98" w:rsidRPr="00AB4376" w:rsidRDefault="00236E98" w:rsidP="00BC2A97">
            <w:pPr>
              <w:pStyle w:val="afffe"/>
              <w:rPr>
                <w:rFonts w:cstheme="minorHAnsi"/>
                <w:szCs w:val="28"/>
              </w:rPr>
            </w:pPr>
            <w:r w:rsidRPr="00AB4376">
              <w:rPr>
                <w:rFonts w:cstheme="minorHAnsi"/>
                <w:szCs w:val="28"/>
              </w:rPr>
              <w:t>Пространственно-временное состояние транспортного средства</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состояние ТС, характеризующееся вектором состояния - упорядоченной</w:t>
            </w:r>
          </w:p>
          <w:p w:rsidR="00236E98" w:rsidRPr="00AB4376" w:rsidRDefault="00236E98" w:rsidP="00BC2A97">
            <w:pPr>
              <w:pStyle w:val="afffe"/>
              <w:rPr>
                <w:rFonts w:cstheme="minorHAnsi"/>
                <w:szCs w:val="28"/>
              </w:rPr>
            </w:pPr>
            <w:r w:rsidRPr="00AB4376">
              <w:rPr>
                <w:rFonts w:cstheme="minorHAnsi"/>
                <w:szCs w:val="28"/>
              </w:rPr>
              <w:t>совокупностью пространственных координат, временных поправок шкалы</w:t>
            </w:r>
          </w:p>
          <w:p w:rsidR="00236E98" w:rsidRPr="00AB4376" w:rsidRDefault="00236E98" w:rsidP="00BC2A97">
            <w:pPr>
              <w:pStyle w:val="afffe"/>
              <w:rPr>
                <w:rFonts w:cstheme="minorHAnsi"/>
                <w:szCs w:val="28"/>
              </w:rPr>
            </w:pPr>
            <w:r w:rsidRPr="00AB4376">
              <w:rPr>
                <w:rFonts w:cstheme="minorHAnsi"/>
                <w:szCs w:val="28"/>
              </w:rPr>
              <w:t>времени объекта навигации относительно системной шкалы и составляющих</w:t>
            </w:r>
          </w:p>
          <w:p w:rsidR="00236E98" w:rsidRPr="00AB4376" w:rsidRDefault="00236E98" w:rsidP="00BC2A97">
            <w:pPr>
              <w:pStyle w:val="afffe"/>
              <w:rPr>
                <w:rFonts w:cstheme="minorHAnsi"/>
                <w:szCs w:val="28"/>
              </w:rPr>
            </w:pPr>
            <w:r w:rsidRPr="00AB4376">
              <w:rPr>
                <w:rFonts w:cstheme="minorHAnsi"/>
                <w:szCs w:val="28"/>
              </w:rPr>
              <w:t>вектора скорости ТС</w:t>
            </w:r>
          </w:p>
        </w:tc>
      </w:tr>
      <w:tr w:rsidR="00236E98" w:rsidRPr="00A94AC0" w:rsidTr="00BC2A97">
        <w:tc>
          <w:tcPr>
            <w:tcW w:w="2318" w:type="dxa"/>
          </w:tcPr>
          <w:p w:rsidR="00236E98" w:rsidRPr="00AB4376" w:rsidRDefault="00236E98" w:rsidP="00BC2A97">
            <w:pPr>
              <w:pStyle w:val="afffe"/>
              <w:rPr>
                <w:rFonts w:cstheme="minorHAnsi"/>
                <w:szCs w:val="28"/>
              </w:rPr>
            </w:pPr>
            <w:r w:rsidRPr="00AB4376">
              <w:rPr>
                <w:rFonts w:cstheme="minorHAnsi"/>
                <w:szCs w:val="28"/>
              </w:rPr>
              <w:lastRenderedPageBreak/>
              <w:t>Режим реального времени</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режим обработки информации, при котором обеспечивается взаимодействие системы обработки информации с внешними по отношению к ней процессами со скоростью, соизмеримом со скоростью протекания этих процессов</w:t>
            </w:r>
          </w:p>
        </w:tc>
      </w:tr>
      <w:tr w:rsidR="00236E98" w:rsidRPr="00A94AC0" w:rsidTr="00BC2A97">
        <w:tc>
          <w:tcPr>
            <w:tcW w:w="2318" w:type="dxa"/>
          </w:tcPr>
          <w:p w:rsidR="00236E98" w:rsidRPr="00AB4376" w:rsidRDefault="00236E98" w:rsidP="00BC2A97">
            <w:pPr>
              <w:pStyle w:val="afffe"/>
              <w:rPr>
                <w:rFonts w:cstheme="minorHAnsi"/>
                <w:szCs w:val="28"/>
              </w:rPr>
            </w:pPr>
            <w:r w:rsidRPr="00AB4376">
              <w:rPr>
                <w:rFonts w:cstheme="minorHAnsi"/>
                <w:szCs w:val="28"/>
              </w:rPr>
              <w:t>Стоп-лист</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 xml:space="preserve">списки идентификаторов проездных документов, постоянно или временно заблокированные </w:t>
            </w:r>
            <w:r w:rsidRPr="00AB4376">
              <w:rPr>
                <w:rFonts w:cstheme="minorHAnsi"/>
                <w:szCs w:val="28"/>
              </w:rPr>
              <w:br/>
              <w:t>к обслуживанию в Системе</w:t>
            </w:r>
          </w:p>
        </w:tc>
      </w:tr>
      <w:tr w:rsidR="00236E98" w:rsidRPr="00A94AC0" w:rsidTr="00BC2A97">
        <w:tc>
          <w:tcPr>
            <w:tcW w:w="2318" w:type="dxa"/>
          </w:tcPr>
          <w:p w:rsidR="00236E98" w:rsidRPr="00AB4376" w:rsidRDefault="00236E98" w:rsidP="00BC2A97">
            <w:pPr>
              <w:pStyle w:val="afffe"/>
              <w:rPr>
                <w:rFonts w:cstheme="minorHAnsi"/>
                <w:szCs w:val="28"/>
              </w:rPr>
            </w:pPr>
            <w:proofErr w:type="spellStart"/>
            <w:r w:rsidRPr="00AB4376">
              <w:rPr>
                <w:rFonts w:cstheme="minorHAnsi"/>
                <w:szCs w:val="28"/>
              </w:rPr>
              <w:t>Телематическая</w:t>
            </w:r>
            <w:proofErr w:type="spellEnd"/>
            <w:r w:rsidRPr="00AB4376">
              <w:rPr>
                <w:rFonts w:cstheme="minorHAnsi"/>
                <w:szCs w:val="28"/>
              </w:rPr>
              <w:t xml:space="preserve"> информация</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совокупность данных о состоянии</w:t>
            </w:r>
          </w:p>
          <w:p w:rsidR="00236E98" w:rsidRPr="00AB4376" w:rsidRDefault="00236E98" w:rsidP="00BC2A97">
            <w:pPr>
              <w:pStyle w:val="afffe"/>
              <w:rPr>
                <w:rFonts w:cstheme="minorHAnsi"/>
                <w:szCs w:val="28"/>
              </w:rPr>
            </w:pPr>
            <w:r w:rsidRPr="00AB4376">
              <w:rPr>
                <w:rFonts w:cstheme="minorHAnsi"/>
                <w:szCs w:val="28"/>
              </w:rPr>
              <w:t>контролируемого объекта и обстановки в нем и/или вокруг него, передаваемых</w:t>
            </w:r>
          </w:p>
          <w:p w:rsidR="00236E98" w:rsidRPr="00AB4376" w:rsidRDefault="00236E98" w:rsidP="00BC2A97">
            <w:pPr>
              <w:pStyle w:val="afffe"/>
              <w:rPr>
                <w:rFonts w:cstheme="minorHAnsi"/>
                <w:szCs w:val="28"/>
              </w:rPr>
            </w:pPr>
            <w:r w:rsidRPr="00AB4376">
              <w:rPr>
                <w:rFonts w:cstheme="minorHAnsi"/>
                <w:szCs w:val="28"/>
              </w:rPr>
              <w:t>с контролируемого транспортного средства в навигационно-информационные</w:t>
            </w:r>
          </w:p>
          <w:p w:rsidR="00236E98" w:rsidRPr="00AB4376" w:rsidRDefault="00236E98" w:rsidP="00BC2A97">
            <w:pPr>
              <w:pStyle w:val="afffe"/>
              <w:rPr>
                <w:rFonts w:cstheme="minorHAnsi"/>
                <w:szCs w:val="28"/>
              </w:rPr>
            </w:pPr>
            <w:r w:rsidRPr="00AB4376">
              <w:rPr>
                <w:rFonts w:cstheme="minorHAnsi"/>
                <w:szCs w:val="28"/>
              </w:rPr>
              <w:t>системы.</w:t>
            </w:r>
          </w:p>
          <w:p w:rsidR="00236E98" w:rsidRPr="00AB4376" w:rsidRDefault="00236E98" w:rsidP="00BC2A97">
            <w:pPr>
              <w:pStyle w:val="afffe"/>
              <w:rPr>
                <w:rFonts w:cstheme="minorHAnsi"/>
                <w:szCs w:val="28"/>
              </w:rPr>
            </w:pPr>
            <w:r w:rsidRPr="00AB4376">
              <w:rPr>
                <w:rFonts w:cstheme="minorHAnsi"/>
                <w:szCs w:val="28"/>
              </w:rPr>
              <w:t>Примечание - Состав данных определяется в зависимости от категории</w:t>
            </w:r>
          </w:p>
          <w:p w:rsidR="00236E98" w:rsidRPr="00AB4376" w:rsidRDefault="00236E98" w:rsidP="00BC2A97">
            <w:pPr>
              <w:pStyle w:val="afffe"/>
              <w:rPr>
                <w:rFonts w:cstheme="minorHAnsi"/>
                <w:szCs w:val="28"/>
              </w:rPr>
            </w:pPr>
            <w:r w:rsidRPr="00AB4376">
              <w:rPr>
                <w:rFonts w:cstheme="minorHAnsi"/>
                <w:szCs w:val="28"/>
              </w:rPr>
              <w:t>ТС и функций, выполняемых АСН в рамках навигационно-информационных</w:t>
            </w:r>
          </w:p>
          <w:p w:rsidR="00236E98" w:rsidRPr="00AB4376" w:rsidRDefault="00236E98" w:rsidP="00BC2A97">
            <w:pPr>
              <w:pStyle w:val="afffe"/>
              <w:rPr>
                <w:rFonts w:cstheme="minorHAnsi"/>
                <w:szCs w:val="28"/>
              </w:rPr>
            </w:pPr>
            <w:r w:rsidRPr="00AB4376">
              <w:rPr>
                <w:rFonts w:cstheme="minorHAnsi"/>
                <w:szCs w:val="28"/>
              </w:rPr>
              <w:t>систем.</w:t>
            </w:r>
          </w:p>
        </w:tc>
      </w:tr>
      <w:tr w:rsidR="00236E98" w:rsidRPr="00A94AC0" w:rsidTr="00BC2A97">
        <w:tc>
          <w:tcPr>
            <w:tcW w:w="2318" w:type="dxa"/>
          </w:tcPr>
          <w:p w:rsidR="00236E98" w:rsidRPr="00AB4376" w:rsidRDefault="00236E98" w:rsidP="00BC2A97">
            <w:pPr>
              <w:pStyle w:val="afffe"/>
              <w:rPr>
                <w:rFonts w:cstheme="minorHAnsi"/>
                <w:szCs w:val="28"/>
              </w:rPr>
            </w:pPr>
            <w:r w:rsidRPr="00AB4376">
              <w:rPr>
                <w:rFonts w:cstheme="minorHAnsi"/>
                <w:szCs w:val="28"/>
              </w:rPr>
              <w:t>Терминал оплаты проезда</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специализированное устройство, стационарно установленное в транспортном средстве, предназначенное для оплаты проезда пассажирами посредством ЭСОП, пополнения БСК,  информирования пассажира, в том числе об успешной или неуспешной оплате проезда</w:t>
            </w:r>
          </w:p>
        </w:tc>
      </w:tr>
      <w:tr w:rsidR="00236E98" w:rsidRPr="00A94AC0" w:rsidTr="00BC2A97">
        <w:tc>
          <w:tcPr>
            <w:tcW w:w="2318" w:type="dxa"/>
          </w:tcPr>
          <w:p w:rsidR="00236E98" w:rsidRPr="00AB4376" w:rsidRDefault="00236E98" w:rsidP="00BC2A97">
            <w:pPr>
              <w:pStyle w:val="afffe"/>
              <w:rPr>
                <w:rFonts w:cstheme="minorHAnsi"/>
                <w:szCs w:val="28"/>
                <w:highlight w:val="yellow"/>
              </w:rPr>
            </w:pPr>
            <w:r w:rsidRPr="00AB4376">
              <w:rPr>
                <w:rFonts w:cstheme="minorHAnsi"/>
                <w:szCs w:val="28"/>
              </w:rPr>
              <w:t>Холодный старт</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состояние АСН, при котором системное время,</w:t>
            </w:r>
          </w:p>
          <w:p w:rsidR="00236E98" w:rsidRPr="00AB4376" w:rsidRDefault="00236E98" w:rsidP="00BC2A97">
            <w:pPr>
              <w:pStyle w:val="afffe"/>
              <w:rPr>
                <w:rFonts w:cstheme="minorHAnsi"/>
                <w:szCs w:val="28"/>
              </w:rPr>
            </w:pPr>
            <w:r w:rsidRPr="00AB4376">
              <w:rPr>
                <w:rFonts w:cstheme="minorHAnsi"/>
                <w:szCs w:val="28"/>
              </w:rPr>
              <w:lastRenderedPageBreak/>
              <w:t>координаты местоположения объекта, на котором установлена аппаратура,</w:t>
            </w:r>
          </w:p>
          <w:p w:rsidR="00236E98" w:rsidRPr="00AB4376" w:rsidRDefault="00236E98" w:rsidP="00BC2A97">
            <w:pPr>
              <w:pStyle w:val="afffe"/>
              <w:rPr>
                <w:rFonts w:cstheme="minorHAnsi"/>
                <w:szCs w:val="28"/>
              </w:rPr>
            </w:pPr>
            <w:r w:rsidRPr="00AB4376">
              <w:rPr>
                <w:rFonts w:cstheme="minorHAnsi"/>
                <w:szCs w:val="28"/>
              </w:rPr>
              <w:t>альманах ГНСС и эфемериды НКА неизвестны.</w:t>
            </w:r>
          </w:p>
        </w:tc>
      </w:tr>
      <w:tr w:rsidR="00236E98" w:rsidTr="00BC2A97">
        <w:tc>
          <w:tcPr>
            <w:tcW w:w="2318" w:type="dxa"/>
          </w:tcPr>
          <w:p w:rsidR="00236E98" w:rsidRPr="00AB4376" w:rsidRDefault="00236E98" w:rsidP="00BC2A97">
            <w:pPr>
              <w:pStyle w:val="afffe"/>
              <w:rPr>
                <w:rFonts w:cstheme="minorHAnsi"/>
                <w:szCs w:val="28"/>
              </w:rPr>
            </w:pPr>
            <w:r w:rsidRPr="00AB4376">
              <w:rPr>
                <w:rFonts w:cstheme="minorHAnsi"/>
                <w:szCs w:val="28"/>
              </w:rPr>
              <w:t>Горячий старт</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состояние АСН, при котором альманах ГНСС и</w:t>
            </w:r>
          </w:p>
          <w:p w:rsidR="00236E98" w:rsidRPr="00AB4376" w:rsidRDefault="00236E98" w:rsidP="00BC2A97">
            <w:pPr>
              <w:pStyle w:val="afffe"/>
              <w:rPr>
                <w:rFonts w:cstheme="minorHAnsi"/>
                <w:szCs w:val="28"/>
              </w:rPr>
            </w:pPr>
            <w:r w:rsidRPr="00AB4376">
              <w:rPr>
                <w:rFonts w:cstheme="minorHAnsi"/>
                <w:szCs w:val="28"/>
              </w:rPr>
              <w:t>эфемериды НКА известны, а системное время и координаты местоположения</w:t>
            </w:r>
          </w:p>
          <w:p w:rsidR="00236E98" w:rsidRPr="00AB4376" w:rsidRDefault="00236E98" w:rsidP="00BC2A97">
            <w:pPr>
              <w:pStyle w:val="afffe"/>
              <w:rPr>
                <w:rFonts w:cstheme="minorHAnsi"/>
                <w:szCs w:val="28"/>
              </w:rPr>
            </w:pPr>
            <w:r w:rsidRPr="00AB4376">
              <w:rPr>
                <w:rFonts w:cstheme="minorHAnsi"/>
                <w:szCs w:val="28"/>
              </w:rPr>
              <w:t>объекта, на котором установлена аппаратура, известны с некоторой ошибкой.</w:t>
            </w:r>
          </w:p>
        </w:tc>
      </w:tr>
      <w:tr w:rsidR="00236E98" w:rsidTr="00BC2A97">
        <w:tc>
          <w:tcPr>
            <w:tcW w:w="2318" w:type="dxa"/>
          </w:tcPr>
          <w:p w:rsidR="00236E98" w:rsidRPr="00AB4376" w:rsidRDefault="00236E98" w:rsidP="00BC2A97">
            <w:pPr>
              <w:pStyle w:val="afffe"/>
              <w:rPr>
                <w:rFonts w:cstheme="minorHAnsi"/>
                <w:szCs w:val="28"/>
              </w:rPr>
            </w:pPr>
            <w:proofErr w:type="spellStart"/>
            <w:r w:rsidRPr="00AB4376">
              <w:rPr>
                <w:rFonts w:cstheme="minorHAnsi"/>
                <w:szCs w:val="28"/>
              </w:rPr>
              <w:t>Перезахват</w:t>
            </w:r>
            <w:proofErr w:type="spellEnd"/>
            <w:r w:rsidRPr="00AB4376">
              <w:rPr>
                <w:rFonts w:cstheme="minorHAnsi"/>
                <w:szCs w:val="28"/>
              </w:rPr>
              <w:t>:</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Style w:val="fontstyle21"/>
                <w:rFonts w:asciiTheme="minorHAnsi" w:hAnsiTheme="minorHAnsi" w:cstheme="minorHAnsi"/>
                <w:sz w:val="28"/>
                <w:szCs w:val="28"/>
              </w:rPr>
              <w:t>повторный захват сопровождаемого объекта при срыве</w:t>
            </w:r>
            <w:r w:rsidRPr="00AB4376">
              <w:rPr>
                <w:rFonts w:cstheme="minorHAnsi"/>
                <w:color w:val="000000"/>
                <w:szCs w:val="28"/>
              </w:rPr>
              <w:br/>
            </w:r>
            <w:r w:rsidRPr="00AB4376">
              <w:rPr>
                <w:rStyle w:val="fontstyle21"/>
                <w:rFonts w:asciiTheme="minorHAnsi" w:hAnsiTheme="minorHAnsi" w:cstheme="minorHAnsi"/>
                <w:sz w:val="28"/>
                <w:szCs w:val="28"/>
              </w:rPr>
              <w:t>сопровождения на время не более 60 с.</w:t>
            </w:r>
          </w:p>
        </w:tc>
      </w:tr>
      <w:tr w:rsidR="00236E98" w:rsidTr="00BC2A97">
        <w:tc>
          <w:tcPr>
            <w:tcW w:w="2318" w:type="dxa"/>
          </w:tcPr>
          <w:p w:rsidR="00236E98" w:rsidRPr="00AB4376" w:rsidRDefault="00236E98" w:rsidP="00BC2A97">
            <w:pPr>
              <w:pStyle w:val="afffe"/>
              <w:rPr>
                <w:rFonts w:cstheme="minorHAnsi"/>
                <w:szCs w:val="28"/>
              </w:rPr>
            </w:pPr>
            <w:r w:rsidRPr="00AB4376">
              <w:rPr>
                <w:rFonts w:cstheme="minorHAnsi"/>
                <w:szCs w:val="28"/>
              </w:rPr>
              <w:t>Голосовая гарнитура</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Style w:val="fontstyle21"/>
                <w:rFonts w:asciiTheme="minorHAnsi" w:hAnsiTheme="minorHAnsi" w:cstheme="minorHAnsi"/>
                <w:sz w:val="28"/>
                <w:szCs w:val="28"/>
              </w:rPr>
            </w:pPr>
            <w:r w:rsidRPr="00AB4376">
              <w:rPr>
                <w:rStyle w:val="fontstyle21"/>
                <w:rFonts w:asciiTheme="minorHAnsi" w:hAnsiTheme="minorHAnsi" w:cstheme="minorHAnsi"/>
                <w:sz w:val="28"/>
                <w:szCs w:val="28"/>
              </w:rPr>
              <w:t>устройство, предназначенное для</w:t>
            </w:r>
          </w:p>
          <w:p w:rsidR="00236E98" w:rsidRPr="00AB4376" w:rsidRDefault="00236E98" w:rsidP="00BC2A97">
            <w:pPr>
              <w:pStyle w:val="afffe"/>
              <w:rPr>
                <w:rStyle w:val="fontstyle21"/>
                <w:rFonts w:asciiTheme="minorHAnsi" w:hAnsiTheme="minorHAnsi" w:cstheme="minorHAnsi"/>
                <w:sz w:val="28"/>
                <w:szCs w:val="28"/>
              </w:rPr>
            </w:pPr>
            <w:r w:rsidRPr="00AB4376">
              <w:rPr>
                <w:rStyle w:val="fontstyle21"/>
                <w:rFonts w:asciiTheme="minorHAnsi" w:hAnsiTheme="minorHAnsi" w:cstheme="minorHAnsi"/>
                <w:sz w:val="28"/>
                <w:szCs w:val="28"/>
              </w:rPr>
              <w:t>осуществления двусторонней голосовой связи между водителем и</w:t>
            </w:r>
          </w:p>
          <w:p w:rsidR="00236E98" w:rsidRPr="00AB4376" w:rsidRDefault="00236E98" w:rsidP="00BC2A97">
            <w:pPr>
              <w:pStyle w:val="afffe"/>
              <w:rPr>
                <w:rStyle w:val="fontstyle21"/>
                <w:rFonts w:asciiTheme="minorHAnsi" w:hAnsiTheme="minorHAnsi" w:cstheme="minorHAnsi"/>
                <w:sz w:val="28"/>
                <w:szCs w:val="28"/>
              </w:rPr>
            </w:pPr>
            <w:r w:rsidRPr="00AB4376">
              <w:rPr>
                <w:rStyle w:val="fontstyle21"/>
                <w:rFonts w:asciiTheme="minorHAnsi" w:hAnsiTheme="minorHAnsi" w:cstheme="minorHAnsi"/>
                <w:sz w:val="28"/>
                <w:szCs w:val="28"/>
              </w:rPr>
              <w:t>диспетчером по сетям подвижной радиотелефонной связи посредством</w:t>
            </w:r>
          </w:p>
          <w:p w:rsidR="00236E98" w:rsidRPr="00AB4376" w:rsidRDefault="00236E98" w:rsidP="00BC2A97">
            <w:pPr>
              <w:pStyle w:val="afffe"/>
              <w:rPr>
                <w:rStyle w:val="fontstyle21"/>
                <w:rFonts w:asciiTheme="minorHAnsi" w:hAnsiTheme="minorHAnsi" w:cstheme="minorHAnsi"/>
                <w:sz w:val="28"/>
                <w:szCs w:val="28"/>
              </w:rPr>
            </w:pPr>
            <w:r w:rsidRPr="00AB4376">
              <w:rPr>
                <w:rStyle w:val="fontstyle21"/>
                <w:rFonts w:asciiTheme="minorHAnsi" w:hAnsiTheme="minorHAnsi" w:cstheme="minorHAnsi"/>
                <w:sz w:val="28"/>
                <w:szCs w:val="28"/>
              </w:rPr>
              <w:t>использования GSM/UMTS модема, входящего в состав АСН.</w:t>
            </w:r>
          </w:p>
        </w:tc>
      </w:tr>
      <w:tr w:rsidR="00236E98" w:rsidTr="00BC2A97">
        <w:tc>
          <w:tcPr>
            <w:tcW w:w="2318" w:type="dxa"/>
          </w:tcPr>
          <w:p w:rsidR="00236E98" w:rsidRPr="00AB4376" w:rsidRDefault="00236E98" w:rsidP="00BC2A97">
            <w:pPr>
              <w:pStyle w:val="afffe"/>
              <w:rPr>
                <w:rFonts w:cstheme="minorHAnsi"/>
                <w:szCs w:val="28"/>
              </w:rPr>
            </w:pPr>
            <w:r w:rsidRPr="00AB4376">
              <w:rPr>
                <w:rFonts w:cstheme="minorHAnsi"/>
                <w:szCs w:val="28"/>
              </w:rPr>
              <w:t>Фильтр питания бортовой сети</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Style w:val="fontstyle21"/>
                <w:rFonts w:asciiTheme="minorHAnsi" w:hAnsiTheme="minorHAnsi" w:cstheme="minorHAnsi"/>
                <w:sz w:val="28"/>
                <w:szCs w:val="28"/>
              </w:rPr>
            </w:pPr>
            <w:r w:rsidRPr="00AB4376">
              <w:rPr>
                <w:rFonts w:cstheme="minorHAnsi"/>
                <w:szCs w:val="28"/>
              </w:rPr>
              <w:t xml:space="preserve">обеспечивает защиту БП от </w:t>
            </w:r>
            <w:proofErr w:type="spellStart"/>
            <w:r w:rsidRPr="00AB4376">
              <w:rPr>
                <w:rFonts w:cstheme="minorHAnsi"/>
                <w:szCs w:val="28"/>
              </w:rPr>
              <w:t>переполюсовки</w:t>
            </w:r>
            <w:proofErr w:type="spellEnd"/>
            <w:r w:rsidRPr="00AB4376">
              <w:rPr>
                <w:rFonts w:cstheme="minorHAnsi"/>
                <w:szCs w:val="28"/>
              </w:rPr>
              <w:t>, превышения напряжения в бортовой сети транспортного устройства.</w:t>
            </w:r>
          </w:p>
        </w:tc>
      </w:tr>
      <w:tr w:rsidR="00236E98" w:rsidTr="00BC2A97">
        <w:tc>
          <w:tcPr>
            <w:tcW w:w="2318" w:type="dxa"/>
          </w:tcPr>
          <w:p w:rsidR="00236E98" w:rsidRPr="00AB4376" w:rsidRDefault="00236E98" w:rsidP="00BC2A97">
            <w:pPr>
              <w:pStyle w:val="afffe"/>
              <w:rPr>
                <w:rFonts w:cstheme="minorHAnsi"/>
                <w:szCs w:val="28"/>
              </w:rPr>
            </w:pPr>
            <w:r w:rsidRPr="00AB4376">
              <w:rPr>
                <w:rFonts w:cstheme="minorHAnsi"/>
                <w:szCs w:val="28"/>
              </w:rPr>
              <w:t>Электронный проездной билет</w:t>
            </w:r>
          </w:p>
        </w:tc>
        <w:tc>
          <w:tcPr>
            <w:tcW w:w="376"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Style w:val="fontstyle21"/>
                <w:rFonts w:asciiTheme="minorHAnsi" w:hAnsiTheme="minorHAnsi" w:cstheme="minorHAnsi"/>
                <w:sz w:val="28"/>
                <w:szCs w:val="28"/>
              </w:rPr>
            </w:pPr>
            <w:r w:rsidRPr="00AB4376">
              <w:rPr>
                <w:rStyle w:val="fontstyle21"/>
                <w:rFonts w:asciiTheme="minorHAnsi" w:hAnsiTheme="minorHAnsi" w:cstheme="minorHAnsi"/>
                <w:sz w:val="28"/>
                <w:szCs w:val="28"/>
              </w:rPr>
              <w:t>вид проездного билета на основе бесконтактной электронной пластиковой карты.</w:t>
            </w:r>
          </w:p>
        </w:tc>
      </w:tr>
    </w:tbl>
    <w:p w:rsidR="00236E98" w:rsidRPr="00A94AC0" w:rsidRDefault="00236E98" w:rsidP="00A94AC0"/>
    <w:p w:rsidR="00EC4A90" w:rsidRPr="00AB4376" w:rsidRDefault="00EC4A90" w:rsidP="00A94AC0">
      <w:pPr>
        <w:pStyle w:val="22"/>
      </w:pPr>
      <w:bookmarkStart w:id="3" w:name="_Toc75726252"/>
      <w:r w:rsidRPr="00AB4376">
        <w:t>Обозначения и</w:t>
      </w:r>
      <w:r w:rsidR="00950A62" w:rsidRPr="00AB4376">
        <w:t xml:space="preserve"> </w:t>
      </w:r>
      <w:r w:rsidRPr="00AB4376">
        <w:t>сокращения</w:t>
      </w:r>
      <w:bookmarkEnd w:id="3"/>
      <w:r w:rsidRPr="00AB4376">
        <w:t xml:space="preserve"> </w:t>
      </w:r>
    </w:p>
    <w:p w:rsidR="00EC4A90" w:rsidRPr="00AB4376" w:rsidRDefault="00EC4A90" w:rsidP="00A94AC0">
      <w:r w:rsidRPr="00AB4376">
        <w:t>В настоящем документе применены следующие сокращения:</w:t>
      </w:r>
    </w:p>
    <w:tbl>
      <w:tblPr>
        <w:tblStyle w:val="afff"/>
        <w:tblW w:w="0" w:type="auto"/>
        <w:tblInd w:w="108" w:type="dxa"/>
        <w:tblLayout w:type="fixed"/>
        <w:tblLook w:val="04A0" w:firstRow="1" w:lastRow="0" w:firstColumn="1" w:lastColumn="0" w:noHBand="0" w:noVBand="1"/>
      </w:tblPr>
      <w:tblGrid>
        <w:gridCol w:w="2312"/>
        <w:gridCol w:w="382"/>
        <w:gridCol w:w="6520"/>
      </w:tblGrid>
      <w:tr w:rsidR="00236E98" w:rsidRPr="009C6846"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rPr>
              <w:lastRenderedPageBreak/>
              <w:t>CAN</w:t>
            </w:r>
          </w:p>
        </w:tc>
        <w:tc>
          <w:tcPr>
            <w:tcW w:w="382" w:type="dxa"/>
          </w:tcPr>
          <w:p w:rsidR="00236E98" w:rsidRPr="00AB4376" w:rsidRDefault="00236E98" w:rsidP="00BC2A97">
            <w:pPr>
              <w:pStyle w:val="afffe"/>
              <w:rPr>
                <w:rFonts w:cstheme="minorHAnsi"/>
                <w:szCs w:val="28"/>
                <w:highlight w:val="yellow"/>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сеть контроллеров, организованная в систему на</w:t>
            </w:r>
          </w:p>
          <w:p w:rsidR="00236E98" w:rsidRPr="00AB4376" w:rsidRDefault="00236E98" w:rsidP="00BC2A97">
            <w:pPr>
              <w:pStyle w:val="afffe"/>
              <w:rPr>
                <w:rFonts w:cstheme="minorHAnsi"/>
                <w:szCs w:val="28"/>
                <w:highlight w:val="yellow"/>
              </w:rPr>
            </w:pPr>
            <w:r w:rsidRPr="00AB4376">
              <w:rPr>
                <w:rFonts w:cstheme="minorHAnsi"/>
                <w:szCs w:val="28"/>
              </w:rPr>
              <w:t>основе последовательной шины</w:t>
            </w:r>
          </w:p>
        </w:tc>
      </w:tr>
      <w:tr w:rsidR="00236E98" w:rsidRPr="009C6846"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rPr>
              <w:t xml:space="preserve">EMV </w:t>
            </w:r>
            <w:proofErr w:type="spellStart"/>
            <w:r w:rsidRPr="00AB4376">
              <w:rPr>
                <w:rFonts w:cstheme="minorHAnsi"/>
                <w:szCs w:val="28"/>
              </w:rPr>
              <w:t>LEDs</w:t>
            </w:r>
            <w:proofErr w:type="spellEnd"/>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highlight w:val="yellow"/>
              </w:rPr>
            </w:pPr>
            <w:r w:rsidRPr="00AB4376">
              <w:rPr>
                <w:rFonts w:cstheme="minorHAnsi"/>
                <w:szCs w:val="28"/>
              </w:rPr>
              <w:t xml:space="preserve">светодиоды по требованиям EMV </w:t>
            </w:r>
            <w:proofErr w:type="spellStart"/>
            <w:r w:rsidRPr="00AB4376">
              <w:rPr>
                <w:rFonts w:cstheme="minorHAnsi"/>
                <w:szCs w:val="28"/>
              </w:rPr>
              <w:t>Contactless</w:t>
            </w:r>
            <w:proofErr w:type="spellEnd"/>
            <w:r w:rsidRPr="00AB4376">
              <w:rPr>
                <w:rFonts w:cstheme="minorHAnsi"/>
                <w:szCs w:val="28"/>
              </w:rPr>
              <w:t xml:space="preserve"> L2</w:t>
            </w:r>
          </w:p>
        </w:tc>
      </w:tr>
      <w:tr w:rsidR="00236E98" w:rsidTr="00BC2A97">
        <w:tc>
          <w:tcPr>
            <w:tcW w:w="2312" w:type="dxa"/>
          </w:tcPr>
          <w:p w:rsidR="00236E98" w:rsidRPr="00AB4376" w:rsidRDefault="00236E98" w:rsidP="00BC2A97">
            <w:pPr>
              <w:pStyle w:val="afffe"/>
              <w:rPr>
                <w:rFonts w:cstheme="minorHAnsi"/>
                <w:szCs w:val="28"/>
              </w:rPr>
            </w:pPr>
            <w:proofErr w:type="spellStart"/>
            <w:r w:rsidRPr="00AB4376">
              <w:rPr>
                <w:rFonts w:cstheme="minorHAnsi"/>
                <w:szCs w:val="28"/>
              </w:rPr>
              <w:t>Ethernet</w:t>
            </w:r>
            <w:proofErr w:type="spellEnd"/>
            <w:r w:rsidRPr="00AB4376">
              <w:rPr>
                <w:rFonts w:cstheme="minorHAnsi"/>
                <w:szCs w:val="28"/>
              </w:rPr>
              <w:t xml:space="preserve"> PHY</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обеспечивает физический уровень (</w:t>
            </w:r>
            <w:proofErr w:type="spellStart"/>
            <w:r w:rsidRPr="00AB4376">
              <w:rPr>
                <w:rFonts w:cstheme="minorHAnsi"/>
                <w:szCs w:val="28"/>
              </w:rPr>
              <w:t>Physical</w:t>
            </w:r>
            <w:proofErr w:type="spellEnd"/>
            <w:r w:rsidRPr="00AB4376">
              <w:rPr>
                <w:rFonts w:cstheme="minorHAnsi"/>
                <w:szCs w:val="28"/>
              </w:rPr>
              <w:t xml:space="preserve"> </w:t>
            </w:r>
            <w:proofErr w:type="spellStart"/>
            <w:r w:rsidRPr="00AB4376">
              <w:rPr>
                <w:rFonts w:cstheme="minorHAnsi"/>
                <w:szCs w:val="28"/>
              </w:rPr>
              <w:t>layer</w:t>
            </w:r>
            <w:proofErr w:type="spellEnd"/>
            <w:r w:rsidRPr="00AB4376">
              <w:rPr>
                <w:rFonts w:cstheme="minorHAnsi"/>
                <w:szCs w:val="28"/>
              </w:rPr>
              <w:t xml:space="preserve">) </w:t>
            </w:r>
            <w:proofErr w:type="spellStart"/>
            <w:r w:rsidRPr="00AB4376">
              <w:rPr>
                <w:rFonts w:cstheme="minorHAnsi"/>
                <w:szCs w:val="28"/>
              </w:rPr>
              <w:t>Ethernet</w:t>
            </w:r>
            <w:proofErr w:type="spellEnd"/>
            <w:r w:rsidRPr="00AB4376">
              <w:rPr>
                <w:rFonts w:cstheme="minorHAnsi"/>
                <w:szCs w:val="28"/>
              </w:rPr>
              <w:t>.</w:t>
            </w:r>
          </w:p>
        </w:tc>
      </w:tr>
      <w:tr w:rsidR="00236E98" w:rsidRPr="00A94AC0" w:rsidTr="00BC2A97">
        <w:tc>
          <w:tcPr>
            <w:tcW w:w="2312" w:type="dxa"/>
          </w:tcPr>
          <w:p w:rsidR="00236E98" w:rsidRPr="00AB4376" w:rsidRDefault="00236E98" w:rsidP="00BC2A97">
            <w:pPr>
              <w:pStyle w:val="afffe"/>
              <w:rPr>
                <w:rFonts w:cstheme="minorHAnsi"/>
                <w:szCs w:val="28"/>
              </w:rPr>
            </w:pPr>
            <w:r w:rsidRPr="00AB4376">
              <w:rPr>
                <w:rFonts w:cstheme="minorHAnsi"/>
                <w:szCs w:val="28"/>
              </w:rPr>
              <w:t>NFC</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proofErr w:type="spellStart"/>
            <w:r w:rsidRPr="00AB4376">
              <w:rPr>
                <w:rFonts w:cstheme="minorHAnsi"/>
                <w:szCs w:val="28"/>
              </w:rPr>
              <w:t>Near</w:t>
            </w:r>
            <w:proofErr w:type="spellEnd"/>
            <w:r w:rsidRPr="00AB4376">
              <w:rPr>
                <w:rFonts w:cstheme="minorHAnsi"/>
                <w:szCs w:val="28"/>
              </w:rPr>
              <w:t xml:space="preserve"> </w:t>
            </w:r>
            <w:proofErr w:type="spellStart"/>
            <w:r w:rsidRPr="00AB4376">
              <w:rPr>
                <w:rFonts w:cstheme="minorHAnsi"/>
                <w:szCs w:val="28"/>
              </w:rPr>
              <w:t>field</w:t>
            </w:r>
            <w:proofErr w:type="spellEnd"/>
            <w:r w:rsidRPr="00AB4376">
              <w:rPr>
                <w:rFonts w:cstheme="minorHAnsi"/>
                <w:szCs w:val="28"/>
              </w:rPr>
              <w:t xml:space="preserve"> </w:t>
            </w:r>
            <w:proofErr w:type="spellStart"/>
            <w:r w:rsidRPr="00AB4376">
              <w:rPr>
                <w:rFonts w:cstheme="minorHAnsi"/>
                <w:szCs w:val="28"/>
              </w:rPr>
              <w:t>communication</w:t>
            </w:r>
            <w:proofErr w:type="spellEnd"/>
            <w:r w:rsidRPr="00AB4376">
              <w:rPr>
                <w:rFonts w:cstheme="minorHAnsi"/>
                <w:szCs w:val="28"/>
              </w:rPr>
              <w:t xml:space="preserve">, NFC («коммуникация ближнего поля», «ближняя бесконтактная связь») </w:t>
            </w:r>
            <w:r w:rsidRPr="00AB4376">
              <w:rPr>
                <w:rFonts w:cstheme="minorHAnsi"/>
                <w:szCs w:val="28"/>
              </w:rPr>
              <w:noBreakHyphen/>
              <w:t xml:space="preserve"> технология беспроводной высокочастотной связи малого радиуса действия, обеспечивающая обмен данными между устройствами, находящимися на расстоянии около 10 сантиметров</w:t>
            </w:r>
          </w:p>
        </w:tc>
      </w:tr>
      <w:tr w:rsidR="00236E98" w:rsidRPr="00A94AC0" w:rsidTr="00BC2A97">
        <w:tc>
          <w:tcPr>
            <w:tcW w:w="2312" w:type="dxa"/>
          </w:tcPr>
          <w:p w:rsidR="00236E98" w:rsidRPr="00AB4376" w:rsidRDefault="00236E98" w:rsidP="00BC2A97">
            <w:pPr>
              <w:pStyle w:val="afffe"/>
              <w:rPr>
                <w:rFonts w:cstheme="minorHAnsi"/>
                <w:szCs w:val="28"/>
              </w:rPr>
            </w:pPr>
            <w:r w:rsidRPr="00AB4376">
              <w:rPr>
                <w:rFonts w:cstheme="minorHAnsi"/>
                <w:szCs w:val="28"/>
              </w:rPr>
              <w:t xml:space="preserve">NFC </w:t>
            </w:r>
            <w:proofErr w:type="spellStart"/>
            <w:r w:rsidRPr="00AB4376">
              <w:rPr>
                <w:rFonts w:cstheme="minorHAnsi"/>
                <w:szCs w:val="28"/>
              </w:rPr>
              <w:t>Frontend</w:t>
            </w:r>
            <w:proofErr w:type="spellEnd"/>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обеспечивает физический уровень взаимодействия с бесконтактными картами.</w:t>
            </w:r>
          </w:p>
        </w:tc>
      </w:tr>
      <w:tr w:rsidR="00236E98" w:rsidRPr="00A94AC0" w:rsidTr="00BC2A97">
        <w:tc>
          <w:tcPr>
            <w:tcW w:w="2312" w:type="dxa"/>
          </w:tcPr>
          <w:p w:rsidR="00236E98" w:rsidRPr="00AB4376" w:rsidRDefault="00236E98" w:rsidP="00BC2A97">
            <w:pPr>
              <w:pStyle w:val="afffe"/>
              <w:rPr>
                <w:rFonts w:cstheme="minorHAnsi"/>
                <w:szCs w:val="28"/>
              </w:rPr>
            </w:pPr>
            <w:r w:rsidRPr="00AB4376">
              <w:rPr>
                <w:rFonts w:cstheme="minorHAnsi"/>
                <w:szCs w:val="28"/>
              </w:rPr>
              <w:t xml:space="preserve">VIN </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идентификационный номер транспортного средства (</w:t>
            </w:r>
            <w:hyperlink r:id="rId8" w:history="1">
              <w:r w:rsidRPr="00AB4376">
                <w:rPr>
                  <w:rStyle w:val="afff0"/>
                  <w:rFonts w:cstheme="minorHAnsi"/>
                  <w:color w:val="auto"/>
                  <w:szCs w:val="28"/>
                </w:rPr>
                <w:t>англ.</w:t>
              </w:r>
            </w:hyperlink>
            <w:r w:rsidRPr="00AB4376">
              <w:rPr>
                <w:rFonts w:cstheme="minorHAnsi"/>
                <w:szCs w:val="28"/>
              </w:rPr>
              <w:t xml:space="preserve"> </w:t>
            </w:r>
            <w:proofErr w:type="spellStart"/>
            <w:r w:rsidRPr="00AB4376">
              <w:rPr>
                <w:rFonts w:cstheme="minorHAnsi"/>
                <w:szCs w:val="28"/>
              </w:rPr>
              <w:t>Vehicle</w:t>
            </w:r>
            <w:proofErr w:type="spellEnd"/>
            <w:r w:rsidRPr="00AB4376">
              <w:rPr>
                <w:rFonts w:cstheme="minorHAnsi"/>
                <w:szCs w:val="28"/>
              </w:rPr>
              <w:t xml:space="preserve"> </w:t>
            </w:r>
            <w:proofErr w:type="spellStart"/>
            <w:r w:rsidRPr="00AB4376">
              <w:rPr>
                <w:rFonts w:cstheme="minorHAnsi"/>
                <w:szCs w:val="28"/>
              </w:rPr>
              <w:t>identification</w:t>
            </w:r>
            <w:proofErr w:type="spellEnd"/>
            <w:r w:rsidRPr="00AB4376">
              <w:rPr>
                <w:rFonts w:cstheme="minorHAnsi"/>
                <w:szCs w:val="28"/>
              </w:rPr>
              <w:t xml:space="preserve"> </w:t>
            </w:r>
            <w:proofErr w:type="spellStart"/>
            <w:r w:rsidRPr="00AB4376">
              <w:rPr>
                <w:rFonts w:cstheme="minorHAnsi"/>
                <w:szCs w:val="28"/>
              </w:rPr>
              <w:t>number</w:t>
            </w:r>
            <w:proofErr w:type="spellEnd"/>
            <w:r w:rsidRPr="00AB4376">
              <w:rPr>
                <w:rFonts w:cstheme="minorHAnsi"/>
                <w:szCs w:val="28"/>
              </w:rPr>
              <w:t xml:space="preserve">, VIN) — уникальный код </w:t>
            </w:r>
            <w:hyperlink r:id="rId9" w:history="1">
              <w:r w:rsidRPr="00AB4376">
                <w:rPr>
                  <w:rStyle w:val="afff0"/>
                  <w:rFonts w:cstheme="minorHAnsi"/>
                  <w:color w:val="auto"/>
                  <w:szCs w:val="28"/>
                </w:rPr>
                <w:t>транспортного средства</w:t>
              </w:r>
            </w:hyperlink>
            <w:r w:rsidRPr="00AB4376">
              <w:rPr>
                <w:rFonts w:cstheme="minorHAnsi"/>
                <w:szCs w:val="28"/>
              </w:rPr>
              <w:t xml:space="preserve">, состоящий из 17 символов. В коде представлена информация </w:t>
            </w:r>
            <w:r w:rsidRPr="00AB4376">
              <w:rPr>
                <w:rFonts w:cstheme="minorHAnsi"/>
                <w:szCs w:val="28"/>
              </w:rPr>
              <w:br/>
              <w:t xml:space="preserve">о производителе и характеристиках транспортного средства, и годе выпуска. Структура кода основана на стандартах </w:t>
            </w:r>
            <w:hyperlink r:id="rId10" w:history="1">
              <w:r w:rsidRPr="00AB4376">
                <w:rPr>
                  <w:rStyle w:val="afff0"/>
                  <w:rFonts w:cstheme="minorHAnsi"/>
                  <w:color w:val="auto"/>
                  <w:szCs w:val="28"/>
                </w:rPr>
                <w:t>ISO 3779</w:t>
              </w:r>
            </w:hyperlink>
            <w:r w:rsidRPr="00AB4376">
              <w:rPr>
                <w:rFonts w:cstheme="minorHAnsi"/>
                <w:szCs w:val="28"/>
              </w:rPr>
              <w:noBreakHyphen/>
              <w:t xml:space="preserve">1983 и </w:t>
            </w:r>
            <w:hyperlink r:id="rId11" w:history="1">
              <w:r w:rsidRPr="00AB4376">
                <w:rPr>
                  <w:rStyle w:val="afff0"/>
                  <w:rFonts w:cstheme="minorHAnsi"/>
                  <w:color w:val="auto"/>
                  <w:szCs w:val="28"/>
                </w:rPr>
                <w:t>ISO 3780</w:t>
              </w:r>
            </w:hyperlink>
            <w:r w:rsidRPr="00AB4376">
              <w:rPr>
                <w:rFonts w:cstheme="minorHAnsi"/>
                <w:szCs w:val="28"/>
              </w:rPr>
              <w:t xml:space="preserve">. Идентификационные номера наносятся </w:t>
            </w:r>
            <w:r w:rsidRPr="00AB4376">
              <w:rPr>
                <w:rFonts w:cstheme="minorHAnsi"/>
                <w:szCs w:val="28"/>
              </w:rPr>
              <w:br/>
              <w:t xml:space="preserve">на неразъемных составляющих кузова или шасси </w:t>
            </w:r>
            <w:r w:rsidRPr="00AB4376">
              <w:rPr>
                <w:rFonts w:cstheme="minorHAnsi"/>
                <w:szCs w:val="28"/>
              </w:rPr>
              <w:br/>
              <w:t>и на специально изготовленных номерных табличках</w:t>
            </w:r>
          </w:p>
        </w:tc>
      </w:tr>
      <w:tr w:rsidR="00236E98" w:rsidRPr="009C6846" w:rsidTr="00BC2A97">
        <w:tc>
          <w:tcPr>
            <w:tcW w:w="2312" w:type="dxa"/>
          </w:tcPr>
          <w:p w:rsidR="00236E98" w:rsidRPr="007C3A49" w:rsidRDefault="00236E98" w:rsidP="00BC2A97">
            <w:pPr>
              <w:pStyle w:val="afffe"/>
              <w:rPr>
                <w:rFonts w:cstheme="minorHAnsi"/>
                <w:szCs w:val="28"/>
              </w:rPr>
            </w:pPr>
            <w:r w:rsidRPr="007C3A49">
              <w:rPr>
                <w:rFonts w:cstheme="minorHAnsi"/>
                <w:szCs w:val="28"/>
              </w:rPr>
              <w:t>FIFO</w:t>
            </w:r>
          </w:p>
        </w:tc>
        <w:tc>
          <w:tcPr>
            <w:tcW w:w="382" w:type="dxa"/>
          </w:tcPr>
          <w:p w:rsidR="00236E98" w:rsidRPr="007C3A49" w:rsidRDefault="00236E98" w:rsidP="00BC2A97">
            <w:pPr>
              <w:pStyle w:val="afffe"/>
              <w:rPr>
                <w:rFonts w:cstheme="minorHAnsi"/>
                <w:szCs w:val="28"/>
              </w:rPr>
            </w:pPr>
            <w:r w:rsidRPr="007C3A49">
              <w:rPr>
                <w:rFonts w:cstheme="minorHAnsi"/>
                <w:szCs w:val="28"/>
              </w:rPr>
              <w:t>–</w:t>
            </w:r>
          </w:p>
        </w:tc>
        <w:tc>
          <w:tcPr>
            <w:tcW w:w="6520" w:type="dxa"/>
          </w:tcPr>
          <w:p w:rsidR="00236E98" w:rsidRPr="007C3A49" w:rsidRDefault="00236E98" w:rsidP="00BC2A97">
            <w:pPr>
              <w:pStyle w:val="afffe"/>
              <w:rPr>
                <w:rFonts w:cstheme="minorHAnsi"/>
                <w:szCs w:val="28"/>
              </w:rPr>
            </w:pPr>
            <w:r w:rsidRPr="007C3A49">
              <w:rPr>
                <w:rFonts w:cstheme="minorHAnsi"/>
                <w:szCs w:val="28"/>
              </w:rPr>
              <w:t>порядок получения и выдачи данных по принципу</w:t>
            </w:r>
          </w:p>
          <w:p w:rsidR="00236E98" w:rsidRPr="007C3A49" w:rsidRDefault="00236E98" w:rsidP="00BC2A97">
            <w:pPr>
              <w:pStyle w:val="afffe"/>
              <w:rPr>
                <w:rFonts w:cstheme="minorHAnsi"/>
                <w:szCs w:val="28"/>
              </w:rPr>
            </w:pPr>
            <w:r w:rsidRPr="007C3A49">
              <w:rPr>
                <w:rFonts w:cstheme="minorHAnsi"/>
                <w:szCs w:val="28"/>
              </w:rPr>
              <w:t>"первым пришел - первым обслуживается": блок</w:t>
            </w:r>
          </w:p>
          <w:p w:rsidR="00236E98" w:rsidRPr="007C3A49" w:rsidRDefault="00236E98" w:rsidP="00BC2A97">
            <w:pPr>
              <w:pStyle w:val="afffe"/>
              <w:rPr>
                <w:rFonts w:cstheme="minorHAnsi"/>
                <w:szCs w:val="28"/>
              </w:rPr>
            </w:pPr>
            <w:r w:rsidRPr="007C3A49">
              <w:rPr>
                <w:rFonts w:cstheme="minorHAnsi"/>
                <w:szCs w:val="28"/>
              </w:rPr>
              <w:t>данных, полученный первым, первым</w:t>
            </w:r>
          </w:p>
          <w:p w:rsidR="00236E98" w:rsidRPr="007C3A49" w:rsidRDefault="00236E98" w:rsidP="00BC2A97">
            <w:pPr>
              <w:pStyle w:val="afffe"/>
              <w:rPr>
                <w:rFonts w:cstheme="minorHAnsi"/>
                <w:szCs w:val="28"/>
              </w:rPr>
            </w:pPr>
            <w:r w:rsidRPr="007C3A49">
              <w:rPr>
                <w:rFonts w:cstheme="minorHAnsi"/>
                <w:szCs w:val="28"/>
              </w:rPr>
              <w:lastRenderedPageBreak/>
              <w:t>обрабатывается/обслуживается/передается дальше на</w:t>
            </w:r>
          </w:p>
          <w:p w:rsidR="00236E98" w:rsidRPr="007C3A49" w:rsidRDefault="00236E98" w:rsidP="00BC2A97">
            <w:pPr>
              <w:pStyle w:val="afffe"/>
              <w:rPr>
                <w:rFonts w:cstheme="minorHAnsi"/>
                <w:szCs w:val="28"/>
              </w:rPr>
            </w:pPr>
            <w:r w:rsidRPr="007C3A49">
              <w:rPr>
                <w:rFonts w:cstheme="minorHAnsi"/>
                <w:szCs w:val="28"/>
              </w:rPr>
              <w:t>обработку;</w:t>
            </w:r>
          </w:p>
        </w:tc>
      </w:tr>
      <w:tr w:rsidR="00236E98" w:rsidRPr="009C6846"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rPr>
              <w:t>GNSS модуль</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highlight w:val="yellow"/>
              </w:rPr>
            </w:pPr>
            <w:r w:rsidRPr="00AB4376">
              <w:rPr>
                <w:rFonts w:cstheme="minorHAnsi"/>
                <w:szCs w:val="28"/>
              </w:rPr>
              <w:t>модуль приема и обработки сигналов GPS/ГЛОНАСС.</w:t>
            </w:r>
          </w:p>
        </w:tc>
      </w:tr>
      <w:tr w:rsidR="00236E98" w:rsidRPr="009C6846"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lang w:val="en-US"/>
              </w:rPr>
              <w:t>GPRS/3G/4G</w:t>
            </w:r>
          </w:p>
        </w:tc>
        <w:tc>
          <w:tcPr>
            <w:tcW w:w="382" w:type="dxa"/>
          </w:tcPr>
          <w:p w:rsidR="00236E98" w:rsidRPr="00AB4376" w:rsidRDefault="00236E98" w:rsidP="00BC2A97">
            <w:pPr>
              <w:pStyle w:val="afffe"/>
              <w:rPr>
                <w:rFonts w:cstheme="minorHAnsi"/>
                <w:szCs w:val="28"/>
                <w:highlight w:val="yellow"/>
              </w:rPr>
            </w:pPr>
            <w:r w:rsidRPr="00AB4376">
              <w:rPr>
                <w:rFonts w:cstheme="minorHAnsi"/>
                <w:szCs w:val="28"/>
              </w:rPr>
              <w:t>–</w:t>
            </w:r>
          </w:p>
        </w:tc>
        <w:tc>
          <w:tcPr>
            <w:tcW w:w="6520" w:type="dxa"/>
          </w:tcPr>
          <w:p w:rsidR="00236E98" w:rsidRPr="00AB4376" w:rsidRDefault="00236E98" w:rsidP="00BC2A97">
            <w:pPr>
              <w:pStyle w:val="afffe"/>
              <w:rPr>
                <w:rFonts w:cstheme="minorHAnsi"/>
                <w:szCs w:val="28"/>
                <w:highlight w:val="yellow"/>
              </w:rPr>
            </w:pPr>
            <w:r w:rsidRPr="00AB4376">
              <w:rPr>
                <w:rFonts w:cstheme="minorHAnsi"/>
                <w:szCs w:val="28"/>
                <w:shd w:val="clear" w:color="auto" w:fill="FFFFFF"/>
              </w:rPr>
              <w:t>Протоколы пакетной передачи данных, позволяет пользователю сети сотовой связи производить обмен данными с другими устройствами в сети GSM и с внешними сетями, в том числе Интернет.</w:t>
            </w:r>
          </w:p>
        </w:tc>
      </w:tr>
      <w:tr w:rsidR="00236E98" w:rsidRPr="009C6846"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rPr>
              <w:t>GPS</w:t>
            </w:r>
          </w:p>
        </w:tc>
        <w:tc>
          <w:tcPr>
            <w:tcW w:w="382" w:type="dxa"/>
          </w:tcPr>
          <w:p w:rsidR="00236E98" w:rsidRPr="00AB4376" w:rsidRDefault="00236E98" w:rsidP="00BC2A97">
            <w:pPr>
              <w:pStyle w:val="afffe"/>
              <w:rPr>
                <w:rFonts w:cstheme="minorHAnsi"/>
                <w:szCs w:val="28"/>
                <w:highlight w:val="yellow"/>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глобальная навигационная спутниковая система</w:t>
            </w:r>
          </w:p>
          <w:p w:rsidR="00236E98" w:rsidRPr="00AB4376" w:rsidRDefault="00236E98" w:rsidP="00BC2A97">
            <w:pPr>
              <w:pStyle w:val="afffe"/>
              <w:rPr>
                <w:rFonts w:cstheme="minorHAnsi"/>
                <w:szCs w:val="28"/>
                <w:highlight w:val="yellow"/>
              </w:rPr>
            </w:pPr>
            <w:r w:rsidRPr="00AB4376">
              <w:rPr>
                <w:rFonts w:cstheme="minorHAnsi"/>
                <w:szCs w:val="28"/>
              </w:rPr>
              <w:t>Соединенных Штатов Америки;</w:t>
            </w:r>
          </w:p>
        </w:tc>
      </w:tr>
      <w:tr w:rsidR="00236E98" w:rsidRPr="009C6846"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rPr>
              <w:t>GSM</w:t>
            </w:r>
          </w:p>
        </w:tc>
        <w:tc>
          <w:tcPr>
            <w:tcW w:w="382" w:type="dxa"/>
          </w:tcPr>
          <w:p w:rsidR="00236E98" w:rsidRPr="00AB4376" w:rsidRDefault="00236E98" w:rsidP="00BC2A97">
            <w:pPr>
              <w:pStyle w:val="afffe"/>
              <w:rPr>
                <w:rFonts w:cstheme="minorHAnsi"/>
                <w:szCs w:val="28"/>
                <w:highlight w:val="yellow"/>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глобальный цифровой стандарт для мобильной</w:t>
            </w:r>
          </w:p>
          <w:p w:rsidR="00236E98" w:rsidRPr="00AB4376" w:rsidRDefault="00236E98" w:rsidP="00BC2A97">
            <w:pPr>
              <w:pStyle w:val="afffe"/>
              <w:rPr>
                <w:rFonts w:cstheme="minorHAnsi"/>
                <w:szCs w:val="28"/>
                <w:highlight w:val="yellow"/>
              </w:rPr>
            </w:pPr>
            <w:r w:rsidRPr="00AB4376">
              <w:rPr>
                <w:rFonts w:cstheme="minorHAnsi"/>
                <w:szCs w:val="28"/>
              </w:rPr>
              <w:t>сотовой связи;</w:t>
            </w:r>
          </w:p>
        </w:tc>
      </w:tr>
      <w:tr w:rsidR="00236E98" w:rsidRPr="003667DA" w:rsidTr="00BC2A97">
        <w:tc>
          <w:tcPr>
            <w:tcW w:w="2312" w:type="dxa"/>
          </w:tcPr>
          <w:p w:rsidR="00236E98" w:rsidRPr="007C3A49" w:rsidRDefault="00236E98" w:rsidP="00BC2A97">
            <w:pPr>
              <w:pStyle w:val="afffe"/>
              <w:rPr>
                <w:rFonts w:cstheme="minorHAnsi"/>
                <w:szCs w:val="28"/>
              </w:rPr>
            </w:pPr>
            <w:r w:rsidRPr="007C3A49">
              <w:rPr>
                <w:rFonts w:cstheme="minorHAnsi"/>
                <w:szCs w:val="28"/>
              </w:rPr>
              <w:t>NMEA0183</w:t>
            </w:r>
          </w:p>
        </w:tc>
        <w:tc>
          <w:tcPr>
            <w:tcW w:w="382" w:type="dxa"/>
          </w:tcPr>
          <w:p w:rsidR="00236E98" w:rsidRPr="007C3A49" w:rsidRDefault="00236E98" w:rsidP="00BC2A97">
            <w:pPr>
              <w:pStyle w:val="afffe"/>
              <w:rPr>
                <w:rFonts w:cstheme="minorHAnsi"/>
                <w:szCs w:val="28"/>
              </w:rPr>
            </w:pPr>
            <w:r w:rsidRPr="007C3A49">
              <w:rPr>
                <w:rFonts w:cstheme="minorHAnsi"/>
                <w:szCs w:val="28"/>
              </w:rPr>
              <w:t>–</w:t>
            </w:r>
          </w:p>
        </w:tc>
        <w:tc>
          <w:tcPr>
            <w:tcW w:w="6520" w:type="dxa"/>
          </w:tcPr>
          <w:p w:rsidR="00236E98" w:rsidRPr="007C3A49" w:rsidRDefault="00236E98" w:rsidP="00BC2A97">
            <w:pPr>
              <w:pStyle w:val="afffe"/>
              <w:rPr>
                <w:rFonts w:cstheme="minorHAnsi"/>
                <w:szCs w:val="28"/>
              </w:rPr>
            </w:pPr>
            <w:r w:rsidRPr="007C3A49">
              <w:rPr>
                <w:rFonts w:cstheme="minorHAnsi"/>
                <w:szCs w:val="28"/>
              </w:rPr>
              <w:t>текстовый протокол обмена данными с навигационным</w:t>
            </w:r>
          </w:p>
          <w:p w:rsidR="00236E98" w:rsidRPr="007C3A49" w:rsidRDefault="00AB4376" w:rsidP="00BC2A97">
            <w:pPr>
              <w:pStyle w:val="afffe"/>
              <w:rPr>
                <w:rFonts w:cstheme="minorHAnsi"/>
                <w:szCs w:val="28"/>
              </w:rPr>
            </w:pPr>
            <w:r w:rsidRPr="007C3A49">
              <w:rPr>
                <w:rFonts w:cstheme="minorHAnsi"/>
                <w:szCs w:val="28"/>
              </w:rPr>
              <w:t>оборудованием;</w:t>
            </w:r>
          </w:p>
        </w:tc>
      </w:tr>
      <w:tr w:rsidR="00236E98" w:rsidRPr="003667DA" w:rsidTr="00BC2A97">
        <w:tc>
          <w:tcPr>
            <w:tcW w:w="2312" w:type="dxa"/>
          </w:tcPr>
          <w:p w:rsidR="00236E98" w:rsidRPr="007C3A49" w:rsidRDefault="00236E98" w:rsidP="00BC2A97">
            <w:pPr>
              <w:pStyle w:val="afffe"/>
              <w:rPr>
                <w:rFonts w:cstheme="minorHAnsi"/>
                <w:szCs w:val="28"/>
              </w:rPr>
            </w:pPr>
            <w:r w:rsidRPr="007C3A49">
              <w:rPr>
                <w:rFonts w:cstheme="minorHAnsi"/>
                <w:szCs w:val="28"/>
              </w:rPr>
              <w:t>OSI</w:t>
            </w:r>
          </w:p>
        </w:tc>
        <w:tc>
          <w:tcPr>
            <w:tcW w:w="382" w:type="dxa"/>
          </w:tcPr>
          <w:p w:rsidR="00236E98" w:rsidRPr="007C3A49" w:rsidRDefault="00236E98" w:rsidP="00BC2A97">
            <w:pPr>
              <w:pStyle w:val="afffe"/>
              <w:rPr>
                <w:rFonts w:cstheme="minorHAnsi"/>
                <w:szCs w:val="28"/>
              </w:rPr>
            </w:pPr>
            <w:r w:rsidRPr="007C3A49">
              <w:rPr>
                <w:rFonts w:cstheme="minorHAnsi"/>
                <w:szCs w:val="28"/>
              </w:rPr>
              <w:t>–</w:t>
            </w:r>
          </w:p>
        </w:tc>
        <w:tc>
          <w:tcPr>
            <w:tcW w:w="6520" w:type="dxa"/>
          </w:tcPr>
          <w:p w:rsidR="00236E98" w:rsidRPr="007C3A49" w:rsidRDefault="00236E98" w:rsidP="00BC2A97">
            <w:pPr>
              <w:pStyle w:val="afffe"/>
              <w:rPr>
                <w:rFonts w:cstheme="minorHAnsi"/>
                <w:szCs w:val="28"/>
              </w:rPr>
            </w:pPr>
            <w:r w:rsidRPr="007C3A49">
              <w:rPr>
                <w:rFonts w:cstheme="minorHAnsi"/>
                <w:szCs w:val="28"/>
              </w:rPr>
              <w:t>базовая эталонная модель взаимодействия открытых</w:t>
            </w:r>
          </w:p>
          <w:p w:rsidR="00236E98" w:rsidRPr="007C3A49" w:rsidRDefault="00236E98" w:rsidP="00BC2A97">
            <w:pPr>
              <w:pStyle w:val="afffe"/>
              <w:rPr>
                <w:rFonts w:cstheme="minorHAnsi"/>
                <w:szCs w:val="28"/>
              </w:rPr>
            </w:pPr>
            <w:r w:rsidRPr="007C3A49">
              <w:rPr>
                <w:rFonts w:cstheme="minorHAnsi"/>
                <w:szCs w:val="28"/>
              </w:rPr>
              <w:t>систем;</w:t>
            </w:r>
          </w:p>
        </w:tc>
      </w:tr>
      <w:tr w:rsidR="00236E98" w:rsidRPr="003667DA"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rPr>
              <w:t>PIN</w:t>
            </w:r>
          </w:p>
        </w:tc>
        <w:tc>
          <w:tcPr>
            <w:tcW w:w="382" w:type="dxa"/>
          </w:tcPr>
          <w:p w:rsidR="00236E98" w:rsidRPr="00AB4376" w:rsidRDefault="00236E98" w:rsidP="00BC2A97">
            <w:pPr>
              <w:pStyle w:val="afffe"/>
              <w:rPr>
                <w:rFonts w:cstheme="minorHAnsi"/>
                <w:szCs w:val="28"/>
                <w:highlight w:val="yellow"/>
              </w:rPr>
            </w:pPr>
            <w:r w:rsidRPr="00AB4376">
              <w:rPr>
                <w:rFonts w:cstheme="minorHAnsi"/>
                <w:szCs w:val="28"/>
              </w:rPr>
              <w:t>–</w:t>
            </w:r>
          </w:p>
        </w:tc>
        <w:tc>
          <w:tcPr>
            <w:tcW w:w="6520" w:type="dxa"/>
          </w:tcPr>
          <w:p w:rsidR="00236E98" w:rsidRPr="00AB4376" w:rsidRDefault="00236E98" w:rsidP="00BC2A97">
            <w:pPr>
              <w:pStyle w:val="afffe"/>
              <w:rPr>
                <w:rFonts w:cstheme="minorHAnsi"/>
                <w:szCs w:val="28"/>
                <w:highlight w:val="yellow"/>
              </w:rPr>
            </w:pPr>
            <w:r w:rsidRPr="00AB4376">
              <w:rPr>
                <w:rFonts w:cstheme="minorHAnsi"/>
                <w:szCs w:val="28"/>
              </w:rPr>
              <w:t>код авторизации использования SIM-карты;</w:t>
            </w:r>
          </w:p>
        </w:tc>
      </w:tr>
      <w:tr w:rsidR="00236E98" w:rsidRPr="003667DA" w:rsidTr="00BC2A97">
        <w:tc>
          <w:tcPr>
            <w:tcW w:w="2312" w:type="dxa"/>
          </w:tcPr>
          <w:p w:rsidR="00236E98" w:rsidRPr="007C3A49" w:rsidRDefault="00236E98" w:rsidP="00BC2A97">
            <w:pPr>
              <w:pStyle w:val="afffe"/>
              <w:rPr>
                <w:rFonts w:cstheme="minorHAnsi"/>
                <w:szCs w:val="28"/>
              </w:rPr>
            </w:pPr>
            <w:r w:rsidRPr="007C3A49">
              <w:rPr>
                <w:rFonts w:cstheme="minorHAnsi"/>
                <w:szCs w:val="28"/>
              </w:rPr>
              <w:t xml:space="preserve">RS-232 </w:t>
            </w:r>
          </w:p>
          <w:p w:rsidR="00236E98" w:rsidRPr="007C3A49" w:rsidRDefault="00236E98" w:rsidP="00BC2A97">
            <w:pPr>
              <w:pStyle w:val="afffe"/>
              <w:rPr>
                <w:rFonts w:cstheme="minorHAnsi"/>
                <w:szCs w:val="28"/>
              </w:rPr>
            </w:pPr>
            <w:r w:rsidRPr="007C3A49">
              <w:rPr>
                <w:rFonts w:cstheme="minorHAnsi"/>
                <w:szCs w:val="28"/>
              </w:rPr>
              <w:t>.</w:t>
            </w:r>
          </w:p>
        </w:tc>
        <w:tc>
          <w:tcPr>
            <w:tcW w:w="382" w:type="dxa"/>
          </w:tcPr>
          <w:p w:rsidR="00236E98" w:rsidRPr="007C3A49" w:rsidRDefault="00236E98" w:rsidP="00BC2A97">
            <w:pPr>
              <w:pStyle w:val="afffe"/>
              <w:rPr>
                <w:rFonts w:cstheme="minorHAnsi"/>
                <w:szCs w:val="28"/>
              </w:rPr>
            </w:pPr>
            <w:r w:rsidRPr="007C3A49">
              <w:rPr>
                <w:rFonts w:cstheme="minorHAnsi"/>
                <w:szCs w:val="28"/>
              </w:rPr>
              <w:t>–</w:t>
            </w:r>
          </w:p>
        </w:tc>
        <w:tc>
          <w:tcPr>
            <w:tcW w:w="6520" w:type="dxa"/>
          </w:tcPr>
          <w:p w:rsidR="00236E98" w:rsidRPr="007C3A49" w:rsidRDefault="00236E98" w:rsidP="00BC2A97">
            <w:pPr>
              <w:pStyle w:val="afffe"/>
              <w:rPr>
                <w:rFonts w:cstheme="minorHAnsi"/>
                <w:szCs w:val="28"/>
              </w:rPr>
            </w:pPr>
            <w:r w:rsidRPr="007C3A49">
              <w:rPr>
                <w:rFonts w:cstheme="minorHAnsi"/>
                <w:szCs w:val="28"/>
              </w:rPr>
              <w:t>стандарт, описывающий интерфейс для</w:t>
            </w:r>
          </w:p>
          <w:p w:rsidR="00236E98" w:rsidRPr="007C3A49" w:rsidRDefault="00236E98" w:rsidP="00BC2A97">
            <w:pPr>
              <w:pStyle w:val="afffe"/>
              <w:rPr>
                <w:rFonts w:cstheme="minorHAnsi"/>
                <w:szCs w:val="28"/>
              </w:rPr>
            </w:pPr>
            <w:r w:rsidRPr="007C3A49">
              <w:rPr>
                <w:rFonts w:cstheme="minorHAnsi"/>
                <w:szCs w:val="28"/>
              </w:rPr>
              <w:t>последовательной передачи данных, поддерживающий</w:t>
            </w:r>
          </w:p>
          <w:p w:rsidR="00236E98" w:rsidRPr="007C3A49" w:rsidRDefault="00AB4376" w:rsidP="00BC2A97">
            <w:pPr>
              <w:pStyle w:val="afffe"/>
              <w:rPr>
                <w:rFonts w:cstheme="minorHAnsi"/>
                <w:szCs w:val="28"/>
              </w:rPr>
            </w:pPr>
            <w:r w:rsidRPr="007C3A49">
              <w:rPr>
                <w:rFonts w:cstheme="minorHAnsi"/>
                <w:szCs w:val="28"/>
              </w:rPr>
              <w:t>асинхронную связь;</w:t>
            </w:r>
          </w:p>
        </w:tc>
      </w:tr>
      <w:tr w:rsidR="00236E98" w:rsidRPr="003667DA" w:rsidTr="00BC2A97">
        <w:tc>
          <w:tcPr>
            <w:tcW w:w="2312" w:type="dxa"/>
          </w:tcPr>
          <w:p w:rsidR="00236E98" w:rsidRPr="007C3A49" w:rsidRDefault="00236E98" w:rsidP="00BC2A97">
            <w:pPr>
              <w:pStyle w:val="afffe"/>
              <w:rPr>
                <w:rFonts w:cstheme="minorHAnsi"/>
                <w:szCs w:val="28"/>
              </w:rPr>
            </w:pPr>
            <w:r w:rsidRPr="007C3A49">
              <w:rPr>
                <w:rFonts w:cstheme="minorHAnsi"/>
                <w:szCs w:val="28"/>
              </w:rPr>
              <w:t>RS-485</w:t>
            </w:r>
          </w:p>
        </w:tc>
        <w:tc>
          <w:tcPr>
            <w:tcW w:w="382" w:type="dxa"/>
          </w:tcPr>
          <w:p w:rsidR="00236E98" w:rsidRPr="007C3A49" w:rsidRDefault="00236E98" w:rsidP="00BC2A97">
            <w:pPr>
              <w:pStyle w:val="afffe"/>
              <w:rPr>
                <w:rFonts w:cstheme="minorHAnsi"/>
                <w:szCs w:val="28"/>
              </w:rPr>
            </w:pPr>
            <w:r w:rsidRPr="007C3A49">
              <w:rPr>
                <w:rFonts w:cstheme="minorHAnsi"/>
                <w:szCs w:val="28"/>
              </w:rPr>
              <w:t>–</w:t>
            </w:r>
          </w:p>
        </w:tc>
        <w:tc>
          <w:tcPr>
            <w:tcW w:w="6520" w:type="dxa"/>
          </w:tcPr>
          <w:p w:rsidR="00236E98" w:rsidRPr="007C3A49" w:rsidRDefault="00236E98" w:rsidP="00BC2A97">
            <w:pPr>
              <w:pStyle w:val="afffe"/>
              <w:rPr>
                <w:rFonts w:cstheme="minorHAnsi"/>
                <w:szCs w:val="28"/>
              </w:rPr>
            </w:pPr>
            <w:r w:rsidRPr="007C3A49">
              <w:rPr>
                <w:rFonts w:cstheme="minorHAnsi"/>
                <w:szCs w:val="28"/>
              </w:rPr>
              <w:t>стандарт передачи данных по двухпроводному</w:t>
            </w:r>
          </w:p>
          <w:p w:rsidR="00236E98" w:rsidRPr="007C3A49" w:rsidRDefault="00236E98" w:rsidP="00BC2A97">
            <w:pPr>
              <w:pStyle w:val="afffe"/>
              <w:rPr>
                <w:rFonts w:cstheme="minorHAnsi"/>
                <w:szCs w:val="28"/>
              </w:rPr>
            </w:pPr>
            <w:r w:rsidRPr="007C3A49">
              <w:rPr>
                <w:rFonts w:cstheme="minorHAnsi"/>
                <w:szCs w:val="28"/>
              </w:rPr>
              <w:t>полудуплексному многоточечному последовательному</w:t>
            </w:r>
          </w:p>
          <w:p w:rsidR="00236E98" w:rsidRPr="007C3A49" w:rsidRDefault="00AB4376" w:rsidP="00BC2A97">
            <w:pPr>
              <w:pStyle w:val="afffe"/>
              <w:rPr>
                <w:rFonts w:cstheme="minorHAnsi"/>
                <w:szCs w:val="28"/>
              </w:rPr>
            </w:pPr>
            <w:r w:rsidRPr="007C3A49">
              <w:rPr>
                <w:rFonts w:cstheme="minorHAnsi"/>
                <w:szCs w:val="28"/>
              </w:rPr>
              <w:lastRenderedPageBreak/>
              <w:t>симметричному каналу связи;</w:t>
            </w:r>
          </w:p>
        </w:tc>
      </w:tr>
      <w:tr w:rsidR="00236E98" w:rsidRPr="003667DA"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rPr>
              <w:t>SAM1, SAM2</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highlight w:val="yellow"/>
              </w:rPr>
            </w:pPr>
            <w:proofErr w:type="spellStart"/>
            <w:r w:rsidRPr="00AB4376">
              <w:rPr>
                <w:rFonts w:cstheme="minorHAnsi"/>
                <w:szCs w:val="28"/>
              </w:rPr>
              <w:t>Secure</w:t>
            </w:r>
            <w:proofErr w:type="spellEnd"/>
            <w:r w:rsidRPr="00AB4376">
              <w:rPr>
                <w:rFonts w:cstheme="minorHAnsi"/>
                <w:szCs w:val="28"/>
              </w:rPr>
              <w:t xml:space="preserve"> </w:t>
            </w:r>
            <w:proofErr w:type="spellStart"/>
            <w:r w:rsidRPr="00AB4376">
              <w:rPr>
                <w:rFonts w:cstheme="minorHAnsi"/>
                <w:szCs w:val="28"/>
              </w:rPr>
              <w:t>Access</w:t>
            </w:r>
            <w:proofErr w:type="spellEnd"/>
            <w:r w:rsidRPr="00AB4376">
              <w:rPr>
                <w:rFonts w:cstheme="minorHAnsi"/>
                <w:szCs w:val="28"/>
              </w:rPr>
              <w:t xml:space="preserve"> </w:t>
            </w:r>
            <w:proofErr w:type="spellStart"/>
            <w:r w:rsidRPr="00AB4376">
              <w:rPr>
                <w:rFonts w:cstheme="minorHAnsi"/>
                <w:szCs w:val="28"/>
              </w:rPr>
              <w:t>Module</w:t>
            </w:r>
            <w:proofErr w:type="spellEnd"/>
            <w:r w:rsidRPr="00AB4376">
              <w:rPr>
                <w:rFonts w:cstheme="minorHAnsi"/>
                <w:szCs w:val="28"/>
              </w:rPr>
              <w:t xml:space="preserve"> - Модуль безопасного доступа (или модуль безопасного приложения) основан на интегральных схемах смарт-карты и используется для повышения безопасности и производительности криптографии в устройствах, обычно в устройствах, которым необходимо выполнять безопасные транзакции, например, в платежных терминалах. Его можно использовать для криптографических вычислений и безопасной аутентификации с помощью смарт-карт или бесконтактных карт EMV.</w:t>
            </w:r>
          </w:p>
        </w:tc>
      </w:tr>
      <w:tr w:rsidR="00236E98" w:rsidRPr="003667DA"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rPr>
              <w:t>SIM-карта</w:t>
            </w:r>
          </w:p>
        </w:tc>
        <w:tc>
          <w:tcPr>
            <w:tcW w:w="382" w:type="dxa"/>
          </w:tcPr>
          <w:p w:rsidR="00236E98" w:rsidRPr="00AB4376" w:rsidRDefault="00236E98" w:rsidP="00BC2A97">
            <w:pPr>
              <w:pStyle w:val="afffe"/>
              <w:rPr>
                <w:rFonts w:cstheme="minorHAnsi"/>
                <w:szCs w:val="28"/>
                <w:highlight w:val="yellow"/>
              </w:rPr>
            </w:pPr>
            <w:r w:rsidRPr="00AB4376">
              <w:rPr>
                <w:rFonts w:cstheme="minorHAnsi"/>
                <w:szCs w:val="28"/>
              </w:rPr>
              <w:t>–</w:t>
            </w:r>
          </w:p>
        </w:tc>
        <w:tc>
          <w:tcPr>
            <w:tcW w:w="6520" w:type="dxa"/>
          </w:tcPr>
          <w:p w:rsidR="00236E98" w:rsidRPr="00AB4376" w:rsidRDefault="00236E98" w:rsidP="00BC2A97">
            <w:pPr>
              <w:pStyle w:val="afffe"/>
              <w:rPr>
                <w:rFonts w:cstheme="minorHAnsi"/>
                <w:szCs w:val="28"/>
                <w:highlight w:val="yellow"/>
              </w:rPr>
            </w:pPr>
            <w:r w:rsidRPr="00AB4376">
              <w:rPr>
                <w:rFonts w:cstheme="minorHAnsi"/>
                <w:szCs w:val="28"/>
                <w:shd w:val="clear" w:color="auto" w:fill="FFFFFF"/>
              </w:rPr>
              <w:t>идентификационный электронный модуль абонента, применяемый в мобильной связи</w:t>
            </w:r>
            <w:r w:rsidRPr="00AB4376">
              <w:rPr>
                <w:rFonts w:cstheme="minorHAnsi"/>
                <w:szCs w:val="28"/>
                <w:highlight w:val="yellow"/>
              </w:rPr>
              <w:t xml:space="preserve"> </w:t>
            </w:r>
          </w:p>
        </w:tc>
      </w:tr>
      <w:tr w:rsidR="00236E98" w:rsidRPr="003667DA"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rPr>
              <w:t>SMS</w:t>
            </w:r>
          </w:p>
        </w:tc>
        <w:tc>
          <w:tcPr>
            <w:tcW w:w="382" w:type="dxa"/>
          </w:tcPr>
          <w:p w:rsidR="00236E98" w:rsidRPr="00AB4376" w:rsidRDefault="00236E98" w:rsidP="00BC2A97">
            <w:pPr>
              <w:pStyle w:val="afffe"/>
              <w:rPr>
                <w:rFonts w:cstheme="minorHAnsi"/>
                <w:szCs w:val="28"/>
                <w:highlight w:val="yellow"/>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служба коротких сообщений (технология, позволяющая</w:t>
            </w:r>
          </w:p>
          <w:p w:rsidR="00236E98" w:rsidRPr="00AB4376" w:rsidRDefault="00236E98" w:rsidP="00BC2A97">
            <w:pPr>
              <w:pStyle w:val="afffe"/>
              <w:rPr>
                <w:rFonts w:cstheme="minorHAnsi"/>
                <w:szCs w:val="28"/>
              </w:rPr>
            </w:pPr>
            <w:r w:rsidRPr="00AB4376">
              <w:rPr>
                <w:rFonts w:cstheme="minorHAnsi"/>
                <w:szCs w:val="28"/>
              </w:rPr>
              <w:t>осуществлять прием и передачу коротких текстовых сообщений по сетям подвижной радиотелефонной</w:t>
            </w:r>
          </w:p>
          <w:p w:rsidR="00236E98" w:rsidRPr="00AB4376" w:rsidRDefault="00AB4376" w:rsidP="00BC2A97">
            <w:pPr>
              <w:pStyle w:val="afffe"/>
              <w:rPr>
                <w:rFonts w:cstheme="minorHAnsi"/>
                <w:szCs w:val="28"/>
              </w:rPr>
            </w:pPr>
            <w:r>
              <w:rPr>
                <w:rFonts w:cstheme="minorHAnsi"/>
                <w:szCs w:val="28"/>
              </w:rPr>
              <w:t>связи);</w:t>
            </w:r>
          </w:p>
        </w:tc>
      </w:tr>
      <w:tr w:rsidR="00236E98" w:rsidRPr="003667DA"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rPr>
              <w:t>TCP/IP</w:t>
            </w:r>
          </w:p>
        </w:tc>
        <w:tc>
          <w:tcPr>
            <w:tcW w:w="382" w:type="dxa"/>
          </w:tcPr>
          <w:p w:rsidR="00236E98" w:rsidRPr="00AB4376" w:rsidRDefault="00236E98" w:rsidP="00BC2A97">
            <w:pPr>
              <w:pStyle w:val="afffe"/>
              <w:rPr>
                <w:rFonts w:cstheme="minorHAnsi"/>
                <w:szCs w:val="28"/>
                <w:highlight w:val="yellow"/>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набор сетевых протоколов передачи данных,</w:t>
            </w:r>
          </w:p>
          <w:p w:rsidR="00236E98" w:rsidRPr="00AB4376" w:rsidRDefault="00236E98" w:rsidP="00BC2A97">
            <w:pPr>
              <w:pStyle w:val="afffe"/>
              <w:rPr>
                <w:rFonts w:cstheme="minorHAnsi"/>
                <w:szCs w:val="28"/>
              </w:rPr>
            </w:pPr>
            <w:r w:rsidRPr="00AB4376">
              <w:rPr>
                <w:rFonts w:cstheme="minorHAnsi"/>
                <w:szCs w:val="28"/>
              </w:rPr>
              <w:t xml:space="preserve">используемых </w:t>
            </w:r>
            <w:r w:rsidR="00AB4376">
              <w:rPr>
                <w:rFonts w:cstheme="minorHAnsi"/>
                <w:szCs w:val="28"/>
              </w:rPr>
              <w:t>в сетях, включая сеть Интернет;</w:t>
            </w:r>
          </w:p>
        </w:tc>
      </w:tr>
      <w:tr w:rsidR="00236E98" w:rsidRPr="003667DA"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rPr>
              <w:t>UART</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highlight w:val="yellow"/>
              </w:rPr>
            </w:pPr>
            <w:r w:rsidRPr="00AB4376">
              <w:rPr>
                <w:rFonts w:cstheme="minorHAnsi"/>
                <w:szCs w:val="28"/>
              </w:rPr>
              <w:t>универсальный асинхронный приёмопередатчик (</w:t>
            </w:r>
            <w:r w:rsidRPr="00AB4376">
              <w:rPr>
                <w:rFonts w:cstheme="minorHAnsi"/>
                <w:szCs w:val="28"/>
                <w:lang w:val="en-US"/>
              </w:rPr>
              <w:t>Universal</w:t>
            </w:r>
            <w:r w:rsidRPr="00AB4376">
              <w:rPr>
                <w:rFonts w:cstheme="minorHAnsi"/>
                <w:szCs w:val="28"/>
              </w:rPr>
              <w:t xml:space="preserve"> </w:t>
            </w:r>
            <w:r w:rsidRPr="00AB4376">
              <w:rPr>
                <w:rFonts w:cstheme="minorHAnsi"/>
                <w:szCs w:val="28"/>
                <w:lang w:val="en-US"/>
              </w:rPr>
              <w:t>Asynchronous</w:t>
            </w:r>
            <w:r w:rsidRPr="00AB4376">
              <w:rPr>
                <w:rFonts w:cstheme="minorHAnsi"/>
                <w:szCs w:val="28"/>
              </w:rPr>
              <w:t xml:space="preserve"> </w:t>
            </w:r>
            <w:r w:rsidRPr="00AB4376">
              <w:rPr>
                <w:rFonts w:cstheme="minorHAnsi"/>
                <w:szCs w:val="28"/>
                <w:lang w:val="en-US"/>
              </w:rPr>
              <w:t>Receiver</w:t>
            </w:r>
            <w:r w:rsidRPr="00AB4376">
              <w:rPr>
                <w:rFonts w:cstheme="minorHAnsi"/>
                <w:szCs w:val="28"/>
              </w:rPr>
              <w:t>-</w:t>
            </w:r>
            <w:r w:rsidRPr="00AB4376">
              <w:rPr>
                <w:rFonts w:cstheme="minorHAnsi"/>
                <w:szCs w:val="28"/>
                <w:lang w:val="en-US"/>
              </w:rPr>
              <w:t>Transmitter</w:t>
            </w:r>
            <w:r w:rsidRPr="00AB4376">
              <w:rPr>
                <w:rFonts w:cstheme="minorHAnsi"/>
                <w:szCs w:val="28"/>
              </w:rPr>
              <w:t>)</w:t>
            </w:r>
          </w:p>
        </w:tc>
      </w:tr>
      <w:tr w:rsidR="00236E98" w:rsidRPr="003667DA"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rPr>
              <w:t>UMTS</w:t>
            </w:r>
          </w:p>
        </w:tc>
        <w:tc>
          <w:tcPr>
            <w:tcW w:w="382" w:type="dxa"/>
          </w:tcPr>
          <w:p w:rsidR="00236E98" w:rsidRPr="00AB4376" w:rsidRDefault="00236E98" w:rsidP="00BC2A97">
            <w:pPr>
              <w:pStyle w:val="afffe"/>
              <w:rPr>
                <w:rFonts w:cstheme="minorHAnsi"/>
                <w:szCs w:val="28"/>
                <w:highlight w:val="yellow"/>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универсальная система подвижной связи</w:t>
            </w:r>
          </w:p>
        </w:tc>
      </w:tr>
      <w:tr w:rsidR="00236E98" w:rsidRPr="003667DA"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rPr>
              <w:t>USB</w:t>
            </w:r>
          </w:p>
        </w:tc>
        <w:tc>
          <w:tcPr>
            <w:tcW w:w="382" w:type="dxa"/>
          </w:tcPr>
          <w:p w:rsidR="00236E98" w:rsidRPr="00AB4376" w:rsidRDefault="00236E98" w:rsidP="00BC2A97">
            <w:pPr>
              <w:pStyle w:val="afffe"/>
              <w:rPr>
                <w:rFonts w:cstheme="minorHAnsi"/>
                <w:szCs w:val="28"/>
                <w:highlight w:val="yellow"/>
              </w:rPr>
            </w:pPr>
            <w:r w:rsidRPr="00AB4376">
              <w:rPr>
                <w:rFonts w:cstheme="minorHAnsi"/>
                <w:szCs w:val="28"/>
              </w:rPr>
              <w:t>–</w:t>
            </w:r>
          </w:p>
        </w:tc>
        <w:tc>
          <w:tcPr>
            <w:tcW w:w="6520" w:type="dxa"/>
          </w:tcPr>
          <w:p w:rsidR="00236E98" w:rsidRPr="00AB4376" w:rsidRDefault="00236E98" w:rsidP="00BC2A97">
            <w:pPr>
              <w:pStyle w:val="afffe"/>
              <w:rPr>
                <w:rFonts w:cstheme="minorHAnsi"/>
                <w:szCs w:val="28"/>
                <w:highlight w:val="yellow"/>
              </w:rPr>
            </w:pPr>
            <w:r w:rsidRPr="00AB4376">
              <w:rPr>
                <w:rFonts w:cstheme="minorHAnsi"/>
                <w:szCs w:val="28"/>
              </w:rPr>
              <w:t xml:space="preserve">универсальная последовательная шина, последовательный интерфейс для подключения </w:t>
            </w:r>
            <w:r w:rsidRPr="00AB4376">
              <w:rPr>
                <w:rFonts w:cstheme="minorHAnsi"/>
                <w:szCs w:val="28"/>
              </w:rPr>
              <w:lastRenderedPageBreak/>
              <w:t>периферийных устройств к вычислительной технике. (</w:t>
            </w:r>
            <w:proofErr w:type="spellStart"/>
            <w:r w:rsidRPr="00AB4376">
              <w:rPr>
                <w:rFonts w:cstheme="minorHAnsi"/>
                <w:szCs w:val="28"/>
              </w:rPr>
              <w:t>Universal</w:t>
            </w:r>
            <w:proofErr w:type="spellEnd"/>
            <w:r w:rsidRPr="00AB4376">
              <w:rPr>
                <w:rFonts w:cstheme="minorHAnsi"/>
                <w:szCs w:val="28"/>
              </w:rPr>
              <w:t xml:space="preserve"> </w:t>
            </w:r>
            <w:proofErr w:type="spellStart"/>
            <w:r w:rsidRPr="00AB4376">
              <w:rPr>
                <w:rFonts w:cstheme="minorHAnsi"/>
                <w:szCs w:val="28"/>
              </w:rPr>
              <w:t>Serial</w:t>
            </w:r>
            <w:proofErr w:type="spellEnd"/>
            <w:r w:rsidRPr="00AB4376">
              <w:rPr>
                <w:rFonts w:cstheme="minorHAnsi"/>
                <w:szCs w:val="28"/>
              </w:rPr>
              <w:t xml:space="preserve"> </w:t>
            </w:r>
            <w:proofErr w:type="spellStart"/>
            <w:r w:rsidRPr="00AB4376">
              <w:rPr>
                <w:rFonts w:cstheme="minorHAnsi"/>
                <w:szCs w:val="28"/>
              </w:rPr>
              <w:t>Bus</w:t>
            </w:r>
            <w:proofErr w:type="spellEnd"/>
            <w:r w:rsidRPr="00AB4376">
              <w:rPr>
                <w:rFonts w:cstheme="minorHAnsi"/>
                <w:szCs w:val="28"/>
              </w:rPr>
              <w:t>)</w:t>
            </w:r>
          </w:p>
        </w:tc>
      </w:tr>
      <w:tr w:rsidR="00236E98" w:rsidRPr="003667DA"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rPr>
              <w:t>USIM</w:t>
            </w:r>
          </w:p>
        </w:tc>
        <w:tc>
          <w:tcPr>
            <w:tcW w:w="382" w:type="dxa"/>
          </w:tcPr>
          <w:p w:rsidR="00236E98" w:rsidRPr="00AB4376" w:rsidRDefault="00236E98" w:rsidP="00BC2A97">
            <w:pPr>
              <w:pStyle w:val="afffe"/>
              <w:rPr>
                <w:rFonts w:cstheme="minorHAnsi"/>
                <w:szCs w:val="28"/>
                <w:highlight w:val="yellow"/>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 xml:space="preserve">расширенный стандарт SIM-карты, принятый в </w:t>
            </w:r>
            <w:proofErr w:type="spellStart"/>
            <w:r w:rsidRPr="00AB4376">
              <w:rPr>
                <w:rFonts w:cstheme="minorHAnsi"/>
                <w:szCs w:val="28"/>
              </w:rPr>
              <w:t>рамкахUMTS</w:t>
            </w:r>
            <w:proofErr w:type="spellEnd"/>
            <w:r w:rsidRPr="00AB4376">
              <w:rPr>
                <w:rFonts w:cstheme="minorHAnsi"/>
                <w:szCs w:val="28"/>
              </w:rPr>
              <w:t>;</w:t>
            </w:r>
          </w:p>
        </w:tc>
      </w:tr>
      <w:tr w:rsidR="00236E98" w:rsidRPr="003667DA" w:rsidTr="00BC2A97">
        <w:tc>
          <w:tcPr>
            <w:tcW w:w="2312" w:type="dxa"/>
          </w:tcPr>
          <w:p w:rsidR="00236E98" w:rsidRPr="007C3A49" w:rsidRDefault="00236E98" w:rsidP="00BC2A97">
            <w:pPr>
              <w:pStyle w:val="afffe"/>
              <w:rPr>
                <w:rFonts w:cstheme="minorHAnsi"/>
                <w:szCs w:val="28"/>
              </w:rPr>
            </w:pPr>
            <w:r w:rsidRPr="007C3A49">
              <w:rPr>
                <w:rFonts w:cstheme="minorHAnsi"/>
                <w:szCs w:val="28"/>
              </w:rPr>
              <w:t>WGS-84</w:t>
            </w:r>
          </w:p>
        </w:tc>
        <w:tc>
          <w:tcPr>
            <w:tcW w:w="382" w:type="dxa"/>
          </w:tcPr>
          <w:p w:rsidR="00236E98" w:rsidRPr="007C3A49" w:rsidRDefault="00236E98" w:rsidP="00BC2A97">
            <w:pPr>
              <w:pStyle w:val="afffe"/>
              <w:rPr>
                <w:rFonts w:cstheme="minorHAnsi"/>
                <w:szCs w:val="28"/>
              </w:rPr>
            </w:pPr>
            <w:r w:rsidRPr="007C3A49">
              <w:rPr>
                <w:rFonts w:cstheme="minorHAnsi"/>
                <w:szCs w:val="28"/>
              </w:rPr>
              <w:t>–</w:t>
            </w:r>
          </w:p>
        </w:tc>
        <w:tc>
          <w:tcPr>
            <w:tcW w:w="6520" w:type="dxa"/>
          </w:tcPr>
          <w:p w:rsidR="00236E98" w:rsidRPr="007C3A49" w:rsidRDefault="00236E98" w:rsidP="00BC2A97">
            <w:pPr>
              <w:pStyle w:val="afffe"/>
              <w:rPr>
                <w:rFonts w:cstheme="minorHAnsi"/>
                <w:szCs w:val="28"/>
              </w:rPr>
            </w:pPr>
            <w:r w:rsidRPr="007C3A49">
              <w:rPr>
                <w:rFonts w:cstheme="minorHAnsi"/>
                <w:szCs w:val="28"/>
              </w:rPr>
              <w:t>всемирная геодезическая система координат 1984 г</w:t>
            </w:r>
          </w:p>
        </w:tc>
      </w:tr>
      <w:tr w:rsidR="00236E98" w:rsidRPr="003667DA" w:rsidTr="00BC2A97">
        <w:tc>
          <w:tcPr>
            <w:tcW w:w="2312" w:type="dxa"/>
          </w:tcPr>
          <w:p w:rsidR="00236E98" w:rsidRPr="00AB4376" w:rsidRDefault="00236E98" w:rsidP="00BC2A97">
            <w:pPr>
              <w:pStyle w:val="afffe"/>
              <w:rPr>
                <w:rFonts w:cstheme="minorHAnsi"/>
                <w:szCs w:val="28"/>
                <w:highlight w:val="yellow"/>
              </w:rPr>
            </w:pPr>
            <w:proofErr w:type="spellStart"/>
            <w:r w:rsidRPr="00AB4376">
              <w:rPr>
                <w:rFonts w:cstheme="minorHAnsi"/>
                <w:szCs w:val="28"/>
              </w:rPr>
              <w:t>WiFi</w:t>
            </w:r>
            <w:proofErr w:type="spellEnd"/>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highlight w:val="yellow"/>
              </w:rPr>
            </w:pPr>
            <w:r w:rsidRPr="00AB4376">
              <w:rPr>
                <w:rFonts w:cstheme="minorHAnsi"/>
                <w:szCs w:val="28"/>
              </w:rPr>
              <w:t>технология беспроводной локальной сети с устройствами на основе стандартов IEEE 802.11.</w:t>
            </w:r>
          </w:p>
        </w:tc>
      </w:tr>
      <w:tr w:rsidR="00236E98" w:rsidRPr="00A94AC0"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АРМ</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автоматизированное рабочее место</w:t>
            </w:r>
          </w:p>
        </w:tc>
      </w:tr>
      <w:tr w:rsidR="00236E98" w:rsidRPr="00A94AC0"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АСОП</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автоматическая система оплаты проезда</w:t>
            </w:r>
          </w:p>
        </w:tc>
      </w:tr>
      <w:tr w:rsidR="00236E98"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АСКОП</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автоматизированная система контроля оплаты проезда</w:t>
            </w:r>
          </w:p>
        </w:tc>
      </w:tr>
      <w:tr w:rsidR="00236E98" w:rsidRPr="00FF5FA1" w:rsidTr="00BC2A97">
        <w:tc>
          <w:tcPr>
            <w:tcW w:w="2312" w:type="dxa"/>
            <w:vAlign w:val="center"/>
          </w:tcPr>
          <w:p w:rsidR="00236E98" w:rsidRPr="00AB4376" w:rsidRDefault="00236E98" w:rsidP="00BC2A97">
            <w:pPr>
              <w:pStyle w:val="afffe"/>
              <w:rPr>
                <w:rFonts w:cstheme="minorHAnsi"/>
                <w:szCs w:val="28"/>
                <w:lang w:val="en-US"/>
              </w:rPr>
            </w:pPr>
            <w:r w:rsidRPr="00AB4376">
              <w:rPr>
                <w:rFonts w:cstheme="minorHAnsi"/>
                <w:szCs w:val="28"/>
              </w:rPr>
              <w:t xml:space="preserve">БП </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Блок Питания – обеспечивает формирование необходимых питающих напряжений.</w:t>
            </w:r>
          </w:p>
        </w:tc>
      </w:tr>
      <w:tr w:rsidR="00236E98" w:rsidRPr="00A94AC0" w:rsidTr="00BC2A97">
        <w:tc>
          <w:tcPr>
            <w:tcW w:w="2312" w:type="dxa"/>
          </w:tcPr>
          <w:p w:rsidR="00236E98" w:rsidRPr="00AB4376" w:rsidRDefault="00236E98" w:rsidP="00BC2A97">
            <w:pPr>
              <w:pStyle w:val="afffe"/>
              <w:rPr>
                <w:rFonts w:cstheme="minorHAnsi"/>
                <w:szCs w:val="28"/>
              </w:rPr>
            </w:pPr>
            <w:r w:rsidRPr="00AB4376">
              <w:rPr>
                <w:rFonts w:cstheme="minorHAnsi"/>
                <w:szCs w:val="28"/>
              </w:rPr>
              <w:t>ГОСТ</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государственный стандарт Российской Федерации</w:t>
            </w:r>
          </w:p>
        </w:tc>
      </w:tr>
      <w:tr w:rsidR="00236E98" w:rsidRPr="003667DA"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rPr>
              <w:t>ГЛОНАСС</w:t>
            </w:r>
          </w:p>
        </w:tc>
        <w:tc>
          <w:tcPr>
            <w:tcW w:w="382" w:type="dxa"/>
          </w:tcPr>
          <w:p w:rsidR="00236E98" w:rsidRPr="00AB4376" w:rsidRDefault="00236E98" w:rsidP="00BC2A97">
            <w:pPr>
              <w:pStyle w:val="afffe"/>
              <w:rPr>
                <w:rFonts w:cstheme="minorHAnsi"/>
                <w:szCs w:val="28"/>
                <w:highlight w:val="yellow"/>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глобальная навигационная спутниковая система</w:t>
            </w:r>
          </w:p>
          <w:p w:rsidR="00236E98" w:rsidRPr="00AB4376" w:rsidRDefault="00236E98" w:rsidP="00BC2A97">
            <w:pPr>
              <w:pStyle w:val="afffe"/>
              <w:rPr>
                <w:rFonts w:cstheme="minorHAnsi"/>
                <w:szCs w:val="28"/>
                <w:highlight w:val="yellow"/>
              </w:rPr>
            </w:pPr>
            <w:r w:rsidRPr="00AB4376">
              <w:rPr>
                <w:rFonts w:cstheme="minorHAnsi"/>
                <w:szCs w:val="28"/>
              </w:rPr>
              <w:t>Российской Федерации</w:t>
            </w:r>
          </w:p>
        </w:tc>
      </w:tr>
      <w:tr w:rsidR="00236E98" w:rsidRPr="003667DA" w:rsidTr="00BC2A97">
        <w:tc>
          <w:tcPr>
            <w:tcW w:w="2312" w:type="dxa"/>
          </w:tcPr>
          <w:p w:rsidR="00236E98" w:rsidRPr="00AB4376" w:rsidRDefault="00236E98" w:rsidP="00BC2A97">
            <w:pPr>
              <w:pStyle w:val="afffe"/>
              <w:rPr>
                <w:rFonts w:cstheme="minorHAnsi"/>
                <w:szCs w:val="28"/>
                <w:highlight w:val="yellow"/>
              </w:rPr>
            </w:pPr>
            <w:r w:rsidRPr="00AB4376">
              <w:rPr>
                <w:rFonts w:cstheme="minorHAnsi"/>
                <w:szCs w:val="28"/>
              </w:rPr>
              <w:t>ГНСС</w:t>
            </w:r>
          </w:p>
        </w:tc>
        <w:tc>
          <w:tcPr>
            <w:tcW w:w="382" w:type="dxa"/>
          </w:tcPr>
          <w:p w:rsidR="00236E98" w:rsidRPr="00AB4376" w:rsidRDefault="00236E98" w:rsidP="00BC2A97">
            <w:pPr>
              <w:pStyle w:val="afffe"/>
              <w:rPr>
                <w:rFonts w:cstheme="minorHAnsi"/>
                <w:szCs w:val="28"/>
                <w:highlight w:val="yellow"/>
              </w:rPr>
            </w:pPr>
            <w:r w:rsidRPr="00AB4376">
              <w:rPr>
                <w:rFonts w:cstheme="minorHAnsi"/>
                <w:szCs w:val="28"/>
              </w:rPr>
              <w:t>–</w:t>
            </w:r>
          </w:p>
        </w:tc>
        <w:tc>
          <w:tcPr>
            <w:tcW w:w="6520" w:type="dxa"/>
          </w:tcPr>
          <w:p w:rsidR="00236E98" w:rsidRPr="00AB4376" w:rsidRDefault="00236E98" w:rsidP="00BC2A97">
            <w:pPr>
              <w:pStyle w:val="afffe"/>
              <w:rPr>
                <w:rFonts w:cstheme="minorHAnsi"/>
                <w:szCs w:val="28"/>
                <w:highlight w:val="yellow"/>
              </w:rPr>
            </w:pPr>
            <w:r w:rsidRPr="00AB4376">
              <w:rPr>
                <w:rFonts w:cstheme="minorHAnsi"/>
                <w:szCs w:val="28"/>
              </w:rPr>
              <w:t>глобальная навигационная спутниковая система.</w:t>
            </w:r>
          </w:p>
        </w:tc>
      </w:tr>
      <w:tr w:rsidR="00236E98" w:rsidTr="00BC2A97">
        <w:tc>
          <w:tcPr>
            <w:tcW w:w="2312" w:type="dxa"/>
          </w:tcPr>
          <w:p w:rsidR="00236E98" w:rsidRPr="00AB4376" w:rsidRDefault="00236E98" w:rsidP="00BC2A97">
            <w:pPr>
              <w:pStyle w:val="afffe"/>
              <w:rPr>
                <w:rFonts w:cstheme="minorHAnsi"/>
                <w:szCs w:val="28"/>
              </w:rPr>
            </w:pPr>
            <w:r w:rsidRPr="00AB4376">
              <w:rPr>
                <w:rFonts w:cstheme="minorHAnsi"/>
                <w:szCs w:val="28"/>
              </w:rPr>
              <w:t>ЕСКД</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единая система конструкторской документации</w:t>
            </w:r>
          </w:p>
        </w:tc>
      </w:tr>
      <w:tr w:rsidR="00236E98" w:rsidTr="00BC2A97">
        <w:tc>
          <w:tcPr>
            <w:tcW w:w="2312" w:type="dxa"/>
          </w:tcPr>
          <w:p w:rsidR="00236E98" w:rsidRPr="00AB4376" w:rsidRDefault="00236E98" w:rsidP="00BC2A97">
            <w:pPr>
              <w:pStyle w:val="afffe"/>
              <w:rPr>
                <w:rFonts w:cstheme="minorHAnsi"/>
                <w:szCs w:val="28"/>
              </w:rPr>
            </w:pPr>
            <w:r w:rsidRPr="00AB4376">
              <w:rPr>
                <w:rFonts w:cstheme="minorHAnsi"/>
                <w:szCs w:val="28"/>
              </w:rPr>
              <w:t>ЕСПД</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единая система программной документации</w:t>
            </w:r>
          </w:p>
        </w:tc>
      </w:tr>
      <w:tr w:rsidR="00236E98" w:rsidTr="00BC2A97">
        <w:tc>
          <w:tcPr>
            <w:tcW w:w="2312" w:type="dxa"/>
          </w:tcPr>
          <w:p w:rsidR="00236E98" w:rsidRPr="00AB4376" w:rsidRDefault="00236E98" w:rsidP="00BC2A97">
            <w:pPr>
              <w:pStyle w:val="afffe"/>
              <w:rPr>
                <w:rFonts w:cstheme="minorHAnsi"/>
                <w:szCs w:val="28"/>
              </w:rPr>
            </w:pPr>
            <w:r w:rsidRPr="00AB4376">
              <w:rPr>
                <w:rFonts w:cstheme="minorHAnsi"/>
                <w:szCs w:val="28"/>
              </w:rPr>
              <w:t>ЕСТД</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единая система технологической документации</w:t>
            </w:r>
          </w:p>
        </w:tc>
      </w:tr>
      <w:tr w:rsidR="00236E98" w:rsidRPr="00A94AC0" w:rsidTr="00BC2A97">
        <w:tc>
          <w:tcPr>
            <w:tcW w:w="2312" w:type="dxa"/>
          </w:tcPr>
          <w:p w:rsidR="00236E98" w:rsidRPr="00AB4376" w:rsidRDefault="00236E98" w:rsidP="00BC2A97">
            <w:pPr>
              <w:pStyle w:val="afffe"/>
              <w:rPr>
                <w:rFonts w:cstheme="minorHAnsi"/>
                <w:szCs w:val="28"/>
              </w:rPr>
            </w:pPr>
            <w:r w:rsidRPr="00AB4376">
              <w:rPr>
                <w:rFonts w:cstheme="minorHAnsi"/>
                <w:szCs w:val="28"/>
              </w:rPr>
              <w:t>ИТС</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 xml:space="preserve">интеллектуальная транспортная система </w:t>
            </w:r>
          </w:p>
        </w:tc>
      </w:tr>
      <w:tr w:rsidR="00236E98" w:rsidRPr="00A94AC0" w:rsidTr="00BC2A97">
        <w:tc>
          <w:tcPr>
            <w:tcW w:w="2312" w:type="dxa"/>
          </w:tcPr>
          <w:p w:rsidR="00236E98" w:rsidRPr="00AB4376" w:rsidRDefault="00236E98" w:rsidP="00BC2A97">
            <w:pPr>
              <w:pStyle w:val="afffe"/>
              <w:rPr>
                <w:rFonts w:cstheme="minorHAnsi"/>
                <w:szCs w:val="28"/>
              </w:rPr>
            </w:pPr>
            <w:r w:rsidRPr="00AB4376">
              <w:rPr>
                <w:rFonts w:cstheme="minorHAnsi"/>
                <w:szCs w:val="28"/>
              </w:rPr>
              <w:t>КРС</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proofErr w:type="spellStart"/>
            <w:r w:rsidRPr="00AB4376">
              <w:rPr>
                <w:rFonts w:cstheme="minorHAnsi"/>
                <w:szCs w:val="28"/>
              </w:rPr>
              <w:t>контрольно</w:t>
            </w:r>
            <w:proofErr w:type="spellEnd"/>
            <w:r w:rsidRPr="00AB4376">
              <w:rPr>
                <w:rFonts w:cstheme="minorHAnsi"/>
                <w:szCs w:val="28"/>
              </w:rPr>
              <w:t xml:space="preserve"> ревизионная служба </w:t>
            </w:r>
          </w:p>
        </w:tc>
      </w:tr>
      <w:tr w:rsidR="00236E98" w:rsidRPr="00A94AC0" w:rsidTr="00BC2A97">
        <w:tc>
          <w:tcPr>
            <w:tcW w:w="2312" w:type="dxa"/>
          </w:tcPr>
          <w:p w:rsidR="00236E98" w:rsidRPr="00AB4376" w:rsidRDefault="00236E98" w:rsidP="00BC2A97">
            <w:pPr>
              <w:pStyle w:val="afffe"/>
              <w:rPr>
                <w:rFonts w:cstheme="minorHAnsi"/>
                <w:szCs w:val="28"/>
              </w:rPr>
            </w:pPr>
            <w:r w:rsidRPr="00AB4376">
              <w:rPr>
                <w:rFonts w:cstheme="minorHAnsi"/>
                <w:szCs w:val="28"/>
              </w:rPr>
              <w:t>МАК-1</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базовая модель бортового компьютера</w:t>
            </w:r>
          </w:p>
        </w:tc>
      </w:tr>
      <w:tr w:rsidR="00236E98" w:rsidRPr="00A94AC0" w:rsidTr="00BC2A97">
        <w:tc>
          <w:tcPr>
            <w:tcW w:w="2312" w:type="dxa"/>
          </w:tcPr>
          <w:p w:rsidR="00236E98" w:rsidRPr="00AB4376" w:rsidRDefault="00236E98" w:rsidP="00BC2A97">
            <w:pPr>
              <w:pStyle w:val="afffe"/>
              <w:rPr>
                <w:rFonts w:cstheme="minorHAnsi"/>
                <w:szCs w:val="28"/>
              </w:rPr>
            </w:pPr>
            <w:r w:rsidRPr="00AB4376">
              <w:rPr>
                <w:rFonts w:cstheme="minorHAnsi"/>
                <w:szCs w:val="28"/>
              </w:rPr>
              <w:lastRenderedPageBreak/>
              <w:t>МАК-2</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высокопроизводительная модель бортового компьютера в составе МПАК, предназначенная для расширения мультимедийного функционала системы. Является необходимым компонентом и основным источником данных для возможности эксплуатации ТВИ в составе МПАК.</w:t>
            </w:r>
          </w:p>
        </w:tc>
      </w:tr>
      <w:tr w:rsidR="00236E98" w:rsidTr="00BC2A97">
        <w:tc>
          <w:tcPr>
            <w:tcW w:w="2312" w:type="dxa"/>
          </w:tcPr>
          <w:p w:rsidR="00236E98" w:rsidRPr="00AB4376" w:rsidRDefault="00236E98" w:rsidP="00BC2A97">
            <w:pPr>
              <w:pStyle w:val="afffe"/>
              <w:rPr>
                <w:rFonts w:cstheme="minorHAnsi"/>
                <w:szCs w:val="28"/>
              </w:rPr>
            </w:pPr>
            <w:r w:rsidRPr="00AB4376">
              <w:rPr>
                <w:rFonts w:cstheme="minorHAnsi"/>
                <w:szCs w:val="28"/>
              </w:rPr>
              <w:t>МПАК</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Многофункциональный программно-аппаратный комплекс «ШТРИХ-М: ИТС»</w:t>
            </w:r>
          </w:p>
        </w:tc>
      </w:tr>
      <w:tr w:rsidR="00236E98" w:rsidRPr="00A94AC0"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НАСДУ</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 xml:space="preserve">навигационная автоматизированная система диспетчерского управления </w:t>
            </w:r>
          </w:p>
        </w:tc>
      </w:tr>
      <w:tr w:rsidR="00236E98"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НИОКР</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научно-исследовательская и опытно-конструкторская работа</w:t>
            </w:r>
          </w:p>
        </w:tc>
      </w:tr>
      <w:tr w:rsidR="00236E98"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ОЗУ</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Оперативное Запоминающее Устройство</w:t>
            </w:r>
          </w:p>
        </w:tc>
      </w:tr>
      <w:tr w:rsidR="00236E98"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ОФД</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оператор фискальных данных.</w:t>
            </w:r>
          </w:p>
        </w:tc>
      </w:tr>
      <w:tr w:rsidR="00236E98" w:rsidRPr="00A94AC0"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ПО</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программное обеспечение</w:t>
            </w:r>
          </w:p>
        </w:tc>
      </w:tr>
      <w:tr w:rsidR="00236E98" w:rsidRPr="009C6846" w:rsidTr="00BC2A97">
        <w:tc>
          <w:tcPr>
            <w:tcW w:w="2312" w:type="dxa"/>
            <w:vAlign w:val="center"/>
          </w:tcPr>
          <w:p w:rsidR="00236E98" w:rsidRPr="007C3A49" w:rsidRDefault="00236E98" w:rsidP="00BC2A97">
            <w:pPr>
              <w:pStyle w:val="afffe"/>
              <w:rPr>
                <w:rFonts w:cstheme="minorHAnsi"/>
                <w:szCs w:val="28"/>
              </w:rPr>
            </w:pPr>
            <w:r w:rsidRPr="007C3A49">
              <w:rPr>
                <w:rFonts w:cstheme="minorHAnsi"/>
                <w:szCs w:val="28"/>
              </w:rPr>
              <w:t>ПЗ-90</w:t>
            </w:r>
          </w:p>
        </w:tc>
        <w:tc>
          <w:tcPr>
            <w:tcW w:w="382" w:type="dxa"/>
          </w:tcPr>
          <w:p w:rsidR="00236E98" w:rsidRPr="007C3A49" w:rsidRDefault="00236E98" w:rsidP="00BC2A97">
            <w:pPr>
              <w:pStyle w:val="afffe"/>
              <w:rPr>
                <w:rFonts w:cstheme="minorHAnsi"/>
                <w:szCs w:val="28"/>
              </w:rPr>
            </w:pPr>
            <w:r w:rsidRPr="007C3A49">
              <w:rPr>
                <w:rFonts w:cstheme="minorHAnsi"/>
                <w:szCs w:val="28"/>
              </w:rPr>
              <w:t>–</w:t>
            </w:r>
          </w:p>
        </w:tc>
        <w:tc>
          <w:tcPr>
            <w:tcW w:w="6520" w:type="dxa"/>
            <w:vAlign w:val="center"/>
          </w:tcPr>
          <w:p w:rsidR="00236E98" w:rsidRPr="007C3A49" w:rsidRDefault="00236E98" w:rsidP="00BC2A97">
            <w:pPr>
              <w:pStyle w:val="afffe"/>
              <w:rPr>
                <w:rFonts w:cstheme="minorHAnsi"/>
                <w:szCs w:val="28"/>
              </w:rPr>
            </w:pPr>
            <w:r w:rsidRPr="007C3A49">
              <w:rPr>
                <w:rFonts w:cstheme="minorHAnsi"/>
                <w:szCs w:val="28"/>
              </w:rPr>
              <w:t>государственная геоцентрическая система координат</w:t>
            </w:r>
          </w:p>
          <w:p w:rsidR="00236E98" w:rsidRPr="007C3A49" w:rsidRDefault="00236E98" w:rsidP="00BC2A97">
            <w:pPr>
              <w:pStyle w:val="afffe"/>
              <w:rPr>
                <w:rFonts w:cstheme="minorHAnsi"/>
                <w:szCs w:val="28"/>
              </w:rPr>
            </w:pPr>
            <w:r w:rsidRPr="007C3A49">
              <w:rPr>
                <w:rFonts w:cstheme="minorHAnsi"/>
                <w:szCs w:val="28"/>
              </w:rPr>
              <w:t>"Параметры земли 1990 года";</w:t>
            </w:r>
          </w:p>
        </w:tc>
      </w:tr>
      <w:tr w:rsidR="00236E98" w:rsidRPr="009C6846" w:rsidTr="00BC2A97">
        <w:tc>
          <w:tcPr>
            <w:tcW w:w="2312" w:type="dxa"/>
            <w:vAlign w:val="center"/>
          </w:tcPr>
          <w:p w:rsidR="00236E98" w:rsidRPr="00AB4376" w:rsidRDefault="00236E98" w:rsidP="00BC2A97">
            <w:pPr>
              <w:pStyle w:val="afffe"/>
              <w:rPr>
                <w:rFonts w:cstheme="minorHAnsi"/>
                <w:szCs w:val="28"/>
                <w:highlight w:val="yellow"/>
              </w:rPr>
            </w:pPr>
            <w:r w:rsidRPr="00AB4376">
              <w:rPr>
                <w:rFonts w:cstheme="minorHAnsi"/>
                <w:szCs w:val="28"/>
              </w:rPr>
              <w:t>ПЗУ</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highlight w:val="yellow"/>
              </w:rPr>
            </w:pPr>
            <w:r w:rsidRPr="00AB4376">
              <w:rPr>
                <w:rFonts w:cstheme="minorHAnsi"/>
                <w:szCs w:val="28"/>
              </w:rPr>
              <w:t>Постоянное Запоминающее Устройство (Флэш-память)</w:t>
            </w:r>
          </w:p>
        </w:tc>
      </w:tr>
      <w:tr w:rsidR="00236E98"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РФ</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Российская Федерация</w:t>
            </w:r>
          </w:p>
        </w:tc>
      </w:tr>
      <w:tr w:rsidR="00236E98" w:rsidRPr="003667DA"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C/A</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highlight w:val="yellow"/>
              </w:rPr>
            </w:pPr>
            <w:r w:rsidRPr="00AB4376">
              <w:rPr>
                <w:rFonts w:cstheme="minorHAnsi"/>
                <w:szCs w:val="28"/>
              </w:rPr>
              <w:t>открытый код доступа;</w:t>
            </w:r>
          </w:p>
        </w:tc>
      </w:tr>
      <w:tr w:rsidR="00236E98" w:rsidRPr="00A94AC0"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СКЗИ</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система криптографической защиты информации</w:t>
            </w:r>
          </w:p>
        </w:tc>
      </w:tr>
      <w:tr w:rsidR="00236E98"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СПП</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счетчик пассажиров</w:t>
            </w:r>
          </w:p>
        </w:tc>
      </w:tr>
      <w:tr w:rsidR="00236E98" w:rsidRPr="003667DA" w:rsidTr="00BC2A97">
        <w:tc>
          <w:tcPr>
            <w:tcW w:w="2312" w:type="dxa"/>
            <w:vAlign w:val="center"/>
          </w:tcPr>
          <w:p w:rsidR="00236E98" w:rsidRPr="00AB4376" w:rsidRDefault="00236E98" w:rsidP="00BC2A97">
            <w:pPr>
              <w:pStyle w:val="afffe"/>
              <w:rPr>
                <w:rFonts w:cstheme="minorHAnsi"/>
                <w:szCs w:val="28"/>
                <w:highlight w:val="yellow"/>
              </w:rPr>
            </w:pPr>
            <w:r w:rsidRPr="00AB4376">
              <w:rPr>
                <w:rFonts w:cstheme="minorHAnsi"/>
                <w:szCs w:val="28"/>
              </w:rPr>
              <w:lastRenderedPageBreak/>
              <w:t>СТ</w:t>
            </w:r>
          </w:p>
        </w:tc>
        <w:tc>
          <w:tcPr>
            <w:tcW w:w="382" w:type="dxa"/>
          </w:tcPr>
          <w:p w:rsidR="00236E98" w:rsidRPr="00AB4376" w:rsidRDefault="00236E98" w:rsidP="00BC2A97">
            <w:pPr>
              <w:pStyle w:val="afffe"/>
              <w:rPr>
                <w:rFonts w:cstheme="minorHAnsi"/>
                <w:szCs w:val="28"/>
                <w:highlight w:val="yellow"/>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highlight w:val="yellow"/>
              </w:rPr>
            </w:pPr>
            <w:r w:rsidRPr="00AB4376">
              <w:rPr>
                <w:rFonts w:cstheme="minorHAnsi"/>
                <w:szCs w:val="28"/>
              </w:rPr>
              <w:t>стандартная точность;</w:t>
            </w:r>
          </w:p>
        </w:tc>
      </w:tr>
      <w:tr w:rsidR="00236E98" w:rsidRPr="00A94AC0" w:rsidTr="00BC2A97">
        <w:tc>
          <w:tcPr>
            <w:tcW w:w="2312" w:type="dxa"/>
          </w:tcPr>
          <w:p w:rsidR="00236E98" w:rsidRPr="00AB4376" w:rsidRDefault="00236E98" w:rsidP="00BC2A97">
            <w:pPr>
              <w:pStyle w:val="afffe"/>
              <w:rPr>
                <w:rFonts w:cstheme="minorHAnsi"/>
                <w:szCs w:val="28"/>
              </w:rPr>
            </w:pPr>
            <w:r w:rsidRPr="00AB4376">
              <w:rPr>
                <w:rFonts w:cstheme="minorHAnsi"/>
                <w:szCs w:val="28"/>
              </w:rPr>
              <w:t>СУБД</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система управления базами данных</w:t>
            </w:r>
          </w:p>
        </w:tc>
      </w:tr>
      <w:tr w:rsidR="00236E98" w:rsidRPr="00A94AC0" w:rsidTr="00BC2A97">
        <w:tc>
          <w:tcPr>
            <w:tcW w:w="2312" w:type="dxa"/>
          </w:tcPr>
          <w:p w:rsidR="00236E98" w:rsidRPr="00AB4376" w:rsidRDefault="00236E98" w:rsidP="00BC2A97">
            <w:pPr>
              <w:pStyle w:val="afffe"/>
              <w:rPr>
                <w:rFonts w:cstheme="minorHAnsi"/>
                <w:szCs w:val="28"/>
              </w:rPr>
            </w:pPr>
            <w:r w:rsidRPr="00AB4376">
              <w:rPr>
                <w:rFonts w:cstheme="minorHAnsi"/>
                <w:szCs w:val="28"/>
              </w:rPr>
              <w:t>ТВИ</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 xml:space="preserve">терминал водителя интеллектуальный </w:t>
            </w:r>
          </w:p>
        </w:tc>
      </w:tr>
      <w:tr w:rsidR="00236E98" w:rsidRPr="00A94AC0"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ТОП</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бесконтактный терминал оплаты проезда</w:t>
            </w:r>
          </w:p>
        </w:tc>
      </w:tr>
      <w:tr w:rsidR="00236E98" w:rsidRPr="00A94AC0"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ТОП-М</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многофункциональный терминал оплаты проезда</w:t>
            </w:r>
          </w:p>
        </w:tc>
      </w:tr>
      <w:tr w:rsidR="00236E98" w:rsidRPr="00A94AC0"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ТС</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транспортные средства</w:t>
            </w:r>
          </w:p>
        </w:tc>
      </w:tr>
      <w:tr w:rsidR="00236E98" w:rsidRPr="00A94AC0"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ЦПУ</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Центральное Процессорное Устройство (Центральный Процессор). Дополнительная функциональность – проверка подлинности запускаемого программного обеспечения за счет проверки цифровой подписи.</w:t>
            </w:r>
          </w:p>
        </w:tc>
      </w:tr>
      <w:tr w:rsidR="00236E98"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ШК</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штрих-код.</w:t>
            </w:r>
          </w:p>
        </w:tc>
      </w:tr>
      <w:tr w:rsidR="00236E98" w:rsidRPr="00A94AC0"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ФНС</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vAlign w:val="center"/>
          </w:tcPr>
          <w:p w:rsidR="00236E98" w:rsidRPr="00AB4376" w:rsidRDefault="00236E98" w:rsidP="00BC2A97">
            <w:pPr>
              <w:pStyle w:val="afffe"/>
              <w:rPr>
                <w:rFonts w:cstheme="minorHAnsi"/>
                <w:szCs w:val="28"/>
              </w:rPr>
            </w:pPr>
            <w:r w:rsidRPr="00AB4376">
              <w:rPr>
                <w:rFonts w:cstheme="minorHAnsi"/>
                <w:szCs w:val="28"/>
              </w:rPr>
              <w:t>федеральная налоговая служба</w:t>
            </w:r>
          </w:p>
        </w:tc>
      </w:tr>
      <w:tr w:rsidR="00236E98" w:rsidRPr="00A94AC0"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ЭСОП</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электронные средства учёта поездок и оплаты проезда</w:t>
            </w:r>
          </w:p>
        </w:tc>
      </w:tr>
      <w:tr w:rsidR="00236E98" w:rsidRPr="00A94AC0" w:rsidTr="00BC2A97">
        <w:tc>
          <w:tcPr>
            <w:tcW w:w="2312" w:type="dxa"/>
            <w:vAlign w:val="center"/>
          </w:tcPr>
          <w:p w:rsidR="00236E98" w:rsidRPr="00AB4376" w:rsidRDefault="00236E98" w:rsidP="00BC2A97">
            <w:pPr>
              <w:pStyle w:val="afffe"/>
              <w:rPr>
                <w:rFonts w:cstheme="minorHAnsi"/>
                <w:szCs w:val="28"/>
              </w:rPr>
            </w:pPr>
            <w:r w:rsidRPr="00AB4376">
              <w:rPr>
                <w:rFonts w:cstheme="minorHAnsi"/>
                <w:szCs w:val="28"/>
              </w:rPr>
              <w:t>ЭСП</w:t>
            </w:r>
          </w:p>
        </w:tc>
        <w:tc>
          <w:tcPr>
            <w:tcW w:w="382" w:type="dxa"/>
          </w:tcPr>
          <w:p w:rsidR="00236E98" w:rsidRPr="00AB4376" w:rsidRDefault="00236E98" w:rsidP="00BC2A97">
            <w:pPr>
              <w:pStyle w:val="afffe"/>
              <w:rPr>
                <w:rFonts w:cstheme="minorHAnsi"/>
                <w:szCs w:val="28"/>
              </w:rPr>
            </w:pPr>
            <w:r w:rsidRPr="00AB4376">
              <w:rPr>
                <w:rFonts w:cstheme="minorHAnsi"/>
                <w:szCs w:val="28"/>
              </w:rPr>
              <w:t>–</w:t>
            </w:r>
          </w:p>
        </w:tc>
        <w:tc>
          <w:tcPr>
            <w:tcW w:w="6520" w:type="dxa"/>
          </w:tcPr>
          <w:p w:rsidR="00236E98" w:rsidRPr="00AB4376" w:rsidRDefault="00236E98" w:rsidP="00BC2A97">
            <w:pPr>
              <w:pStyle w:val="afffe"/>
              <w:rPr>
                <w:rFonts w:cstheme="minorHAnsi"/>
                <w:szCs w:val="28"/>
              </w:rPr>
            </w:pPr>
            <w:r w:rsidRPr="00AB4376">
              <w:rPr>
                <w:rFonts w:cstheme="minorHAnsi"/>
                <w:szCs w:val="28"/>
              </w:rPr>
              <w:t>электронные средства платежа</w:t>
            </w:r>
          </w:p>
        </w:tc>
      </w:tr>
    </w:tbl>
    <w:p w:rsidR="00236E98" w:rsidRPr="00A94AC0" w:rsidRDefault="00236E98" w:rsidP="00A94AC0"/>
    <w:p w:rsidR="00855D07" w:rsidRPr="00AB4376" w:rsidRDefault="00855D07" w:rsidP="00A94AC0">
      <w:pPr>
        <w:pStyle w:val="22"/>
      </w:pPr>
      <w:bookmarkStart w:id="4" w:name="_Toc75726253"/>
      <w:r w:rsidRPr="00AB4376">
        <w:t>Наименование системы</w:t>
      </w:r>
      <w:bookmarkEnd w:id="4"/>
    </w:p>
    <w:p w:rsidR="00855D07" w:rsidRPr="00AB4376" w:rsidRDefault="00855D07" w:rsidP="00A94AC0">
      <w:r w:rsidRPr="00AB4376">
        <w:t xml:space="preserve">Полное наименование системы: </w:t>
      </w:r>
      <w:r w:rsidR="00494838" w:rsidRPr="00AB4376">
        <w:t>Разработка и производство модульного многофункционального программно-аппаратного комплекса для автоматизации и обеспечения безопасности пассажирских перевозок.</w:t>
      </w:r>
    </w:p>
    <w:p w:rsidR="00855D07" w:rsidRPr="00AB4376" w:rsidRDefault="00855D07" w:rsidP="00A94AC0">
      <w:r w:rsidRPr="00AB4376">
        <w:t xml:space="preserve">Сокращённое наименование системы: </w:t>
      </w:r>
      <w:r w:rsidR="00494838" w:rsidRPr="00AB4376">
        <w:t xml:space="preserve">МПАК «ШТРИХ-М: ИТС». </w:t>
      </w:r>
    </w:p>
    <w:p w:rsidR="00D139BE" w:rsidRPr="00AB4376" w:rsidRDefault="00B97EE8" w:rsidP="00D41024">
      <w:pPr>
        <w:pStyle w:val="22"/>
      </w:pPr>
      <w:bookmarkStart w:id="5" w:name="_Toc75726254"/>
      <w:r w:rsidRPr="00AB4376">
        <w:lastRenderedPageBreak/>
        <w:t>Наименования</w:t>
      </w:r>
      <w:r w:rsidR="00FB3386" w:rsidRPr="00AB4376">
        <w:t xml:space="preserve"> документов, на</w:t>
      </w:r>
      <w:r w:rsidR="00950A62" w:rsidRPr="00AB4376">
        <w:t xml:space="preserve"> </w:t>
      </w:r>
      <w:r w:rsidR="00FB3386" w:rsidRPr="00AB4376">
        <w:t>основании которых создается система</w:t>
      </w:r>
      <w:bookmarkEnd w:id="5"/>
    </w:p>
    <w:p w:rsidR="00D139BE" w:rsidRPr="00AB4376" w:rsidRDefault="00D139BE" w:rsidP="00117012">
      <w:pPr>
        <w:rPr>
          <w:rFonts w:eastAsia="Times New Roman"/>
          <w:szCs w:val="27"/>
        </w:rPr>
      </w:pPr>
      <w:r w:rsidRPr="00AB4376">
        <w:rPr>
          <w:rFonts w:eastAsia="Times New Roman"/>
          <w:szCs w:val="27"/>
        </w:rPr>
        <w:t>Федеральный закон от 10.12.1995г. № 196-ФЗ «О безопасности дорожного движения»;</w:t>
      </w:r>
    </w:p>
    <w:p w:rsidR="00D139BE" w:rsidRPr="00AB4376" w:rsidRDefault="00D139BE" w:rsidP="00117012">
      <w:pPr>
        <w:rPr>
          <w:rFonts w:eastAsia="Times New Roman"/>
          <w:szCs w:val="27"/>
        </w:rPr>
      </w:pPr>
      <w:r w:rsidRPr="00AB4376">
        <w:rPr>
          <w:rFonts w:eastAsia="Times New Roman"/>
          <w:szCs w:val="27"/>
        </w:rPr>
        <w:t>Федеральный закон от 09.02.2007 № 16-ФЗ «О транспортной безопасности»;</w:t>
      </w:r>
    </w:p>
    <w:p w:rsidR="00D139BE" w:rsidRPr="00AB4376" w:rsidRDefault="00D139BE" w:rsidP="00117012">
      <w:pPr>
        <w:rPr>
          <w:rFonts w:eastAsia="Times New Roman"/>
          <w:szCs w:val="27"/>
        </w:rPr>
      </w:pPr>
      <w:r w:rsidRPr="00AB4376">
        <w:rPr>
          <w:rFonts w:eastAsia="Times New Roman"/>
          <w:szCs w:val="27"/>
        </w:rPr>
        <w:t>Федеральный закон от 08.11.2007 № 259-ФЗ «Устав автомобильного транспорта и городского наземного электрического транспорта»;</w:t>
      </w:r>
    </w:p>
    <w:p w:rsidR="00D139BE" w:rsidRPr="00AB4376" w:rsidRDefault="00D139BE" w:rsidP="00117012">
      <w:pPr>
        <w:rPr>
          <w:rFonts w:eastAsia="Times New Roman"/>
          <w:szCs w:val="27"/>
        </w:rPr>
      </w:pPr>
      <w:r w:rsidRPr="00AB4376">
        <w:rPr>
          <w:rFonts w:eastAsia="Times New Roman"/>
          <w:szCs w:val="27"/>
        </w:rPr>
        <w:t>Федеральный закон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D139BE" w:rsidRPr="00AB4376" w:rsidRDefault="00D139BE" w:rsidP="00117012">
      <w:pPr>
        <w:rPr>
          <w:rFonts w:eastAsia="Times New Roman"/>
          <w:szCs w:val="27"/>
        </w:rPr>
      </w:pPr>
      <w:r w:rsidRPr="00AB4376">
        <w:rPr>
          <w:rFonts w:eastAsia="Times New Roman"/>
          <w:szCs w:val="27"/>
        </w:rPr>
        <w:t>Федеральный закон от 28.12.2013 № 395-ФЗ «О государственной автоматизированной информационной системе «ЭРА-ГЛОНАСС»;</w:t>
      </w:r>
    </w:p>
    <w:p w:rsidR="00D139BE" w:rsidRPr="00AB4376" w:rsidRDefault="00D139BE" w:rsidP="00117012">
      <w:pPr>
        <w:rPr>
          <w:rFonts w:eastAsia="Times New Roman"/>
          <w:szCs w:val="27"/>
        </w:rPr>
      </w:pPr>
      <w:r w:rsidRPr="00AB4376">
        <w:rPr>
          <w:rFonts w:eastAsia="Times New Roman"/>
          <w:szCs w:val="27"/>
        </w:rPr>
        <w:t>Федеральный закон от 26.06.2008г. № 102-ФЗ «Об обеспечении единства измерений»;</w:t>
      </w:r>
    </w:p>
    <w:p w:rsidR="00D139BE" w:rsidRPr="00AB4376" w:rsidRDefault="00D139BE" w:rsidP="00117012">
      <w:pPr>
        <w:rPr>
          <w:rFonts w:eastAsia="Times New Roman"/>
          <w:szCs w:val="27"/>
        </w:rPr>
      </w:pPr>
      <w:r w:rsidRPr="00AB4376">
        <w:rPr>
          <w:rFonts w:eastAsia="Times New Roman"/>
          <w:szCs w:val="27"/>
        </w:rPr>
        <w:t>Федеральный закон от 27.07.2006 № 149-ФЗ «Об информации, информационных технологиях и о защите информации»;</w:t>
      </w:r>
    </w:p>
    <w:p w:rsidR="00D139BE" w:rsidRPr="00AB4376" w:rsidRDefault="00D139BE" w:rsidP="00117012">
      <w:pPr>
        <w:rPr>
          <w:rFonts w:eastAsia="Times New Roman"/>
          <w:szCs w:val="27"/>
        </w:rPr>
      </w:pPr>
      <w:r w:rsidRPr="00AB4376">
        <w:rPr>
          <w:rFonts w:eastAsia="Times New Roman"/>
          <w:szCs w:val="27"/>
        </w:rPr>
        <w:t>Федеральный закон от 27.07.2006 № 152-ФЗ «О персональных данных»;</w:t>
      </w:r>
    </w:p>
    <w:p w:rsidR="00D139BE" w:rsidRPr="00AB4376" w:rsidRDefault="00D139BE" w:rsidP="00117012">
      <w:pPr>
        <w:rPr>
          <w:rFonts w:eastAsia="Times New Roman"/>
          <w:szCs w:val="27"/>
        </w:rPr>
      </w:pPr>
      <w:r w:rsidRPr="00AB4376">
        <w:rPr>
          <w:rFonts w:eastAsia="Times New Roman"/>
          <w:szCs w:val="27"/>
        </w:rPr>
        <w:t>Федеральный закон от 04.05.2011 № 99-ФЗ «О лицензировании отдельных видов деятельности»;</w:t>
      </w:r>
    </w:p>
    <w:p w:rsidR="00D139BE" w:rsidRPr="00AB4376" w:rsidRDefault="00D139BE" w:rsidP="00117012">
      <w:pPr>
        <w:rPr>
          <w:rFonts w:eastAsia="Times New Roman"/>
          <w:szCs w:val="27"/>
        </w:rPr>
      </w:pPr>
    </w:p>
    <w:p w:rsidR="00D139BE" w:rsidRPr="00AB4376" w:rsidRDefault="00D139BE" w:rsidP="00117012">
      <w:pPr>
        <w:rPr>
          <w:rFonts w:eastAsia="Times New Roman"/>
          <w:szCs w:val="27"/>
        </w:rPr>
      </w:pPr>
      <w:r w:rsidRPr="00AB4376">
        <w:rPr>
          <w:rFonts w:eastAsia="Times New Roman"/>
          <w:szCs w:val="27"/>
        </w:rPr>
        <w:t>Постановление Правительства РФ от 23.10.1993г. № 1090 «О Правилах дорожного движения»;</w:t>
      </w:r>
    </w:p>
    <w:p w:rsidR="00D139BE" w:rsidRPr="00AB4376" w:rsidRDefault="00D139BE" w:rsidP="00117012">
      <w:pPr>
        <w:rPr>
          <w:rFonts w:eastAsia="Times New Roman"/>
          <w:szCs w:val="27"/>
        </w:rPr>
      </w:pPr>
      <w:r w:rsidRPr="00AB4376">
        <w:rPr>
          <w:rFonts w:eastAsia="Times New Roman"/>
          <w:szCs w:val="27"/>
        </w:rPr>
        <w:t xml:space="preserve">Постановление Правительства РФ от 23.11.2012г. № 1213 «О требованиях к </w:t>
      </w:r>
      <w:proofErr w:type="spellStart"/>
      <w:r w:rsidRPr="00AB4376">
        <w:rPr>
          <w:rFonts w:eastAsia="Times New Roman"/>
          <w:szCs w:val="27"/>
        </w:rPr>
        <w:t>тахографам</w:t>
      </w:r>
      <w:proofErr w:type="spellEnd"/>
      <w:r w:rsidRPr="00AB4376">
        <w:rPr>
          <w:rFonts w:eastAsia="Times New Roman"/>
          <w:szCs w:val="27"/>
        </w:rPr>
        <w:t xml:space="preserve">, категориях и видах оснащаемых ими транспортных средств, порядке оснащения транспортных средств </w:t>
      </w:r>
      <w:proofErr w:type="spellStart"/>
      <w:r w:rsidRPr="00AB4376">
        <w:rPr>
          <w:rFonts w:eastAsia="Times New Roman"/>
          <w:szCs w:val="27"/>
        </w:rPr>
        <w:t>тахографами</w:t>
      </w:r>
      <w:proofErr w:type="spellEnd"/>
      <w:r w:rsidRPr="00AB4376">
        <w:rPr>
          <w:rFonts w:eastAsia="Times New Roman"/>
          <w:szCs w:val="27"/>
        </w:rPr>
        <w:t>, правилах их использования, обслуживания и контроля их работы»;</w:t>
      </w:r>
    </w:p>
    <w:p w:rsidR="00D139BE" w:rsidRPr="00AB4376" w:rsidRDefault="00D139BE" w:rsidP="00117012">
      <w:pPr>
        <w:rPr>
          <w:rFonts w:eastAsia="Times New Roman"/>
          <w:szCs w:val="27"/>
        </w:rPr>
      </w:pPr>
      <w:r w:rsidRPr="00AB4376">
        <w:rPr>
          <w:rFonts w:eastAsia="Times New Roman"/>
          <w:szCs w:val="27"/>
        </w:rPr>
        <w:lastRenderedPageBreak/>
        <w:t>Постановление Правительства РФ от 01.10.2020 № 1586 «Об утверждении Правил перевозок пассажиров и багажа автомобильным транспортом и городским наземным электрическим транспортом»;</w:t>
      </w:r>
    </w:p>
    <w:p w:rsidR="00D139BE" w:rsidRPr="00AB4376" w:rsidRDefault="00D139BE" w:rsidP="00117012">
      <w:pPr>
        <w:rPr>
          <w:rFonts w:eastAsia="Times New Roman"/>
          <w:szCs w:val="27"/>
        </w:rPr>
      </w:pPr>
      <w:r w:rsidRPr="00AB4376">
        <w:rPr>
          <w:rFonts w:eastAsia="Times New Roman"/>
          <w:szCs w:val="27"/>
        </w:rPr>
        <w:t>Постановление Правительства РФ от 22.12.2020 № 2216 «Об утверждении Правил оснащения транспортных средств категорий М2, М3 и транспортных средств категории N, используемых для перевозки опасных грузов, аппаратурой спутниковой навигации»;</w:t>
      </w:r>
    </w:p>
    <w:p w:rsidR="00D139BE" w:rsidRPr="00AB4376" w:rsidRDefault="00D139BE" w:rsidP="00117012">
      <w:pPr>
        <w:rPr>
          <w:rFonts w:eastAsia="Times New Roman"/>
          <w:szCs w:val="27"/>
        </w:rPr>
      </w:pPr>
      <w:r w:rsidRPr="00AB4376">
        <w:rPr>
          <w:rFonts w:eastAsia="Times New Roman"/>
          <w:szCs w:val="27"/>
        </w:rPr>
        <w:t>Постановление Правительства РФ от 08.10.2020г № 1640 «Об утверждении требований по обеспечению транспортной безопасности, учитывающих уровни безопасности для транспортных средств автомобильного транспорта и городского наземного электрического транспорта»;</w:t>
      </w:r>
    </w:p>
    <w:p w:rsidR="00D139BE" w:rsidRPr="00AB4376" w:rsidRDefault="00D139BE" w:rsidP="00117012">
      <w:pPr>
        <w:rPr>
          <w:rFonts w:eastAsia="Times New Roman"/>
          <w:szCs w:val="27"/>
        </w:rPr>
      </w:pPr>
      <w:r w:rsidRPr="00AB4376">
        <w:rPr>
          <w:rFonts w:eastAsia="Times New Roman"/>
          <w:szCs w:val="27"/>
        </w:rPr>
        <w:t>Постановление Правительства РФ от 08.10.2020г. № 1642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автомобильного транспорта»</w:t>
      </w:r>
    </w:p>
    <w:p w:rsidR="00D139BE" w:rsidRPr="00AB4376" w:rsidRDefault="00D139BE" w:rsidP="00117012">
      <w:pPr>
        <w:rPr>
          <w:rFonts w:eastAsia="Times New Roman"/>
          <w:szCs w:val="27"/>
        </w:rPr>
      </w:pPr>
      <w:r w:rsidRPr="00AB4376">
        <w:rPr>
          <w:rFonts w:eastAsia="Times New Roman"/>
          <w:szCs w:val="27"/>
        </w:rPr>
        <w:t>Постановление Правительства РФ от 26.09.2016г. № 969 «Об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w:t>
      </w:r>
    </w:p>
    <w:p w:rsidR="00D139BE" w:rsidRPr="00AB4376" w:rsidRDefault="00D139BE" w:rsidP="00117012">
      <w:pPr>
        <w:rPr>
          <w:rFonts w:eastAsia="Times New Roman"/>
          <w:szCs w:val="27"/>
        </w:rPr>
      </w:pPr>
      <w:r w:rsidRPr="00AB4376">
        <w:rPr>
          <w:rFonts w:eastAsia="Times New Roman"/>
          <w:szCs w:val="27"/>
        </w:rPr>
        <w:t xml:space="preserve">Постановление Правительства РФ от 16.04.2012г. № 313 «Об утверждении Положения о лицензировании деятельности по разработке, производству, распространению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выполнению работ, оказанию услуг в области шифрования информации, техническому обслуживанию шифровальных (криптографических) средств, </w:t>
      </w:r>
      <w:r w:rsidRPr="00AB4376">
        <w:rPr>
          <w:rFonts w:eastAsia="Times New Roman"/>
          <w:szCs w:val="27"/>
        </w:rPr>
        <w:lastRenderedPageBreak/>
        <w:t>информационных систем и телекоммуникационных систем, защищенных с использованием шифровальных (криптографических) средств (за исключением случая, если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осуществляется для обеспечения собственных нужд юридического лица или индивидуального предпринимателя)»;</w:t>
      </w:r>
    </w:p>
    <w:p w:rsidR="00D139BE" w:rsidRPr="00AB4376" w:rsidRDefault="00D139BE" w:rsidP="00117012">
      <w:pPr>
        <w:rPr>
          <w:rFonts w:eastAsia="Times New Roman"/>
          <w:szCs w:val="27"/>
        </w:rPr>
      </w:pPr>
      <w:r w:rsidRPr="00AB4376">
        <w:rPr>
          <w:rFonts w:eastAsia="Times New Roman"/>
          <w:szCs w:val="27"/>
        </w:rPr>
        <w:t>Постановление Правительства РФ от 21.02.2015г. № 151 «О порядке взаимодействия с Государственной автоматизированной информационной системой "ЭРА-ГЛОНАСС»;</w:t>
      </w:r>
    </w:p>
    <w:p w:rsidR="00D139BE" w:rsidRPr="00AB4376" w:rsidRDefault="00D139BE" w:rsidP="00117012">
      <w:pPr>
        <w:rPr>
          <w:rFonts w:eastAsia="Times New Roman"/>
          <w:szCs w:val="27"/>
        </w:rPr>
      </w:pPr>
      <w:r w:rsidRPr="00AB4376">
        <w:rPr>
          <w:rFonts w:eastAsia="Times New Roman"/>
          <w:szCs w:val="27"/>
        </w:rPr>
        <w:t>Постановление Правительства Российской Федерации от 01.11.2012г. № 1119 «Об утверждении требований к защите персональных данных при их обработке в информационных системах персональных данных»</w:t>
      </w:r>
    </w:p>
    <w:p w:rsidR="00D139BE" w:rsidRPr="00AB4376" w:rsidRDefault="00D139BE" w:rsidP="00117012">
      <w:pPr>
        <w:rPr>
          <w:rFonts w:eastAsia="Times New Roman"/>
          <w:szCs w:val="27"/>
        </w:rPr>
      </w:pPr>
    </w:p>
    <w:p w:rsidR="00D139BE" w:rsidRPr="00AB4376" w:rsidRDefault="00D139BE" w:rsidP="00117012">
      <w:pPr>
        <w:rPr>
          <w:rFonts w:eastAsia="Times New Roman"/>
          <w:szCs w:val="27"/>
        </w:rPr>
      </w:pPr>
      <w:r w:rsidRPr="00AB4376">
        <w:rPr>
          <w:rFonts w:eastAsia="Times New Roman"/>
          <w:szCs w:val="27"/>
        </w:rPr>
        <w:t xml:space="preserve">Приказ Минтранса России от 28.10.2020 № 440 «Об утверждении требований к </w:t>
      </w:r>
      <w:proofErr w:type="spellStart"/>
      <w:r w:rsidRPr="00AB4376">
        <w:rPr>
          <w:rFonts w:eastAsia="Times New Roman"/>
          <w:szCs w:val="27"/>
        </w:rPr>
        <w:t>тахографам</w:t>
      </w:r>
      <w:proofErr w:type="spellEnd"/>
      <w:r w:rsidRPr="00AB4376">
        <w:rPr>
          <w:rFonts w:eastAsia="Times New Roman"/>
          <w:szCs w:val="27"/>
        </w:rPr>
        <w:t xml:space="preserve">, устанавливаемым на транспортные средства, категорий и видов транспортных средств, оснащаемых </w:t>
      </w:r>
      <w:proofErr w:type="spellStart"/>
      <w:r w:rsidRPr="00AB4376">
        <w:rPr>
          <w:rFonts w:eastAsia="Times New Roman"/>
          <w:szCs w:val="27"/>
        </w:rPr>
        <w:t>тахографами</w:t>
      </w:r>
      <w:proofErr w:type="spellEnd"/>
      <w:r w:rsidRPr="00AB4376">
        <w:rPr>
          <w:rFonts w:eastAsia="Times New Roman"/>
          <w:szCs w:val="27"/>
        </w:rPr>
        <w:t xml:space="preserve">, правил использования, обслуживания и контроля работы </w:t>
      </w:r>
      <w:proofErr w:type="spellStart"/>
      <w:r w:rsidRPr="00AB4376">
        <w:rPr>
          <w:rFonts w:eastAsia="Times New Roman"/>
          <w:szCs w:val="27"/>
        </w:rPr>
        <w:t>тахографов</w:t>
      </w:r>
      <w:proofErr w:type="spellEnd"/>
      <w:r w:rsidRPr="00AB4376">
        <w:rPr>
          <w:rFonts w:eastAsia="Times New Roman"/>
          <w:szCs w:val="27"/>
        </w:rPr>
        <w:t>, установленных на транспортные средства»;</w:t>
      </w:r>
    </w:p>
    <w:p w:rsidR="00D139BE" w:rsidRPr="00AB4376" w:rsidRDefault="00D139BE" w:rsidP="00117012">
      <w:pPr>
        <w:rPr>
          <w:rFonts w:eastAsia="Times New Roman"/>
          <w:szCs w:val="27"/>
        </w:rPr>
      </w:pPr>
      <w:r w:rsidRPr="00AB4376">
        <w:rPr>
          <w:rFonts w:eastAsia="Times New Roman"/>
          <w:szCs w:val="27"/>
        </w:rPr>
        <w:t xml:space="preserve">Приказ Минтранса России от 26.10.2020 № 438 «Об утверждении Порядка оснащения транспортных средств </w:t>
      </w:r>
      <w:proofErr w:type="spellStart"/>
      <w:r w:rsidRPr="00AB4376">
        <w:rPr>
          <w:rFonts w:eastAsia="Times New Roman"/>
          <w:szCs w:val="27"/>
        </w:rPr>
        <w:t>тахографами</w:t>
      </w:r>
      <w:proofErr w:type="spellEnd"/>
      <w:r w:rsidRPr="00AB4376">
        <w:rPr>
          <w:rFonts w:eastAsia="Times New Roman"/>
          <w:szCs w:val="27"/>
        </w:rPr>
        <w:t>»;</w:t>
      </w:r>
    </w:p>
    <w:p w:rsidR="00D139BE" w:rsidRPr="00AB4376" w:rsidRDefault="00D139BE" w:rsidP="00117012">
      <w:pPr>
        <w:rPr>
          <w:rFonts w:eastAsia="Times New Roman"/>
          <w:szCs w:val="27"/>
        </w:rPr>
      </w:pPr>
      <w:r w:rsidRPr="00AB4376">
        <w:rPr>
          <w:rFonts w:eastAsia="Times New Roman"/>
          <w:szCs w:val="27"/>
        </w:rPr>
        <w:t>Приказ Минтранса России от 16.10.2020 № 424 «Об утверждении Особенностей режима рабочего времени и времени отдыха, условий труда водителей автомобилей»;</w:t>
      </w:r>
    </w:p>
    <w:p w:rsidR="00D139BE" w:rsidRPr="00AB4376" w:rsidRDefault="00D139BE" w:rsidP="00117012">
      <w:pPr>
        <w:rPr>
          <w:rFonts w:eastAsia="Times New Roman"/>
          <w:szCs w:val="27"/>
        </w:rPr>
      </w:pPr>
      <w:r w:rsidRPr="00AB4376">
        <w:rPr>
          <w:rFonts w:eastAsia="Times New Roman"/>
          <w:szCs w:val="27"/>
        </w:rPr>
        <w:t>Постановление Правительства РФ от 03.12.2020 № 1998 «</w:t>
      </w:r>
      <w:r w:rsidR="00117012" w:rsidRPr="00AB4376">
        <w:rPr>
          <w:rFonts w:eastAsia="Times New Roman"/>
          <w:szCs w:val="27"/>
        </w:rPr>
        <w:t>О категориях,</w:t>
      </w:r>
      <w:r w:rsidRPr="00AB4376">
        <w:rPr>
          <w:rFonts w:eastAsia="Times New Roman"/>
          <w:szCs w:val="27"/>
        </w:rPr>
        <w:t xml:space="preserve"> оснащаемых </w:t>
      </w:r>
      <w:proofErr w:type="spellStart"/>
      <w:r w:rsidRPr="00AB4376">
        <w:rPr>
          <w:rFonts w:eastAsia="Times New Roman"/>
          <w:szCs w:val="27"/>
        </w:rPr>
        <w:t>тахографами</w:t>
      </w:r>
      <w:proofErr w:type="spellEnd"/>
      <w:r w:rsidRPr="00AB4376">
        <w:rPr>
          <w:rFonts w:eastAsia="Times New Roman"/>
          <w:szCs w:val="27"/>
        </w:rPr>
        <w:t xml:space="preserve"> транспортных средств, осуществляющих регулярные перевозки пассажиров, а также видах сообщения, в которых </w:t>
      </w:r>
      <w:r w:rsidRPr="00AB4376">
        <w:rPr>
          <w:rFonts w:eastAsia="Times New Roman"/>
          <w:szCs w:val="27"/>
        </w:rPr>
        <w:lastRenderedPageBreak/>
        <w:t>осуществляются такие перевозки транспортными средствами указанных категорий»;</w:t>
      </w:r>
    </w:p>
    <w:p w:rsidR="00D139BE" w:rsidRPr="00AB4376" w:rsidRDefault="00D139BE" w:rsidP="00117012">
      <w:pPr>
        <w:rPr>
          <w:rFonts w:eastAsia="Times New Roman"/>
          <w:szCs w:val="27"/>
        </w:rPr>
      </w:pPr>
      <w:r w:rsidRPr="00AB4376">
        <w:rPr>
          <w:rFonts w:eastAsia="Times New Roman"/>
          <w:szCs w:val="27"/>
        </w:rPr>
        <w:t>Приказ ФСБ РФ от 09.02.2005г. № 66 «Об утверждении Положения о разработке, производстве, реализации и эксплуатации шифровальных (криптографических) средств защиты информации»;</w:t>
      </w:r>
    </w:p>
    <w:p w:rsidR="00D139BE" w:rsidRDefault="00D139BE" w:rsidP="00117012">
      <w:pPr>
        <w:rPr>
          <w:rFonts w:eastAsia="Times New Roman"/>
          <w:szCs w:val="27"/>
        </w:rPr>
      </w:pPr>
      <w:r w:rsidRPr="00AB4376">
        <w:rPr>
          <w:rFonts w:eastAsia="Times New Roman"/>
          <w:szCs w:val="27"/>
        </w:rPr>
        <w:t>Приказ Минтранса России от 30.04.2021г. № 145 «Об утверждении Правил обеспечения безопасности перевозок автомобильным транспортом и городским наземным электрическим транспортом».</w:t>
      </w:r>
    </w:p>
    <w:p w:rsidR="00477C40" w:rsidRPr="003B1B75" w:rsidRDefault="00477C40" w:rsidP="00477C40">
      <w:pPr>
        <w:pStyle w:val="22"/>
      </w:pPr>
      <w:bookmarkStart w:id="6" w:name="_Toc75726255"/>
      <w:r w:rsidRPr="003B1B75">
        <w:t>Сведения об использованных нормативно-технических документах</w:t>
      </w:r>
      <w:bookmarkEnd w:id="6"/>
      <w:r w:rsidRPr="003B1B75">
        <w:t xml:space="preserve"> </w:t>
      </w:r>
    </w:p>
    <w:p w:rsidR="00477C40" w:rsidRPr="00FE0093" w:rsidRDefault="00477C40" w:rsidP="00477C40">
      <w:r w:rsidRPr="00FE0093">
        <w:t xml:space="preserve">При проектировании Системы использовались нормативно-технические документы в сфере информатизации, приведённые в </w:t>
      </w:r>
      <w:proofErr w:type="gramStart"/>
      <w:r w:rsidRPr="00FE0093">
        <w:t>таблице</w:t>
      </w:r>
      <w:r w:rsidRPr="00FE0093">
        <w:fldChar w:fldCharType="begin"/>
      </w:r>
      <w:r w:rsidRPr="00FE0093">
        <w:instrText xml:space="preserve"> REF _Ref75524542 \h </w:instrText>
      </w:r>
      <w:r>
        <w:instrText xml:space="preserve"> \* MERGEFORMAT </w:instrText>
      </w:r>
      <w:r w:rsidRPr="00FE0093">
        <w:fldChar w:fldCharType="separate"/>
      </w:r>
      <w:r w:rsidRPr="00477C40">
        <w:rPr>
          <w:noProof/>
        </w:rPr>
        <w:t xml:space="preserve"> </w:t>
      </w:r>
      <w:r>
        <w:rPr>
          <w:noProof/>
          <w:szCs w:val="28"/>
        </w:rPr>
        <w:fldChar w:fldCharType="begin"/>
      </w:r>
      <w:r>
        <w:rPr>
          <w:noProof/>
        </w:rPr>
        <w:instrText xml:space="preserve"> REF _Ref75705114 \h </w:instrText>
      </w:r>
      <w:r>
        <w:rPr>
          <w:noProof/>
          <w:szCs w:val="28"/>
        </w:rPr>
      </w:r>
      <w:r>
        <w:rPr>
          <w:noProof/>
          <w:szCs w:val="28"/>
        </w:rPr>
        <w:fldChar w:fldCharType="separate"/>
      </w:r>
      <w:r w:rsidRPr="00FE0093">
        <w:rPr>
          <w:szCs w:val="28"/>
        </w:rPr>
        <w:t xml:space="preserve"> </w:t>
      </w:r>
      <w:r>
        <w:rPr>
          <w:noProof/>
          <w:szCs w:val="28"/>
        </w:rPr>
        <w:t>1</w:t>
      </w:r>
      <w:r>
        <w:rPr>
          <w:noProof/>
          <w:szCs w:val="28"/>
        </w:rPr>
        <w:fldChar w:fldCharType="end"/>
      </w:r>
      <w:r w:rsidRPr="00FE0093">
        <w:fldChar w:fldCharType="end"/>
      </w:r>
      <w:r w:rsidR="00FF56F9">
        <w:t>.</w:t>
      </w:r>
      <w:proofErr w:type="gramEnd"/>
    </w:p>
    <w:p w:rsidR="00477C40" w:rsidRPr="00FE0093" w:rsidRDefault="00477C40" w:rsidP="00477C40">
      <w:pPr>
        <w:pStyle w:val="afff3"/>
        <w:jc w:val="right"/>
        <w:rPr>
          <w:sz w:val="28"/>
          <w:szCs w:val="28"/>
        </w:rPr>
      </w:pPr>
      <w:bookmarkStart w:id="7" w:name="_Ref75705114"/>
      <w:r w:rsidRPr="00FE0093">
        <w:rPr>
          <w:sz w:val="28"/>
          <w:szCs w:val="28"/>
        </w:rPr>
        <w:t xml:space="preserve">Таблица </w:t>
      </w:r>
      <w:r w:rsidRPr="00FE0093">
        <w:rPr>
          <w:sz w:val="28"/>
          <w:szCs w:val="28"/>
        </w:rPr>
        <w:fldChar w:fldCharType="begin"/>
      </w:r>
      <w:r w:rsidRPr="00FE0093">
        <w:rPr>
          <w:sz w:val="28"/>
          <w:szCs w:val="28"/>
        </w:rPr>
        <w:instrText xml:space="preserve"> SEQ Таблица \* ARABIC </w:instrText>
      </w:r>
      <w:r w:rsidRPr="00FE0093">
        <w:rPr>
          <w:sz w:val="28"/>
          <w:szCs w:val="28"/>
        </w:rPr>
        <w:fldChar w:fldCharType="separate"/>
      </w:r>
      <w:r>
        <w:rPr>
          <w:noProof/>
          <w:sz w:val="28"/>
          <w:szCs w:val="28"/>
        </w:rPr>
        <w:t>1</w:t>
      </w:r>
      <w:r w:rsidRPr="00FE0093">
        <w:rPr>
          <w:sz w:val="28"/>
          <w:szCs w:val="28"/>
        </w:rPr>
        <w:fldChar w:fldCharType="end"/>
      </w:r>
      <w:bookmarkEnd w:id="7"/>
      <w:r w:rsidRPr="00FE0093">
        <w:rPr>
          <w:sz w:val="28"/>
          <w:szCs w:val="28"/>
        </w:rPr>
        <w:t>. Перечень нормативно-технических документов</w:t>
      </w:r>
    </w:p>
    <w:tbl>
      <w:tblPr>
        <w:tblStyle w:val="afff"/>
        <w:tblW w:w="0" w:type="auto"/>
        <w:tblLook w:val="04A0" w:firstRow="1" w:lastRow="0" w:firstColumn="1" w:lastColumn="0" w:noHBand="0" w:noVBand="1"/>
      </w:tblPr>
      <w:tblGrid>
        <w:gridCol w:w="2890"/>
        <w:gridCol w:w="6454"/>
      </w:tblGrid>
      <w:tr w:rsidR="00477C40" w:rsidRPr="00FE0093" w:rsidTr="00497596">
        <w:trPr>
          <w:tblHeader/>
        </w:trPr>
        <w:tc>
          <w:tcPr>
            <w:tcW w:w="2943" w:type="dxa"/>
          </w:tcPr>
          <w:p w:rsidR="00477C40" w:rsidRPr="00FE0093" w:rsidRDefault="00477C40" w:rsidP="00497596">
            <w:pPr>
              <w:pStyle w:val="afffe"/>
              <w:jc w:val="center"/>
              <w:rPr>
                <w:szCs w:val="28"/>
              </w:rPr>
            </w:pPr>
            <w:r w:rsidRPr="00FE0093">
              <w:rPr>
                <w:szCs w:val="28"/>
              </w:rPr>
              <w:t>Обозначение</w:t>
            </w:r>
          </w:p>
        </w:tc>
        <w:tc>
          <w:tcPr>
            <w:tcW w:w="6627" w:type="dxa"/>
          </w:tcPr>
          <w:p w:rsidR="00477C40" w:rsidRPr="00FE0093" w:rsidRDefault="00477C40" w:rsidP="00497596">
            <w:pPr>
              <w:pStyle w:val="afffe"/>
              <w:jc w:val="center"/>
              <w:rPr>
                <w:szCs w:val="28"/>
              </w:rPr>
            </w:pPr>
            <w:r w:rsidRPr="00FE0093">
              <w:rPr>
                <w:szCs w:val="28"/>
              </w:rPr>
              <w:t>Наименование</w:t>
            </w:r>
          </w:p>
        </w:tc>
      </w:tr>
      <w:tr w:rsidR="00477C40" w:rsidRPr="00FE0093" w:rsidTr="00497596">
        <w:trPr>
          <w:tblHeader/>
        </w:trPr>
        <w:tc>
          <w:tcPr>
            <w:tcW w:w="2943" w:type="dxa"/>
          </w:tcPr>
          <w:p w:rsidR="00477C40" w:rsidRPr="00FE0093" w:rsidRDefault="00477C40" w:rsidP="00497596">
            <w:pPr>
              <w:pStyle w:val="afffe"/>
              <w:jc w:val="center"/>
              <w:rPr>
                <w:szCs w:val="28"/>
              </w:rPr>
            </w:pPr>
            <w:r w:rsidRPr="00FE0093">
              <w:rPr>
                <w:szCs w:val="28"/>
              </w:rPr>
              <w:t>1</w:t>
            </w:r>
          </w:p>
        </w:tc>
        <w:tc>
          <w:tcPr>
            <w:tcW w:w="6627" w:type="dxa"/>
          </w:tcPr>
          <w:p w:rsidR="00477C40" w:rsidRPr="00FE0093" w:rsidRDefault="00477C40" w:rsidP="00497596">
            <w:pPr>
              <w:pStyle w:val="afffe"/>
              <w:jc w:val="center"/>
              <w:rPr>
                <w:szCs w:val="28"/>
              </w:rPr>
            </w:pPr>
            <w:r w:rsidRPr="00FE0093">
              <w:rPr>
                <w:szCs w:val="28"/>
              </w:rPr>
              <w:t>2</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14254-2015</w:t>
            </w:r>
          </w:p>
        </w:tc>
        <w:tc>
          <w:tcPr>
            <w:tcW w:w="6627" w:type="dxa"/>
          </w:tcPr>
          <w:p w:rsidR="00477C40" w:rsidRPr="00FE0093" w:rsidRDefault="00477C40" w:rsidP="00497596">
            <w:pPr>
              <w:pStyle w:val="afffe"/>
              <w:rPr>
                <w:szCs w:val="28"/>
              </w:rPr>
            </w:pPr>
            <w:r w:rsidRPr="00FE0093">
              <w:rPr>
                <w:szCs w:val="28"/>
              </w:rPr>
              <w:t>Степени защиты, обеспечиваемые оболочками (Код IP)</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2.002-72</w:t>
            </w:r>
          </w:p>
        </w:tc>
        <w:tc>
          <w:tcPr>
            <w:tcW w:w="6627" w:type="dxa"/>
          </w:tcPr>
          <w:p w:rsidR="00477C40" w:rsidRPr="00FE0093" w:rsidRDefault="00477C40" w:rsidP="00497596">
            <w:pPr>
              <w:pStyle w:val="afffe"/>
              <w:rPr>
                <w:szCs w:val="28"/>
              </w:rPr>
            </w:pPr>
            <w:r w:rsidRPr="00FE0093">
              <w:rPr>
                <w:szCs w:val="28"/>
              </w:rPr>
              <w:t xml:space="preserve">Единая система конструкторской документации. Требования к моделям, макетам и </w:t>
            </w:r>
            <w:proofErr w:type="spellStart"/>
            <w:r w:rsidRPr="00FE0093">
              <w:rPr>
                <w:szCs w:val="28"/>
              </w:rPr>
              <w:t>темплетам</w:t>
            </w:r>
            <w:proofErr w:type="spellEnd"/>
            <w:r w:rsidRPr="00FE0093">
              <w:rPr>
                <w:szCs w:val="28"/>
              </w:rPr>
              <w:t>, применяемым при проектировании.</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2.102-2013</w:t>
            </w:r>
          </w:p>
        </w:tc>
        <w:tc>
          <w:tcPr>
            <w:tcW w:w="6627" w:type="dxa"/>
          </w:tcPr>
          <w:p w:rsidR="00477C40" w:rsidRPr="00FE0093" w:rsidRDefault="00477C40" w:rsidP="00497596">
            <w:pPr>
              <w:pStyle w:val="afffe"/>
              <w:rPr>
                <w:szCs w:val="28"/>
              </w:rPr>
            </w:pPr>
            <w:r w:rsidRPr="00FE0093">
              <w:rPr>
                <w:szCs w:val="28"/>
              </w:rPr>
              <w:t>Единая система конструкторской документации. Виды и комплектность конструкторских документов</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2.103-2013</w:t>
            </w:r>
          </w:p>
        </w:tc>
        <w:tc>
          <w:tcPr>
            <w:tcW w:w="6627" w:type="dxa"/>
          </w:tcPr>
          <w:p w:rsidR="00477C40" w:rsidRPr="00FE0093" w:rsidRDefault="00477C40" w:rsidP="00497596">
            <w:pPr>
              <w:pStyle w:val="afffe"/>
              <w:rPr>
                <w:szCs w:val="28"/>
              </w:rPr>
            </w:pPr>
            <w:r w:rsidRPr="00FE0093">
              <w:rPr>
                <w:szCs w:val="28"/>
              </w:rPr>
              <w:t>Единая система конструкторской документации. СТАДИИ РАЗРАБОТКИ</w:t>
            </w:r>
          </w:p>
        </w:tc>
      </w:tr>
      <w:tr w:rsidR="00477C40" w:rsidRPr="00FE0093" w:rsidTr="00497596">
        <w:tc>
          <w:tcPr>
            <w:tcW w:w="2943" w:type="dxa"/>
          </w:tcPr>
          <w:p w:rsidR="00477C40" w:rsidRPr="00FE0093" w:rsidRDefault="00477C40" w:rsidP="00497596">
            <w:pPr>
              <w:pStyle w:val="afffe"/>
              <w:rPr>
                <w:szCs w:val="28"/>
              </w:rPr>
            </w:pPr>
            <w:r w:rsidRPr="00FE0093">
              <w:rPr>
                <w:szCs w:val="28"/>
              </w:rPr>
              <w:lastRenderedPageBreak/>
              <w:t>ГОСТ 2.104-2006</w:t>
            </w:r>
          </w:p>
        </w:tc>
        <w:tc>
          <w:tcPr>
            <w:tcW w:w="6627" w:type="dxa"/>
          </w:tcPr>
          <w:p w:rsidR="00477C40" w:rsidRPr="00FE0093" w:rsidRDefault="00477C40" w:rsidP="00497596">
            <w:pPr>
              <w:pStyle w:val="afffe"/>
              <w:rPr>
                <w:szCs w:val="28"/>
              </w:rPr>
            </w:pPr>
            <w:r w:rsidRPr="00FE0093">
              <w:rPr>
                <w:szCs w:val="28"/>
              </w:rPr>
              <w:t>Единая система конструкторской документации (ЕСКД). Основные надписи</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2.106-96</w:t>
            </w:r>
          </w:p>
        </w:tc>
        <w:tc>
          <w:tcPr>
            <w:tcW w:w="6627" w:type="dxa"/>
          </w:tcPr>
          <w:p w:rsidR="00477C40" w:rsidRPr="00FE0093" w:rsidRDefault="00477C40" w:rsidP="00497596">
            <w:pPr>
              <w:pStyle w:val="afffe"/>
              <w:rPr>
                <w:szCs w:val="28"/>
              </w:rPr>
            </w:pPr>
            <w:r w:rsidRPr="00FE0093">
              <w:rPr>
                <w:szCs w:val="28"/>
              </w:rPr>
              <w:t>Единая система конструкторской документации. Текстовые документы</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2.113-75</w:t>
            </w:r>
          </w:p>
        </w:tc>
        <w:tc>
          <w:tcPr>
            <w:tcW w:w="6627" w:type="dxa"/>
          </w:tcPr>
          <w:p w:rsidR="00477C40" w:rsidRPr="00FE0093" w:rsidRDefault="00477C40" w:rsidP="00497596">
            <w:pPr>
              <w:pStyle w:val="afffe"/>
              <w:rPr>
                <w:szCs w:val="28"/>
              </w:rPr>
            </w:pPr>
            <w:r w:rsidRPr="00FE0093">
              <w:rPr>
                <w:szCs w:val="28"/>
              </w:rPr>
              <w:t>Единая система конструкторской документации. Групповые и базовые конструкторские документы</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2.118-2013</w:t>
            </w:r>
          </w:p>
        </w:tc>
        <w:tc>
          <w:tcPr>
            <w:tcW w:w="6627" w:type="dxa"/>
          </w:tcPr>
          <w:p w:rsidR="00477C40" w:rsidRPr="00FE0093" w:rsidRDefault="00477C40" w:rsidP="00497596">
            <w:pPr>
              <w:pStyle w:val="afffe"/>
              <w:rPr>
                <w:szCs w:val="28"/>
              </w:rPr>
            </w:pPr>
            <w:r w:rsidRPr="00FE0093">
              <w:rPr>
                <w:szCs w:val="28"/>
              </w:rPr>
              <w:t>Единая система конструкторской документации. Техническое предложение.</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2.301-68</w:t>
            </w:r>
          </w:p>
        </w:tc>
        <w:tc>
          <w:tcPr>
            <w:tcW w:w="6627" w:type="dxa"/>
          </w:tcPr>
          <w:p w:rsidR="00477C40" w:rsidRPr="00FE0093" w:rsidRDefault="00477C40" w:rsidP="00497596">
            <w:pPr>
              <w:pStyle w:val="afffe"/>
              <w:rPr>
                <w:szCs w:val="28"/>
              </w:rPr>
            </w:pPr>
            <w:r w:rsidRPr="00FE0093">
              <w:rPr>
                <w:szCs w:val="28"/>
              </w:rPr>
              <w:t>Единая система конструкторской документации. Форматы.</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2.601-2019</w:t>
            </w:r>
          </w:p>
        </w:tc>
        <w:tc>
          <w:tcPr>
            <w:tcW w:w="6627" w:type="dxa"/>
          </w:tcPr>
          <w:p w:rsidR="00477C40" w:rsidRPr="00FE0093" w:rsidRDefault="00477C40" w:rsidP="00497596">
            <w:pPr>
              <w:pStyle w:val="afffe"/>
              <w:rPr>
                <w:szCs w:val="28"/>
              </w:rPr>
            </w:pPr>
            <w:r w:rsidRPr="00FE0093">
              <w:rPr>
                <w:szCs w:val="28"/>
              </w:rPr>
              <w:t>Единая система конструкторской документации. Эксплуатационные документы</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34.201-89</w:t>
            </w:r>
          </w:p>
        </w:tc>
        <w:tc>
          <w:tcPr>
            <w:tcW w:w="6627" w:type="dxa"/>
          </w:tcPr>
          <w:p w:rsidR="00477C40" w:rsidRPr="00FE0093" w:rsidRDefault="00477C40" w:rsidP="00497596">
            <w:pPr>
              <w:pStyle w:val="afffe"/>
              <w:rPr>
                <w:szCs w:val="28"/>
              </w:rPr>
            </w:pPr>
            <w:r w:rsidRPr="00FE0093">
              <w:rPr>
                <w:szCs w:val="28"/>
              </w:rPr>
              <w:t>Виды, комплектность и обозначение документов при создании Автоматизированных систем</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34.601-90</w:t>
            </w:r>
          </w:p>
        </w:tc>
        <w:tc>
          <w:tcPr>
            <w:tcW w:w="6627" w:type="dxa"/>
          </w:tcPr>
          <w:p w:rsidR="00477C40" w:rsidRPr="00FE0093" w:rsidRDefault="00477C40" w:rsidP="00497596">
            <w:pPr>
              <w:pStyle w:val="afffe"/>
              <w:rPr>
                <w:szCs w:val="28"/>
              </w:rPr>
            </w:pPr>
            <w:r w:rsidRPr="00FE0093">
              <w:rPr>
                <w:szCs w:val="28"/>
              </w:rPr>
              <w:t xml:space="preserve">Информационная технология </w:t>
            </w:r>
          </w:p>
          <w:p w:rsidR="00477C40" w:rsidRPr="00FE0093" w:rsidRDefault="00477C40" w:rsidP="00497596">
            <w:pPr>
              <w:pStyle w:val="afffe"/>
              <w:rPr>
                <w:szCs w:val="28"/>
              </w:rPr>
            </w:pPr>
            <w:r w:rsidRPr="00FE0093">
              <w:rPr>
                <w:szCs w:val="28"/>
              </w:rPr>
              <w:t>Комплекс стандартов на автоматизированные системы</w:t>
            </w:r>
          </w:p>
          <w:p w:rsidR="00477C40" w:rsidRPr="00FE0093" w:rsidRDefault="00477C40" w:rsidP="00497596">
            <w:pPr>
              <w:pStyle w:val="afffe"/>
              <w:rPr>
                <w:szCs w:val="28"/>
              </w:rPr>
            </w:pPr>
            <w:r w:rsidRPr="00FE0093">
              <w:rPr>
                <w:szCs w:val="28"/>
              </w:rPr>
              <w:t>Автоматизированные системы</w:t>
            </w:r>
          </w:p>
          <w:p w:rsidR="00477C40" w:rsidRPr="00FE0093" w:rsidRDefault="00477C40" w:rsidP="00497596">
            <w:pPr>
              <w:pStyle w:val="afffe"/>
              <w:rPr>
                <w:szCs w:val="28"/>
              </w:rPr>
            </w:pPr>
            <w:r w:rsidRPr="00FE0093">
              <w:rPr>
                <w:szCs w:val="28"/>
              </w:rPr>
              <w:t>Стадии создания</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2.602-2013</w:t>
            </w:r>
          </w:p>
        </w:tc>
        <w:tc>
          <w:tcPr>
            <w:tcW w:w="6627" w:type="dxa"/>
          </w:tcPr>
          <w:p w:rsidR="00477C40" w:rsidRPr="00FE0093" w:rsidRDefault="00477C40" w:rsidP="00497596">
            <w:pPr>
              <w:pStyle w:val="afffe"/>
              <w:rPr>
                <w:szCs w:val="28"/>
              </w:rPr>
            </w:pPr>
            <w:r w:rsidRPr="00FE0093">
              <w:rPr>
                <w:szCs w:val="28"/>
              </w:rPr>
              <w:t>Единая система конструкторской документации. Ремонтные документы</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33472-2015</w:t>
            </w:r>
          </w:p>
        </w:tc>
        <w:tc>
          <w:tcPr>
            <w:tcW w:w="6627" w:type="dxa"/>
          </w:tcPr>
          <w:p w:rsidR="00477C40" w:rsidRPr="00FE0093" w:rsidRDefault="00477C40" w:rsidP="00497596">
            <w:pPr>
              <w:pStyle w:val="afffe"/>
              <w:rPr>
                <w:szCs w:val="28"/>
              </w:rPr>
            </w:pPr>
            <w:r w:rsidRPr="00FE0093">
              <w:rPr>
                <w:szCs w:val="28"/>
              </w:rPr>
              <w:t xml:space="preserve">Глобальная навигационная спутниковая система. Аппаратура спутниковой навигации для оснащения </w:t>
            </w:r>
            <w:r w:rsidRPr="00FE0093">
              <w:rPr>
                <w:szCs w:val="28"/>
              </w:rPr>
              <w:lastRenderedPageBreak/>
              <w:t>колесных транспортных средств категорий M и N. Общие технические требования.</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33991-2016</w:t>
            </w:r>
          </w:p>
        </w:tc>
        <w:tc>
          <w:tcPr>
            <w:tcW w:w="6627" w:type="dxa"/>
          </w:tcPr>
          <w:p w:rsidR="00477C40" w:rsidRPr="00FE0093" w:rsidRDefault="00477C40" w:rsidP="00497596">
            <w:pPr>
              <w:pStyle w:val="afffe"/>
              <w:rPr>
                <w:szCs w:val="28"/>
              </w:rPr>
            </w:pPr>
            <w:r w:rsidRPr="00FE0093">
              <w:rPr>
                <w:szCs w:val="28"/>
              </w:rPr>
              <w:t>Межгосударственный стандарт</w:t>
            </w:r>
          </w:p>
          <w:p w:rsidR="00477C40" w:rsidRPr="00FE0093" w:rsidRDefault="00477C40" w:rsidP="00497596">
            <w:pPr>
              <w:pStyle w:val="afffe"/>
              <w:rPr>
                <w:szCs w:val="28"/>
              </w:rPr>
            </w:pPr>
            <w:r w:rsidRPr="00FE0093">
              <w:rPr>
                <w:szCs w:val="28"/>
              </w:rPr>
              <w:t>Электрооборудование автомобильных транспортных средств</w:t>
            </w:r>
          </w:p>
          <w:p w:rsidR="00477C40" w:rsidRPr="00FE0093" w:rsidRDefault="00477C40" w:rsidP="00497596">
            <w:pPr>
              <w:pStyle w:val="afffe"/>
              <w:rPr>
                <w:szCs w:val="28"/>
              </w:rPr>
            </w:pPr>
            <w:r w:rsidRPr="00FE0093">
              <w:rPr>
                <w:szCs w:val="28"/>
              </w:rPr>
              <w:t>Электромагнитная совместимость. Помехи в цепях.</w:t>
            </w:r>
          </w:p>
          <w:p w:rsidR="00477C40" w:rsidRPr="00FE0093" w:rsidRDefault="00477C40" w:rsidP="00497596">
            <w:pPr>
              <w:pStyle w:val="afffe"/>
              <w:rPr>
                <w:szCs w:val="28"/>
              </w:rPr>
            </w:pPr>
            <w:r w:rsidRPr="00FE0093">
              <w:rPr>
                <w:szCs w:val="28"/>
              </w:rPr>
              <w:t>Требования и методы испытаний</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34005-2016</w:t>
            </w:r>
          </w:p>
        </w:tc>
        <w:tc>
          <w:tcPr>
            <w:tcW w:w="6627" w:type="dxa"/>
          </w:tcPr>
          <w:p w:rsidR="00477C40" w:rsidRPr="00FE0093" w:rsidRDefault="00477C40" w:rsidP="00497596">
            <w:pPr>
              <w:pStyle w:val="afffe"/>
              <w:rPr>
                <w:szCs w:val="28"/>
              </w:rPr>
            </w:pPr>
            <w:r w:rsidRPr="00FE0093">
              <w:rPr>
                <w:szCs w:val="28"/>
              </w:rPr>
              <w:t>Автомобильные транспортные средства</w:t>
            </w:r>
          </w:p>
          <w:p w:rsidR="00477C40" w:rsidRPr="00FE0093" w:rsidRDefault="00477C40" w:rsidP="00497596">
            <w:pPr>
              <w:pStyle w:val="afffe"/>
              <w:rPr>
                <w:szCs w:val="28"/>
              </w:rPr>
            </w:pPr>
            <w:proofErr w:type="spellStart"/>
            <w:r w:rsidRPr="00FE0093">
              <w:rPr>
                <w:szCs w:val="28"/>
              </w:rPr>
              <w:t>Тахографы</w:t>
            </w:r>
            <w:proofErr w:type="spellEnd"/>
            <w:r w:rsidRPr="00FE0093">
              <w:rPr>
                <w:szCs w:val="28"/>
              </w:rPr>
              <w:t xml:space="preserve"> цифровые</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Р 50607-2012</w:t>
            </w:r>
          </w:p>
        </w:tc>
        <w:tc>
          <w:tcPr>
            <w:tcW w:w="6627" w:type="dxa"/>
          </w:tcPr>
          <w:p w:rsidR="00477C40" w:rsidRPr="00FE0093" w:rsidRDefault="00477C40" w:rsidP="00497596">
            <w:pPr>
              <w:pStyle w:val="afffe"/>
              <w:rPr>
                <w:szCs w:val="28"/>
              </w:rPr>
            </w:pPr>
            <w:r w:rsidRPr="00FE0093">
              <w:rPr>
                <w:szCs w:val="28"/>
              </w:rPr>
              <w:t>Совместимость технических средств электромагнитная</w:t>
            </w:r>
          </w:p>
          <w:p w:rsidR="00477C40" w:rsidRPr="00FE0093" w:rsidRDefault="00477C40" w:rsidP="00497596">
            <w:pPr>
              <w:pStyle w:val="afffe"/>
              <w:rPr>
                <w:szCs w:val="28"/>
              </w:rPr>
            </w:pPr>
            <w:r w:rsidRPr="00FE0093">
              <w:rPr>
                <w:szCs w:val="28"/>
              </w:rPr>
              <w:t>Транспорт дорожный</w:t>
            </w:r>
          </w:p>
          <w:p w:rsidR="00477C40" w:rsidRPr="00FE0093" w:rsidRDefault="00477C40" w:rsidP="00497596">
            <w:pPr>
              <w:pStyle w:val="afffe"/>
              <w:rPr>
                <w:szCs w:val="28"/>
              </w:rPr>
            </w:pPr>
            <w:r w:rsidRPr="00FE0093">
              <w:rPr>
                <w:szCs w:val="28"/>
              </w:rPr>
              <w:t>Методы испытаний для электрических помех от электростатических разрядов</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Р 54723-2011</w:t>
            </w:r>
          </w:p>
        </w:tc>
        <w:tc>
          <w:tcPr>
            <w:tcW w:w="6627" w:type="dxa"/>
          </w:tcPr>
          <w:p w:rsidR="00477C40" w:rsidRPr="00FE0093" w:rsidRDefault="00477C40" w:rsidP="00497596">
            <w:pPr>
              <w:pStyle w:val="afffe"/>
              <w:rPr>
                <w:szCs w:val="28"/>
              </w:rPr>
            </w:pPr>
            <w:r w:rsidRPr="00FE0093">
              <w:rPr>
                <w:szCs w:val="28"/>
              </w:rPr>
              <w:t>Глобальная навигационная спутниковая система. Системы диспетчерского управления городским пассажирским транспортом. Назначение, состав и характеристики решаемых задач подсистемы анализа пассажиропотоков.</w:t>
            </w:r>
          </w:p>
        </w:tc>
      </w:tr>
      <w:tr w:rsidR="00477C40" w:rsidRPr="00FE0093" w:rsidTr="00497596">
        <w:tc>
          <w:tcPr>
            <w:tcW w:w="2943" w:type="dxa"/>
          </w:tcPr>
          <w:p w:rsidR="00477C40" w:rsidRPr="00FE0093" w:rsidRDefault="00477C40" w:rsidP="00497596">
            <w:pPr>
              <w:pStyle w:val="afffe"/>
              <w:rPr>
                <w:szCs w:val="28"/>
              </w:rPr>
            </w:pPr>
            <w:r w:rsidRPr="00FE0093">
              <w:rPr>
                <w:szCs w:val="28"/>
              </w:rPr>
              <w:t>ГОСТ Р 54830-2011</w:t>
            </w:r>
          </w:p>
        </w:tc>
        <w:tc>
          <w:tcPr>
            <w:tcW w:w="6627" w:type="dxa"/>
          </w:tcPr>
          <w:p w:rsidR="00477C40" w:rsidRPr="00FE0093" w:rsidRDefault="00477C40" w:rsidP="00497596">
            <w:pPr>
              <w:pStyle w:val="afffe"/>
              <w:rPr>
                <w:szCs w:val="28"/>
              </w:rPr>
            </w:pPr>
            <w:r w:rsidRPr="00FE0093">
              <w:rPr>
                <w:szCs w:val="28"/>
              </w:rPr>
              <w:t xml:space="preserve">Системы охранные телевизионные компрессия оцифрованных видеоданных. </w:t>
            </w:r>
          </w:p>
          <w:p w:rsidR="00477C40" w:rsidRPr="00FE0093" w:rsidRDefault="00477C40" w:rsidP="00497596">
            <w:pPr>
              <w:pStyle w:val="afffe"/>
              <w:rPr>
                <w:szCs w:val="28"/>
              </w:rPr>
            </w:pPr>
            <w:r w:rsidRPr="00FE0093">
              <w:rPr>
                <w:szCs w:val="28"/>
              </w:rPr>
              <w:t>Общие технические требования и методы оценки алгоритмов</w:t>
            </w:r>
          </w:p>
        </w:tc>
      </w:tr>
      <w:tr w:rsidR="00477C40" w:rsidRPr="00FE0093" w:rsidTr="00497596">
        <w:tc>
          <w:tcPr>
            <w:tcW w:w="2943" w:type="dxa"/>
          </w:tcPr>
          <w:p w:rsidR="00477C40" w:rsidRPr="00FE0093" w:rsidRDefault="00477C40" w:rsidP="00497596">
            <w:pPr>
              <w:pStyle w:val="afffe"/>
              <w:rPr>
                <w:szCs w:val="28"/>
              </w:rPr>
            </w:pPr>
            <w:r w:rsidRPr="00FE0093">
              <w:rPr>
                <w:szCs w:val="28"/>
              </w:rPr>
              <w:lastRenderedPageBreak/>
              <w:t>ЕЭК ООН №10</w:t>
            </w:r>
          </w:p>
        </w:tc>
        <w:tc>
          <w:tcPr>
            <w:tcW w:w="6627" w:type="dxa"/>
          </w:tcPr>
          <w:p w:rsidR="00477C40" w:rsidRPr="00FE0093" w:rsidRDefault="00477C40" w:rsidP="00497596">
            <w:pPr>
              <w:pStyle w:val="afffe"/>
              <w:rPr>
                <w:szCs w:val="28"/>
              </w:rPr>
            </w:pPr>
            <w:r w:rsidRPr="00FE0093">
              <w:rPr>
                <w:szCs w:val="28"/>
              </w:rPr>
              <w:t>Единообразные предписания, касающиеся официального утверждения транспортных средств в отношении электромагнитной совместимости</w:t>
            </w:r>
          </w:p>
        </w:tc>
      </w:tr>
      <w:tr w:rsidR="00477C40" w:rsidRPr="00FE0093" w:rsidTr="00497596">
        <w:tc>
          <w:tcPr>
            <w:tcW w:w="2943" w:type="dxa"/>
          </w:tcPr>
          <w:p w:rsidR="00477C40" w:rsidRPr="00FE0093" w:rsidRDefault="00477C40" w:rsidP="00497596">
            <w:pPr>
              <w:pStyle w:val="afffe"/>
              <w:rPr>
                <w:szCs w:val="28"/>
              </w:rPr>
            </w:pPr>
            <w:r w:rsidRPr="00FE0093">
              <w:rPr>
                <w:szCs w:val="28"/>
              </w:rPr>
              <w:t>РД 50-34.698-90</w:t>
            </w:r>
          </w:p>
        </w:tc>
        <w:tc>
          <w:tcPr>
            <w:tcW w:w="6627" w:type="dxa"/>
          </w:tcPr>
          <w:p w:rsidR="00477C40" w:rsidRPr="00FE0093" w:rsidRDefault="00477C40" w:rsidP="00497596">
            <w:pPr>
              <w:pStyle w:val="afffe"/>
              <w:rPr>
                <w:szCs w:val="28"/>
              </w:rPr>
            </w:pPr>
            <w:r w:rsidRPr="00FE0093">
              <w:rPr>
                <w:szCs w:val="28"/>
              </w:rPr>
              <w:t>Методические указания. Информационная технология. Комплекс стандартов и руководящих документов на автоматизированные системы. Автоматизированные системы. Требования к содержанию документов</w:t>
            </w:r>
          </w:p>
        </w:tc>
      </w:tr>
    </w:tbl>
    <w:p w:rsidR="00477C40" w:rsidRPr="00AB4376" w:rsidRDefault="00477C40" w:rsidP="00117012">
      <w:pPr>
        <w:rPr>
          <w:rFonts w:eastAsia="Times New Roman"/>
          <w:szCs w:val="27"/>
        </w:rPr>
      </w:pPr>
    </w:p>
    <w:p w:rsidR="00855D07" w:rsidRPr="00D01BEA" w:rsidRDefault="00B97EE8" w:rsidP="00A94AC0">
      <w:pPr>
        <w:pStyle w:val="22"/>
      </w:pPr>
      <w:bookmarkStart w:id="8" w:name="_Toc75726256"/>
      <w:r w:rsidRPr="00D01BEA">
        <w:t>Перечень</w:t>
      </w:r>
      <w:r w:rsidR="00CD6BAC" w:rsidRPr="00D01BEA">
        <w:t xml:space="preserve"> </w:t>
      </w:r>
      <w:r w:rsidRPr="00D01BEA">
        <w:t>организаций, участвующих</w:t>
      </w:r>
      <w:r w:rsidR="006A3DC2" w:rsidRPr="00D01BEA">
        <w:t xml:space="preserve"> в</w:t>
      </w:r>
      <w:r w:rsidR="00950A62" w:rsidRPr="00D01BEA">
        <w:t xml:space="preserve"> </w:t>
      </w:r>
      <w:r w:rsidR="006A3DC2" w:rsidRPr="00D01BEA">
        <w:t>с</w:t>
      </w:r>
      <w:r w:rsidRPr="00D01BEA">
        <w:t>оздании системы, сроки выполнения стадий</w:t>
      </w:r>
      <w:bookmarkEnd w:id="8"/>
      <w:r w:rsidR="00CD6BAC" w:rsidRPr="00D01BEA">
        <w:t xml:space="preserve"> </w:t>
      </w:r>
    </w:p>
    <w:p w:rsidR="00855D07" w:rsidRPr="00AB4376" w:rsidRDefault="00855D07" w:rsidP="00A94AC0">
      <w:r w:rsidRPr="00AB4376">
        <w:t xml:space="preserve">Заказчик: </w:t>
      </w:r>
      <w:r w:rsidR="00494838" w:rsidRPr="00AB4376">
        <w:t xml:space="preserve">Министерство промышленности и торговли </w:t>
      </w:r>
      <w:r w:rsidR="00D41024" w:rsidRPr="00AB4376">
        <w:t>Российской Ф</w:t>
      </w:r>
      <w:r w:rsidR="00494838" w:rsidRPr="00AB4376">
        <w:t xml:space="preserve">едерации. </w:t>
      </w:r>
    </w:p>
    <w:p w:rsidR="00855D07" w:rsidRPr="00AB4376" w:rsidRDefault="00D01BEA" w:rsidP="00A94AC0">
      <w:r>
        <w:t xml:space="preserve">Основным исполнителем при создании системы является АО «ШТРИХ-М». Подрядные организации: </w:t>
      </w:r>
      <w:r>
        <w:rPr>
          <w:rFonts w:asciiTheme="majorHAnsi" w:hAnsiTheme="majorHAnsi" w:cstheme="majorHAnsi"/>
          <w:szCs w:val="27"/>
        </w:rPr>
        <w:t xml:space="preserve">ООО «НТЦ Измеритель», </w:t>
      </w:r>
      <w:r w:rsidRPr="00D01BEA">
        <w:rPr>
          <w:rFonts w:asciiTheme="majorHAnsi" w:hAnsiTheme="majorHAnsi" w:cstheme="majorHAnsi"/>
          <w:szCs w:val="27"/>
        </w:rPr>
        <w:t>ООО "ШТРИХ-М инжиниринг"</w:t>
      </w:r>
      <w:r>
        <w:rPr>
          <w:rFonts w:asciiTheme="majorHAnsi" w:hAnsiTheme="majorHAnsi" w:cstheme="majorHAnsi"/>
          <w:szCs w:val="27"/>
        </w:rPr>
        <w:t xml:space="preserve">, ООО «Транспортный проект». </w:t>
      </w:r>
    </w:p>
    <w:p w:rsidR="00B97EE8" w:rsidRPr="00AB4376" w:rsidRDefault="00DC6597" w:rsidP="00A94AC0">
      <w:pPr>
        <w:pStyle w:val="22"/>
      </w:pPr>
      <w:bookmarkStart w:id="9" w:name="_Toc75726257"/>
      <w:r w:rsidRPr="00AB4376">
        <w:t>Н</w:t>
      </w:r>
      <w:r w:rsidR="00B97EE8" w:rsidRPr="00AB4376">
        <w:t>азначение</w:t>
      </w:r>
      <w:r w:rsidRPr="00AB4376">
        <w:t>, цель</w:t>
      </w:r>
      <w:r w:rsidR="006A3DC2" w:rsidRPr="00AB4376">
        <w:t xml:space="preserve"> и</w:t>
      </w:r>
      <w:r w:rsidR="00950A62" w:rsidRPr="00AB4376">
        <w:t xml:space="preserve"> </w:t>
      </w:r>
      <w:r w:rsidR="006A3DC2" w:rsidRPr="00AB4376">
        <w:t>о</w:t>
      </w:r>
      <w:r w:rsidR="00B97EE8" w:rsidRPr="00AB4376">
        <w:t>бласти испо</w:t>
      </w:r>
      <w:r w:rsidR="005E3A14" w:rsidRPr="00AB4376">
        <w:t>льзования</w:t>
      </w:r>
      <w:r w:rsidR="00B97EE8" w:rsidRPr="00AB4376">
        <w:t xml:space="preserve"> </w:t>
      </w:r>
      <w:r w:rsidRPr="00AB4376">
        <w:t xml:space="preserve">(применения) </w:t>
      </w:r>
      <w:r w:rsidR="00B97EE8" w:rsidRPr="00AB4376">
        <w:t>системы</w:t>
      </w:r>
      <w:bookmarkEnd w:id="9"/>
    </w:p>
    <w:p w:rsidR="00494838" w:rsidRPr="00AB4376" w:rsidRDefault="00494838" w:rsidP="00A94AC0">
      <w:r w:rsidRPr="00AB4376">
        <w:t>Целью проекта является разработка модульного многофункционального программно-аппаратного комплекса для автоматизации и обеспечения безопасности пассажирских перевозок (далее МПАК «ШТРИХ-М: ИТС»), организация серийного производства и вывод на российский и международный рынок.</w:t>
      </w:r>
    </w:p>
    <w:p w:rsidR="002D534E" w:rsidRPr="00AB4376" w:rsidRDefault="002D534E" w:rsidP="00676762">
      <w:r w:rsidRPr="00AB4376">
        <w:lastRenderedPageBreak/>
        <w:t xml:space="preserve"> </w:t>
      </w:r>
      <w:r w:rsidR="00676762" w:rsidRPr="00AB4376">
        <w:t>МПАК «ШТРИХ-М: ИТС»</w:t>
      </w:r>
      <w:r w:rsidRPr="00AB4376">
        <w:t xml:space="preserve"> предназначен для повышения эффективности, качества оказания транспортных услуг и безопасности перевозок за счет обеспечения участников перевозки (пассажиров и операторов) транспортных систем информацией о пассажиропотоке для оптимизации маршрутных сетей, эффективности использования транспортных средств, оплат проезда и повышения качества контроля оплаты проезда за счет интеграции систем мониторинга пассажиропотока и оплаты поезда, а также для информирования </w:t>
      </w:r>
      <w:r w:rsidR="00452AED" w:rsidRPr="00AB4376">
        <w:t>водителя и формирования аналитической отчетности.</w:t>
      </w:r>
      <w:r w:rsidRPr="00AB4376">
        <w:t xml:space="preserve"> </w:t>
      </w:r>
    </w:p>
    <w:p w:rsidR="00452AED" w:rsidRDefault="00452AED" w:rsidP="00676762">
      <w:r w:rsidRPr="00AB4376">
        <w:t>Структурная схема МПАК «ШТРИХ-М: ИТС» представлена на Рисунке 1.</w:t>
      </w:r>
    </w:p>
    <w:p w:rsidR="00FE0093" w:rsidRPr="00FE0093" w:rsidRDefault="00FE0093" w:rsidP="00FE0093">
      <w:r w:rsidRPr="00FE0093">
        <w:t xml:space="preserve">МПАК «ШТРИХ-М: ИТС» имеет модульную архитектуру и в зависимости от решаемых на транспорте целей и задач, а также типа транспортного средства может быть использован различный набор основных модулей (типы и количество), каждый разрабатываемый модуль является самостоятельным продуктом и ключевым техническим решением по отношению к МПАК «ШТРИХ-М: ИТС», обеспечивающим его характеристики. </w:t>
      </w:r>
    </w:p>
    <w:p w:rsidR="00452AED" w:rsidRDefault="00452AED" w:rsidP="00AB4376">
      <w:pPr>
        <w:ind w:firstLine="0"/>
      </w:pPr>
      <w:r>
        <w:rPr>
          <w:noProof/>
          <w:lang w:eastAsia="ru-RU" w:bidi="ar-SA"/>
        </w:rPr>
        <w:lastRenderedPageBreak/>
        <w:drawing>
          <wp:anchor distT="0" distB="0" distL="114300" distR="114300" simplePos="0" relativeHeight="251653632" behindDoc="1" locked="0" layoutInCell="1" allowOverlap="1" wp14:anchorId="4A43C05E" wp14:editId="41A2AA63">
            <wp:simplePos x="0" y="0"/>
            <wp:positionH relativeFrom="margin">
              <wp:posOffset>-3810</wp:posOffset>
            </wp:positionH>
            <wp:positionV relativeFrom="paragraph">
              <wp:posOffset>275590</wp:posOffset>
            </wp:positionV>
            <wp:extent cx="5939790" cy="4572000"/>
            <wp:effectExtent l="0" t="0" r="3810" b="0"/>
            <wp:wrapTight wrapText="bothSides">
              <wp:wrapPolygon edited="0">
                <wp:start x="0" y="0"/>
                <wp:lineTo x="0" y="21510"/>
                <wp:lineTo x="21545" y="21510"/>
                <wp:lineTo x="2154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39790" cy="457200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bidi="ar-SA"/>
        </w:rPr>
        <mc:AlternateContent>
          <mc:Choice Requires="wps">
            <w:drawing>
              <wp:anchor distT="0" distB="0" distL="114300" distR="114300" simplePos="0" relativeHeight="251654656" behindDoc="1" locked="0" layoutInCell="1" allowOverlap="1" wp14:anchorId="31541E87" wp14:editId="235A9ADC">
                <wp:simplePos x="0" y="0"/>
                <wp:positionH relativeFrom="column">
                  <wp:posOffset>-1905</wp:posOffset>
                </wp:positionH>
                <wp:positionV relativeFrom="paragraph">
                  <wp:posOffset>4810125</wp:posOffset>
                </wp:positionV>
                <wp:extent cx="5939790" cy="635"/>
                <wp:effectExtent l="0" t="0" r="0" b="0"/>
                <wp:wrapTight wrapText="bothSides">
                  <wp:wrapPolygon edited="0">
                    <wp:start x="0" y="0"/>
                    <wp:lineTo x="0" y="21600"/>
                    <wp:lineTo x="21600" y="21600"/>
                    <wp:lineTo x="21600" y="0"/>
                  </wp:wrapPolygon>
                </wp:wrapTight>
                <wp:docPr id="4" name="Надпись 4"/>
                <wp:cNvGraphicFramePr/>
                <a:graphic xmlns:a="http://schemas.openxmlformats.org/drawingml/2006/main">
                  <a:graphicData uri="http://schemas.microsoft.com/office/word/2010/wordprocessingShape">
                    <wps:wsp>
                      <wps:cNvSpPr txBox="1"/>
                      <wps:spPr>
                        <a:xfrm>
                          <a:off x="0" y="0"/>
                          <a:ext cx="5939790" cy="635"/>
                        </a:xfrm>
                        <a:prstGeom prst="rect">
                          <a:avLst/>
                        </a:prstGeom>
                        <a:solidFill>
                          <a:prstClr val="white"/>
                        </a:solidFill>
                        <a:ln>
                          <a:noFill/>
                        </a:ln>
                        <a:effectLst/>
                      </wps:spPr>
                      <wps:txbx>
                        <w:txbxContent>
                          <w:p w:rsidR="00D01BEA" w:rsidRPr="00477C40" w:rsidRDefault="00D01BEA" w:rsidP="00452AED">
                            <w:pPr>
                              <w:pStyle w:val="ab"/>
                              <w:rPr>
                                <w:b w:val="0"/>
                                <w:noProof/>
                                <w:sz w:val="40"/>
                              </w:rPr>
                            </w:pPr>
                            <w:bookmarkStart w:id="10" w:name="_Ref75467904"/>
                            <w:r w:rsidRPr="00477C40">
                              <w:rPr>
                                <w:b w:val="0"/>
                                <w:sz w:val="28"/>
                              </w:rPr>
                              <w:t xml:space="preserve">Рисунок </w:t>
                            </w:r>
                            <w:r w:rsidRPr="00477C40">
                              <w:rPr>
                                <w:b w:val="0"/>
                                <w:sz w:val="28"/>
                              </w:rPr>
                              <w:fldChar w:fldCharType="begin"/>
                            </w:r>
                            <w:r w:rsidRPr="00477C40">
                              <w:rPr>
                                <w:b w:val="0"/>
                                <w:sz w:val="28"/>
                              </w:rPr>
                              <w:instrText xml:space="preserve"> SEQ Рисунок \* ARABIC </w:instrText>
                            </w:r>
                            <w:r w:rsidRPr="00477C40">
                              <w:rPr>
                                <w:b w:val="0"/>
                                <w:sz w:val="28"/>
                              </w:rPr>
                              <w:fldChar w:fldCharType="separate"/>
                            </w:r>
                            <w:r w:rsidR="003C62AA">
                              <w:rPr>
                                <w:b w:val="0"/>
                                <w:noProof/>
                                <w:sz w:val="28"/>
                              </w:rPr>
                              <w:t>1</w:t>
                            </w:r>
                            <w:r w:rsidRPr="00477C40">
                              <w:rPr>
                                <w:b w:val="0"/>
                                <w:sz w:val="28"/>
                              </w:rPr>
                              <w:fldChar w:fldCharType="end"/>
                            </w:r>
                            <w:bookmarkEnd w:id="10"/>
                            <w:r w:rsidRPr="00477C40">
                              <w:rPr>
                                <w:b w:val="0"/>
                                <w:sz w:val="28"/>
                              </w:rPr>
                              <w:t xml:space="preserve"> Структурная схема МПАК "ШТРИХ-М: ИТС"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541E87" id="Надпись 4" o:spid="_x0000_s1027" type="#_x0000_t202" style="position:absolute;left:0;text-align:left;margin-left:-.15pt;margin-top:378.75pt;width:467.7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" stroked="f">
                <v:textbox style="mso-fit-shape-to-text:t" inset="0,0,0,0">
                  <w:txbxContent>
                    <w:p w:rsidR="00D01BEA" w:rsidRPr="00477C40" w:rsidRDefault="00D01BEA" w:rsidP="00452AED">
                      <w:pPr>
                        <w:pStyle w:val="ab"/>
                        <w:rPr>
                          <w:b w:val="0"/>
                          <w:noProof/>
                          <w:sz w:val="40"/>
                        </w:rPr>
                      </w:pPr>
                      <w:bookmarkStart w:id="11" w:name="_Ref75467904"/>
                      <w:r w:rsidRPr="00477C40">
                        <w:rPr>
                          <w:b w:val="0"/>
                          <w:sz w:val="28"/>
                        </w:rPr>
                        <w:t xml:space="preserve">Рисунок </w:t>
                      </w:r>
                      <w:r w:rsidRPr="00477C40">
                        <w:rPr>
                          <w:b w:val="0"/>
                          <w:sz w:val="28"/>
                        </w:rPr>
                        <w:fldChar w:fldCharType="begin"/>
                      </w:r>
                      <w:r w:rsidRPr="00477C40">
                        <w:rPr>
                          <w:b w:val="0"/>
                          <w:sz w:val="28"/>
                        </w:rPr>
                        <w:instrText xml:space="preserve"> SEQ Рисунок \* ARABIC </w:instrText>
                      </w:r>
                      <w:r w:rsidRPr="00477C40">
                        <w:rPr>
                          <w:b w:val="0"/>
                          <w:sz w:val="28"/>
                        </w:rPr>
                        <w:fldChar w:fldCharType="separate"/>
                      </w:r>
                      <w:r w:rsidR="003C62AA">
                        <w:rPr>
                          <w:b w:val="0"/>
                          <w:noProof/>
                          <w:sz w:val="28"/>
                        </w:rPr>
                        <w:t>1</w:t>
                      </w:r>
                      <w:r w:rsidRPr="00477C40">
                        <w:rPr>
                          <w:b w:val="0"/>
                          <w:sz w:val="28"/>
                        </w:rPr>
                        <w:fldChar w:fldCharType="end"/>
                      </w:r>
                      <w:bookmarkEnd w:id="11"/>
                      <w:r w:rsidRPr="00477C40">
                        <w:rPr>
                          <w:b w:val="0"/>
                          <w:sz w:val="28"/>
                        </w:rPr>
                        <w:t xml:space="preserve"> Структурная схема МПАК "ШТРИХ-М: ИТС"</w:t>
                      </w:r>
                    </w:p>
                  </w:txbxContent>
                </v:textbox>
                <w10:wrap type="tight"/>
              </v:shape>
            </w:pict>
          </mc:Fallback>
        </mc:AlternateContent>
      </w:r>
    </w:p>
    <w:p w:rsidR="0074568A" w:rsidRPr="00FE0093" w:rsidRDefault="0074568A" w:rsidP="00676762">
      <w:r w:rsidRPr="00FE0093">
        <w:t xml:space="preserve">Применение модульной архитектуры позволяет создавать быстро масштабируемые </w:t>
      </w:r>
      <w:r w:rsidR="005004D1" w:rsidRPr="00FE0093">
        <w:t>системы</w:t>
      </w:r>
      <w:r w:rsidR="00676762" w:rsidRPr="00FE0093">
        <w:t xml:space="preserve"> для решения</w:t>
      </w:r>
      <w:r w:rsidRPr="00FE0093">
        <w:t xml:space="preserve"> различных целевых задач на любом типе транспортного средства, предназначенного для перевозки пассажиров:</w:t>
      </w:r>
    </w:p>
    <w:tbl>
      <w:tblPr>
        <w:tblStyle w:val="afff"/>
        <w:tblW w:w="9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908"/>
      </w:tblGrid>
      <w:tr w:rsidR="0074568A" w:rsidRPr="00FE0093" w:rsidTr="0074568A">
        <w:trPr>
          <w:trHeight w:val="1275"/>
        </w:trPr>
        <w:tc>
          <w:tcPr>
            <w:tcW w:w="1560" w:type="dxa"/>
          </w:tcPr>
          <w:p w:rsidR="0074568A" w:rsidRPr="00FE0093" w:rsidRDefault="0074568A" w:rsidP="00146976">
            <w:pPr>
              <w:ind w:firstLine="0"/>
              <w:jc w:val="center"/>
              <w:rPr>
                <w:b/>
              </w:rPr>
            </w:pPr>
            <w:r w:rsidRPr="00FE0093">
              <w:rPr>
                <w:noProof/>
                <w:lang w:eastAsia="ru-RU" w:bidi="ar-SA"/>
              </w:rPr>
              <w:drawing>
                <wp:inline distT="0" distB="0" distL="0" distR="0" wp14:anchorId="4BECB3A8" wp14:editId="3021D2E4">
                  <wp:extent cx="720000" cy="720000"/>
                  <wp:effectExtent l="0" t="0" r="4445"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pic:nvPicPr>
                        <pic:blipFill>
                          <a:blip r:embed="rId1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908" w:type="dxa"/>
          </w:tcPr>
          <w:p w:rsidR="0074568A" w:rsidRPr="00FE0093" w:rsidRDefault="00676762" w:rsidP="00146976">
            <w:pPr>
              <w:ind w:firstLine="0"/>
              <w:rPr>
                <w:b/>
              </w:rPr>
            </w:pPr>
            <w:r w:rsidRPr="00FE0093">
              <w:rPr>
                <w:b/>
              </w:rPr>
              <w:t>К</w:t>
            </w:r>
            <w:r w:rsidR="0074568A" w:rsidRPr="00FE0093">
              <w:rPr>
                <w:b/>
              </w:rPr>
              <w:t>онтроль работы водителя</w:t>
            </w:r>
          </w:p>
          <w:p w:rsidR="0074568A" w:rsidRPr="00FE0093" w:rsidRDefault="0074568A" w:rsidP="00146976">
            <w:pPr>
              <w:ind w:firstLine="0"/>
            </w:pPr>
            <w:r w:rsidRPr="00FE0093">
              <w:t>Автоматизированная система контроля скоростного режима, режимов труда и отдыха водителя.</w:t>
            </w:r>
          </w:p>
        </w:tc>
      </w:tr>
      <w:tr w:rsidR="0074568A" w:rsidRPr="00FE0093" w:rsidTr="0074568A">
        <w:trPr>
          <w:trHeight w:val="2432"/>
        </w:trPr>
        <w:tc>
          <w:tcPr>
            <w:tcW w:w="1560" w:type="dxa"/>
          </w:tcPr>
          <w:p w:rsidR="0074568A" w:rsidRPr="00FE0093" w:rsidRDefault="0074568A" w:rsidP="00146976">
            <w:pPr>
              <w:ind w:firstLine="0"/>
              <w:jc w:val="center"/>
              <w:rPr>
                <w:b/>
              </w:rPr>
            </w:pPr>
            <w:r w:rsidRPr="00FE0093">
              <w:rPr>
                <w:noProof/>
                <w:lang w:eastAsia="ru-RU" w:bidi="ar-SA"/>
              </w:rPr>
              <w:lastRenderedPageBreak/>
              <w:drawing>
                <wp:inline distT="0" distB="0" distL="0" distR="0" wp14:anchorId="04CB4DBE" wp14:editId="0672244E">
                  <wp:extent cx="720000" cy="720000"/>
                  <wp:effectExtent l="0" t="0" r="444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pic:nvPicPr>
                        <pic:blipFill>
                          <a:blip r:embed="rId14">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908" w:type="dxa"/>
          </w:tcPr>
          <w:p w:rsidR="0074568A" w:rsidRPr="00FE0093" w:rsidRDefault="0074568A" w:rsidP="00146976">
            <w:pPr>
              <w:ind w:firstLine="0"/>
            </w:pPr>
            <w:r w:rsidRPr="00FE0093">
              <w:rPr>
                <w:b/>
              </w:rPr>
              <w:t>Оплата проезда и контроля оплаты проезда</w:t>
            </w:r>
          </w:p>
          <w:p w:rsidR="0074568A" w:rsidRPr="00FE0093" w:rsidRDefault="0074568A" w:rsidP="00146976">
            <w:pPr>
              <w:ind w:firstLine="0"/>
            </w:pPr>
            <w:r w:rsidRPr="00FE0093">
              <w:t>Система оплаты проезда с применением Транспортных, Льготных и Социальных карт и формированием детализированной отчетности по каждой категории пассажиров, в том числе льготных;</w:t>
            </w:r>
          </w:p>
          <w:p w:rsidR="0074568A" w:rsidRPr="00FE0093" w:rsidRDefault="0074568A" w:rsidP="00146976">
            <w:pPr>
              <w:ind w:firstLine="0"/>
            </w:pPr>
            <w:r w:rsidRPr="00FE0093">
              <w:t>Автоматический контроль оплаты проезда пассажирами с передачей данных об уровне оплаты проезда в систему голосового информирования для оперативного контроля водителю и в центральный диспетчерский центр.</w:t>
            </w:r>
          </w:p>
        </w:tc>
      </w:tr>
      <w:tr w:rsidR="0074568A" w:rsidRPr="00FE0093" w:rsidTr="0074568A">
        <w:trPr>
          <w:trHeight w:val="1315"/>
        </w:trPr>
        <w:tc>
          <w:tcPr>
            <w:tcW w:w="1560" w:type="dxa"/>
          </w:tcPr>
          <w:p w:rsidR="0074568A" w:rsidRPr="00FE0093" w:rsidRDefault="0074568A" w:rsidP="00146976">
            <w:pPr>
              <w:ind w:firstLine="0"/>
              <w:jc w:val="center"/>
              <w:rPr>
                <w:b/>
              </w:rPr>
            </w:pPr>
            <w:r w:rsidRPr="00FE0093">
              <w:rPr>
                <w:noProof/>
                <w:lang w:eastAsia="ru-RU" w:bidi="ar-SA"/>
              </w:rPr>
              <w:drawing>
                <wp:inline distT="0" distB="0" distL="0" distR="0" wp14:anchorId="24FFA95A" wp14:editId="7F109D8F">
                  <wp:extent cx="720000" cy="720000"/>
                  <wp:effectExtent l="0" t="0" r="444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pic:nvPicPr>
                        <pic:blipFill>
                          <a:blip r:embed="rId1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908" w:type="dxa"/>
          </w:tcPr>
          <w:p w:rsidR="0074568A" w:rsidRPr="00FE0093" w:rsidRDefault="0074568A" w:rsidP="00146976">
            <w:pPr>
              <w:ind w:firstLine="0"/>
              <w:rPr>
                <w:b/>
              </w:rPr>
            </w:pPr>
            <w:r w:rsidRPr="00FE0093">
              <w:rPr>
                <w:b/>
              </w:rPr>
              <w:t>Мониторинг пассажиропотока</w:t>
            </w:r>
          </w:p>
          <w:p w:rsidR="0074568A" w:rsidRPr="00FE0093" w:rsidRDefault="0074568A" w:rsidP="00146976">
            <w:pPr>
              <w:ind w:firstLine="0"/>
            </w:pPr>
            <w:r w:rsidRPr="00FE0093">
              <w:t>Система мониторинга пассажиропотока по каждой остановке и по всем транспортным средствам за любой период времени.</w:t>
            </w:r>
          </w:p>
        </w:tc>
      </w:tr>
      <w:tr w:rsidR="0074568A" w:rsidRPr="00FE0093" w:rsidTr="0074568A">
        <w:trPr>
          <w:trHeight w:val="1877"/>
        </w:trPr>
        <w:tc>
          <w:tcPr>
            <w:tcW w:w="1560" w:type="dxa"/>
          </w:tcPr>
          <w:p w:rsidR="0074568A" w:rsidRPr="00FE0093" w:rsidRDefault="0074568A" w:rsidP="00146976">
            <w:pPr>
              <w:ind w:firstLine="0"/>
              <w:jc w:val="center"/>
              <w:rPr>
                <w:b/>
              </w:rPr>
            </w:pPr>
            <w:r w:rsidRPr="00FE0093">
              <w:rPr>
                <w:noProof/>
                <w:lang w:eastAsia="ru-RU" w:bidi="ar-SA"/>
              </w:rPr>
              <w:drawing>
                <wp:inline distT="0" distB="0" distL="0" distR="0" wp14:anchorId="3B797C2C" wp14:editId="3E9D7C53">
                  <wp:extent cx="725244" cy="720000"/>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pic:nvPicPr>
                        <pic:blipFill>
                          <a:blip r:embed="rId16">
                            <a:extLst>
                              <a:ext uri="{28A0092B-C50C-407E-A947-70E740481C1C}">
                                <a14:useLocalDpi xmlns:a14="http://schemas.microsoft.com/office/drawing/2010/main" val="0"/>
                              </a:ext>
                            </a:extLst>
                          </a:blip>
                          <a:stretch>
                            <a:fillRect/>
                          </a:stretch>
                        </pic:blipFill>
                        <pic:spPr>
                          <a:xfrm>
                            <a:off x="0" y="0"/>
                            <a:ext cx="725244" cy="720000"/>
                          </a:xfrm>
                          <a:prstGeom prst="rect">
                            <a:avLst/>
                          </a:prstGeom>
                        </pic:spPr>
                      </pic:pic>
                    </a:graphicData>
                  </a:graphic>
                </wp:inline>
              </w:drawing>
            </w:r>
          </w:p>
        </w:tc>
        <w:tc>
          <w:tcPr>
            <w:tcW w:w="7908" w:type="dxa"/>
          </w:tcPr>
          <w:p w:rsidR="0074568A" w:rsidRPr="00FE0093" w:rsidRDefault="0074568A" w:rsidP="00146976">
            <w:pPr>
              <w:ind w:firstLine="0"/>
              <w:rPr>
                <w:b/>
              </w:rPr>
            </w:pPr>
            <w:r w:rsidRPr="00FE0093">
              <w:rPr>
                <w:b/>
              </w:rPr>
              <w:t>Мониторинг ТС</w:t>
            </w:r>
          </w:p>
          <w:p w:rsidR="0074568A" w:rsidRPr="00FE0093" w:rsidRDefault="0074568A" w:rsidP="00146976">
            <w:pPr>
              <w:ind w:firstLine="0"/>
            </w:pPr>
            <w:r w:rsidRPr="00FE0093">
              <w:t>Система диспетчерского управления с передачей данных в режиме реального времени, контроль движения пассажирского транспорта, оперативное и диспетчерское управление движением, а также учет и оценка транспортной работы;</w:t>
            </w:r>
          </w:p>
          <w:p w:rsidR="0074568A" w:rsidRPr="00FE0093" w:rsidRDefault="0074568A" w:rsidP="00146976">
            <w:pPr>
              <w:ind w:firstLine="0"/>
            </w:pPr>
            <w:r w:rsidRPr="00FE0093">
              <w:t>Автоматический контроль уровня топлива и технических параметров транспортных средств.</w:t>
            </w:r>
          </w:p>
        </w:tc>
      </w:tr>
      <w:tr w:rsidR="0074568A" w:rsidRPr="00FE0093" w:rsidTr="0074568A">
        <w:trPr>
          <w:trHeight w:val="996"/>
        </w:trPr>
        <w:tc>
          <w:tcPr>
            <w:tcW w:w="1560" w:type="dxa"/>
          </w:tcPr>
          <w:p w:rsidR="0074568A" w:rsidRPr="00FE0093" w:rsidRDefault="0074568A" w:rsidP="00146976">
            <w:pPr>
              <w:ind w:firstLine="0"/>
              <w:jc w:val="center"/>
              <w:rPr>
                <w:b/>
                <w:noProof/>
                <w:lang w:eastAsia="ru-RU"/>
              </w:rPr>
            </w:pPr>
            <w:r w:rsidRPr="00FE0093">
              <w:rPr>
                <w:noProof/>
                <w:lang w:eastAsia="ru-RU" w:bidi="ar-SA"/>
              </w:rPr>
              <w:drawing>
                <wp:inline distT="0" distB="0" distL="0" distR="0" wp14:anchorId="3AB75BE9" wp14:editId="274DD8BB">
                  <wp:extent cx="720000" cy="720000"/>
                  <wp:effectExtent l="0" t="0" r="4445"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908" w:type="dxa"/>
          </w:tcPr>
          <w:p w:rsidR="0074568A" w:rsidRPr="00FE0093" w:rsidRDefault="0074568A" w:rsidP="00146976">
            <w:pPr>
              <w:ind w:firstLine="0"/>
              <w:rPr>
                <w:b/>
              </w:rPr>
            </w:pPr>
            <w:r w:rsidRPr="00FE0093">
              <w:rPr>
                <w:b/>
              </w:rPr>
              <w:t>Безопасность ТС</w:t>
            </w:r>
          </w:p>
          <w:p w:rsidR="0074568A" w:rsidRPr="00FE0093" w:rsidRDefault="0074568A" w:rsidP="00146976">
            <w:pPr>
              <w:ind w:firstLine="0"/>
            </w:pPr>
            <w:r w:rsidRPr="00FE0093">
              <w:t xml:space="preserve">Системы </w:t>
            </w:r>
            <w:proofErr w:type="spellStart"/>
            <w:r w:rsidRPr="00FE0093">
              <w:t>аудиоинформирования</w:t>
            </w:r>
            <w:proofErr w:type="spellEnd"/>
            <w:r w:rsidRPr="00FE0093">
              <w:t>, видеонаблюдения, охраны и контроля доступа.</w:t>
            </w:r>
          </w:p>
        </w:tc>
      </w:tr>
    </w:tbl>
    <w:p w:rsidR="0074568A" w:rsidRPr="00FE0093" w:rsidRDefault="0074568A" w:rsidP="0074568A">
      <w:pPr>
        <w:ind w:left="709" w:firstLine="0"/>
      </w:pPr>
    </w:p>
    <w:p w:rsidR="0074568A" w:rsidRPr="00FE0093" w:rsidRDefault="0074568A" w:rsidP="00A94AC0">
      <w:r w:rsidRPr="00FE0093">
        <w:t xml:space="preserve">Заложенные принципы в сочетании с бюджетной ценой (доступной) комплекса позволят в короткие сроки занять существенную долю на российском рынке, обеспечить технологическую и производственную </w:t>
      </w:r>
      <w:proofErr w:type="spellStart"/>
      <w:r w:rsidRPr="00FE0093">
        <w:t>импортонезависимость</w:t>
      </w:r>
      <w:proofErr w:type="spellEnd"/>
      <w:r w:rsidRPr="00FE0093">
        <w:t xml:space="preserve"> в области интеллектуальных транспортных систем, и </w:t>
      </w:r>
      <w:r w:rsidRPr="00FE0093">
        <w:lastRenderedPageBreak/>
        <w:t>создаст условия для реального снижения доли импорта в поставках высоконадежной радиоэлектронной аппаратуры.</w:t>
      </w:r>
    </w:p>
    <w:p w:rsidR="0074568A" w:rsidRPr="00FE0093" w:rsidRDefault="0074568A" w:rsidP="00A94AC0">
      <w:pPr>
        <w:autoSpaceDE w:val="0"/>
        <w:autoSpaceDN w:val="0"/>
        <w:adjustRightInd w:val="0"/>
        <w:spacing w:before="0" w:after="0"/>
        <w:ind w:firstLine="540"/>
        <w:contextualSpacing w:val="0"/>
      </w:pPr>
    </w:p>
    <w:p w:rsidR="00D04127" w:rsidRPr="00497596" w:rsidRDefault="00DC6597" w:rsidP="00497596">
      <w:pPr>
        <w:autoSpaceDE w:val="0"/>
        <w:autoSpaceDN w:val="0"/>
        <w:adjustRightInd w:val="0"/>
        <w:spacing w:before="0" w:after="0"/>
        <w:ind w:firstLine="540"/>
        <w:contextualSpacing w:val="0"/>
        <w:rPr>
          <w:rFonts w:ascii="Times New Roman" w:hAnsi="Times New Roman" w:cs="Times New Roman"/>
          <w:szCs w:val="26"/>
          <w:lang w:bidi="ar-SA"/>
        </w:rPr>
      </w:pPr>
      <w:r w:rsidRPr="00FE0093">
        <w:t>Область использования (применения)</w:t>
      </w:r>
      <w:r w:rsidR="0074568A" w:rsidRPr="00FE0093">
        <w:t>:</w:t>
      </w:r>
      <w:r w:rsidRPr="00FE0093">
        <w:t xml:space="preserve"> </w:t>
      </w:r>
      <w:r w:rsidR="0074568A" w:rsidRPr="00FE0093">
        <w:t>МПАК «ШТРИХ-М: ИТС»</w:t>
      </w:r>
      <w:r w:rsidRPr="00FE0093">
        <w:t xml:space="preserve"> </w:t>
      </w:r>
      <w:r w:rsidR="0074568A" w:rsidRPr="00FE0093">
        <w:rPr>
          <w:rFonts w:ascii="Times New Roman" w:hAnsi="Times New Roman" w:cs="Times New Roman"/>
          <w:szCs w:val="27"/>
          <w:lang w:bidi="ar-SA"/>
        </w:rPr>
        <w:t xml:space="preserve">предназначен для создания интеллектуальных систем управления на пассажирском транспорте, повышающих эффективность перевозочного процесса, качество оказания. Потребительские сегменты: В2В и </w:t>
      </w:r>
      <w:r w:rsidR="0074568A" w:rsidRPr="00FE0093">
        <w:rPr>
          <w:rFonts w:ascii="Times New Roman" w:hAnsi="Times New Roman" w:cs="Times New Roman"/>
          <w:szCs w:val="27"/>
          <w:lang w:val="en-US" w:bidi="ar-SA"/>
        </w:rPr>
        <w:t>B</w:t>
      </w:r>
      <w:r w:rsidR="0074568A" w:rsidRPr="00FE0093">
        <w:rPr>
          <w:rFonts w:ascii="Times New Roman" w:hAnsi="Times New Roman" w:cs="Times New Roman"/>
          <w:szCs w:val="27"/>
          <w:lang w:bidi="ar-SA"/>
        </w:rPr>
        <w:t>2</w:t>
      </w:r>
      <w:r w:rsidR="0074568A" w:rsidRPr="00FE0093">
        <w:rPr>
          <w:rFonts w:ascii="Times New Roman" w:hAnsi="Times New Roman" w:cs="Times New Roman"/>
          <w:szCs w:val="27"/>
          <w:lang w:val="en-US" w:bidi="ar-SA"/>
        </w:rPr>
        <w:t>G</w:t>
      </w:r>
      <w:r w:rsidR="00B97EE8" w:rsidRPr="00FE0093">
        <w:rPr>
          <w:szCs w:val="27"/>
        </w:rPr>
        <w:t>.</w:t>
      </w:r>
    </w:p>
    <w:p w:rsidR="00855D07" w:rsidRPr="00FE0093" w:rsidRDefault="007E344D" w:rsidP="00A94AC0">
      <w:pPr>
        <w:pStyle w:val="22"/>
        <w:rPr>
          <w:szCs w:val="28"/>
        </w:rPr>
      </w:pPr>
      <w:bookmarkStart w:id="12" w:name="_Toc75726258"/>
      <w:r w:rsidRPr="00FE0093">
        <w:rPr>
          <w:szCs w:val="28"/>
        </w:rPr>
        <w:t>Очередность создания системы</w:t>
      </w:r>
      <w:r w:rsidR="006A3DC2" w:rsidRPr="00FE0093">
        <w:rPr>
          <w:szCs w:val="28"/>
        </w:rPr>
        <w:t xml:space="preserve"> и</w:t>
      </w:r>
      <w:r w:rsidR="00950A62" w:rsidRPr="00FE0093">
        <w:rPr>
          <w:szCs w:val="28"/>
        </w:rPr>
        <w:t xml:space="preserve"> </w:t>
      </w:r>
      <w:r w:rsidR="006A3DC2" w:rsidRPr="00FE0093">
        <w:rPr>
          <w:szCs w:val="28"/>
        </w:rPr>
        <w:t>о</w:t>
      </w:r>
      <w:r w:rsidRPr="00FE0093">
        <w:rPr>
          <w:szCs w:val="28"/>
        </w:rPr>
        <w:t>бъем каждой очереди</w:t>
      </w:r>
      <w:bookmarkEnd w:id="12"/>
      <w:r w:rsidR="00855D07" w:rsidRPr="00FE0093">
        <w:rPr>
          <w:szCs w:val="28"/>
        </w:rPr>
        <w:t xml:space="preserve"> </w:t>
      </w:r>
    </w:p>
    <w:p w:rsidR="00346899" w:rsidRDefault="000133DD" w:rsidP="00A94AC0">
      <w:pPr>
        <w:rPr>
          <w:szCs w:val="28"/>
        </w:rPr>
      </w:pPr>
      <w:r>
        <w:rPr>
          <w:szCs w:val="28"/>
        </w:rPr>
        <w:t>Сроки выполнения работ</w:t>
      </w:r>
      <w:r w:rsidR="00283A35" w:rsidRPr="00FE0093">
        <w:rPr>
          <w:szCs w:val="28"/>
        </w:rPr>
        <w:t xml:space="preserve"> по</w:t>
      </w:r>
      <w:r w:rsidR="00950A62" w:rsidRPr="00FE0093">
        <w:rPr>
          <w:szCs w:val="28"/>
        </w:rPr>
        <w:t xml:space="preserve"> </w:t>
      </w:r>
      <w:r w:rsidRPr="000133DD">
        <w:rPr>
          <w:szCs w:val="28"/>
        </w:rPr>
        <w:t xml:space="preserve">реализации комплексного проекта </w:t>
      </w:r>
      <w:r w:rsidRPr="00FE0093">
        <w:rPr>
          <w:szCs w:val="28"/>
        </w:rPr>
        <w:t xml:space="preserve">МПАК «ШТРИХ-М: ИТС» </w:t>
      </w:r>
      <w:r w:rsidR="00346899" w:rsidRPr="00FE0093">
        <w:rPr>
          <w:szCs w:val="28"/>
        </w:rPr>
        <w:t>приведены</w:t>
      </w:r>
      <w:r w:rsidR="00283A35" w:rsidRPr="00FE0093">
        <w:rPr>
          <w:szCs w:val="28"/>
        </w:rPr>
        <w:t xml:space="preserve"> в</w:t>
      </w:r>
      <w:r w:rsidR="00950A62" w:rsidRPr="00FE0093">
        <w:rPr>
          <w:szCs w:val="28"/>
        </w:rPr>
        <w:t xml:space="preserve"> </w:t>
      </w:r>
      <w:r w:rsidR="00283A35" w:rsidRPr="00FE0093">
        <w:rPr>
          <w:szCs w:val="28"/>
        </w:rPr>
        <w:t>т</w:t>
      </w:r>
      <w:r w:rsidR="00346899" w:rsidRPr="00FE0093">
        <w:rPr>
          <w:szCs w:val="28"/>
        </w:rPr>
        <w:t>аблице</w:t>
      </w:r>
      <w:r w:rsidR="00162598" w:rsidRPr="00FE0093">
        <w:rPr>
          <w:szCs w:val="28"/>
        </w:rPr>
        <w:fldChar w:fldCharType="begin"/>
      </w:r>
      <w:r w:rsidR="000E6E20" w:rsidRPr="00FE0093">
        <w:rPr>
          <w:szCs w:val="28"/>
        </w:rPr>
        <w:instrText xml:space="preserve"> REF _Ref469769708 \h </w:instrText>
      </w:r>
      <w:r w:rsidR="00A94AC0" w:rsidRPr="00FE0093">
        <w:rPr>
          <w:szCs w:val="28"/>
        </w:rPr>
        <w:instrText xml:space="preserve"> \* MERGEFORMAT </w:instrText>
      </w:r>
      <w:r w:rsidR="00162598" w:rsidRPr="00FE0093">
        <w:rPr>
          <w:szCs w:val="28"/>
        </w:rPr>
      </w:r>
      <w:r w:rsidR="00162598" w:rsidRPr="00FE0093">
        <w:rPr>
          <w:szCs w:val="28"/>
        </w:rPr>
        <w:fldChar w:fldCharType="separate"/>
      </w:r>
      <w:r w:rsidR="00D01BEA" w:rsidRPr="00FE0093">
        <w:rPr>
          <w:noProof/>
          <w:szCs w:val="28"/>
        </w:rPr>
        <w:t xml:space="preserve"> </w:t>
      </w:r>
      <w:r w:rsidR="00D01BEA">
        <w:rPr>
          <w:noProof/>
          <w:szCs w:val="28"/>
        </w:rPr>
        <w:t>2</w:t>
      </w:r>
      <w:r w:rsidR="00162598" w:rsidRPr="00FE0093">
        <w:rPr>
          <w:szCs w:val="28"/>
        </w:rPr>
        <w:fldChar w:fldCharType="end"/>
      </w:r>
      <w:r w:rsidR="00C444DB" w:rsidRPr="00FE0093">
        <w:rPr>
          <w:szCs w:val="28"/>
        </w:rPr>
        <w:t>.</w:t>
      </w:r>
    </w:p>
    <w:p w:rsidR="00346899" w:rsidRPr="00FE0093" w:rsidRDefault="00346899" w:rsidP="00A94AC0">
      <w:pPr>
        <w:pStyle w:val="afff3"/>
        <w:jc w:val="right"/>
        <w:rPr>
          <w:sz w:val="28"/>
          <w:szCs w:val="28"/>
        </w:rPr>
      </w:pPr>
      <w:bookmarkStart w:id="13" w:name="_Ref469769708"/>
      <w:r w:rsidRPr="00FE0093">
        <w:rPr>
          <w:sz w:val="28"/>
          <w:szCs w:val="28"/>
        </w:rPr>
        <w:t xml:space="preserve">Таблица </w:t>
      </w:r>
      <w:r w:rsidR="00162598" w:rsidRPr="00FE0093">
        <w:rPr>
          <w:sz w:val="28"/>
          <w:szCs w:val="28"/>
        </w:rPr>
        <w:fldChar w:fldCharType="begin"/>
      </w:r>
      <w:r w:rsidRPr="00FE0093">
        <w:rPr>
          <w:sz w:val="28"/>
          <w:szCs w:val="28"/>
        </w:rPr>
        <w:instrText xml:space="preserve"> SEQ Таблица \* ARABIC </w:instrText>
      </w:r>
      <w:r w:rsidR="00162598" w:rsidRPr="00FE0093">
        <w:rPr>
          <w:sz w:val="28"/>
          <w:szCs w:val="28"/>
        </w:rPr>
        <w:fldChar w:fldCharType="separate"/>
      </w:r>
      <w:r w:rsidR="00D01BEA">
        <w:rPr>
          <w:noProof/>
          <w:sz w:val="28"/>
          <w:szCs w:val="28"/>
        </w:rPr>
        <w:t>2</w:t>
      </w:r>
      <w:r w:rsidR="00162598" w:rsidRPr="00FE0093">
        <w:rPr>
          <w:sz w:val="28"/>
          <w:szCs w:val="28"/>
        </w:rPr>
        <w:fldChar w:fldCharType="end"/>
      </w:r>
      <w:bookmarkEnd w:id="13"/>
      <w:r w:rsidR="00C444DB" w:rsidRPr="00FE0093">
        <w:rPr>
          <w:sz w:val="28"/>
          <w:szCs w:val="28"/>
        </w:rPr>
        <w:t>.</w:t>
      </w:r>
      <w:r w:rsidR="001B2F1D" w:rsidRPr="00FE0093">
        <w:rPr>
          <w:sz w:val="28"/>
          <w:szCs w:val="28"/>
        </w:rPr>
        <w:t xml:space="preserve"> </w:t>
      </w:r>
      <w:r w:rsidR="000133DD">
        <w:rPr>
          <w:sz w:val="28"/>
          <w:szCs w:val="28"/>
        </w:rPr>
        <w:t>Сроки выполнения работ</w:t>
      </w:r>
    </w:p>
    <w:tbl>
      <w:tblPr>
        <w:tblStyle w:val="afff"/>
        <w:tblW w:w="9570" w:type="dxa"/>
        <w:tblLayout w:type="fixed"/>
        <w:tblLook w:val="04A0" w:firstRow="1" w:lastRow="0" w:firstColumn="1" w:lastColumn="0" w:noHBand="0" w:noVBand="1"/>
      </w:tblPr>
      <w:tblGrid>
        <w:gridCol w:w="675"/>
        <w:gridCol w:w="7088"/>
        <w:gridCol w:w="1807"/>
      </w:tblGrid>
      <w:tr w:rsidR="00A41B5E" w:rsidRPr="00FE0093" w:rsidTr="00DC6597">
        <w:trPr>
          <w:tblHeader/>
        </w:trPr>
        <w:tc>
          <w:tcPr>
            <w:tcW w:w="7763" w:type="dxa"/>
            <w:gridSpan w:val="2"/>
            <w:vAlign w:val="center"/>
          </w:tcPr>
          <w:p w:rsidR="00A41B5E" w:rsidRPr="00FE0093" w:rsidRDefault="00AE2562" w:rsidP="000133DD">
            <w:pPr>
              <w:pStyle w:val="afffe"/>
              <w:jc w:val="center"/>
              <w:rPr>
                <w:rFonts w:asciiTheme="majorHAnsi" w:hAnsiTheme="majorHAnsi" w:cstheme="majorHAnsi"/>
                <w:szCs w:val="28"/>
              </w:rPr>
            </w:pPr>
            <w:r w:rsidRPr="00AE2562">
              <w:rPr>
                <w:rFonts w:asciiTheme="majorHAnsi" w:hAnsiTheme="majorHAnsi" w:cstheme="majorHAnsi"/>
                <w:szCs w:val="28"/>
              </w:rPr>
              <w:t>Наименование позиции комплексного проекта</w:t>
            </w:r>
            <w:r w:rsidR="000133DD" w:rsidRPr="000133DD">
              <w:rPr>
                <w:rFonts w:ascii="Times New Roman" w:eastAsia="Calibri" w:hAnsi="Times New Roman" w:cs="Times New Roman"/>
                <w:szCs w:val="28"/>
                <w:lang w:bidi="ar-SA"/>
              </w:rPr>
              <w:t xml:space="preserve"> </w:t>
            </w:r>
          </w:p>
        </w:tc>
        <w:tc>
          <w:tcPr>
            <w:tcW w:w="1807" w:type="dxa"/>
            <w:vAlign w:val="center"/>
          </w:tcPr>
          <w:p w:rsidR="00A41B5E" w:rsidRPr="00FE0093" w:rsidRDefault="00AE2562" w:rsidP="00A94AC0">
            <w:pPr>
              <w:pStyle w:val="afffe"/>
              <w:jc w:val="center"/>
              <w:rPr>
                <w:rFonts w:asciiTheme="majorHAnsi" w:hAnsiTheme="majorHAnsi" w:cstheme="majorHAnsi"/>
                <w:szCs w:val="28"/>
              </w:rPr>
            </w:pPr>
            <w:r>
              <w:rPr>
                <w:rFonts w:asciiTheme="majorHAnsi" w:hAnsiTheme="majorHAnsi" w:cstheme="majorHAnsi"/>
                <w:szCs w:val="28"/>
              </w:rPr>
              <w:t>Срок выполнения</w:t>
            </w:r>
          </w:p>
        </w:tc>
      </w:tr>
      <w:tr w:rsidR="00A41B5E" w:rsidRPr="00FE0093" w:rsidTr="00DC6597">
        <w:trPr>
          <w:tblHeader/>
        </w:trPr>
        <w:tc>
          <w:tcPr>
            <w:tcW w:w="7763" w:type="dxa"/>
            <w:gridSpan w:val="2"/>
            <w:vAlign w:val="center"/>
          </w:tcPr>
          <w:p w:rsidR="00A41B5E" w:rsidRPr="00FE0093" w:rsidRDefault="00A41B5E" w:rsidP="00A94AC0">
            <w:pPr>
              <w:pStyle w:val="afffe"/>
              <w:jc w:val="center"/>
              <w:rPr>
                <w:rFonts w:asciiTheme="majorHAnsi" w:hAnsiTheme="majorHAnsi" w:cstheme="majorHAnsi"/>
                <w:szCs w:val="28"/>
              </w:rPr>
            </w:pPr>
            <w:r w:rsidRPr="00FE0093">
              <w:rPr>
                <w:rFonts w:asciiTheme="majorHAnsi" w:hAnsiTheme="majorHAnsi" w:cstheme="majorHAnsi"/>
                <w:szCs w:val="28"/>
              </w:rPr>
              <w:t>1</w:t>
            </w:r>
          </w:p>
        </w:tc>
        <w:tc>
          <w:tcPr>
            <w:tcW w:w="1807" w:type="dxa"/>
            <w:vAlign w:val="center"/>
          </w:tcPr>
          <w:p w:rsidR="00A41B5E" w:rsidRPr="00FE0093" w:rsidRDefault="00A41B5E" w:rsidP="00A94AC0">
            <w:pPr>
              <w:pStyle w:val="afffe"/>
              <w:jc w:val="center"/>
              <w:rPr>
                <w:rFonts w:asciiTheme="majorHAnsi" w:hAnsiTheme="majorHAnsi" w:cstheme="majorHAnsi"/>
                <w:szCs w:val="28"/>
              </w:rPr>
            </w:pPr>
            <w:r w:rsidRPr="00FE0093">
              <w:rPr>
                <w:rFonts w:asciiTheme="majorHAnsi" w:hAnsiTheme="majorHAnsi" w:cstheme="majorHAnsi"/>
                <w:szCs w:val="28"/>
              </w:rPr>
              <w:t>2</w:t>
            </w:r>
          </w:p>
        </w:tc>
      </w:tr>
      <w:tr w:rsidR="00A41B5E" w:rsidRPr="00FE0093" w:rsidTr="00DC6597">
        <w:tc>
          <w:tcPr>
            <w:tcW w:w="675" w:type="dxa"/>
            <w:vAlign w:val="center"/>
          </w:tcPr>
          <w:p w:rsidR="00A41B5E" w:rsidRPr="00FE0093" w:rsidRDefault="00A41B5E" w:rsidP="00A94AC0">
            <w:pPr>
              <w:pStyle w:val="afffe"/>
              <w:jc w:val="center"/>
              <w:rPr>
                <w:rFonts w:asciiTheme="majorHAnsi" w:hAnsiTheme="majorHAnsi" w:cstheme="majorHAnsi"/>
                <w:szCs w:val="28"/>
              </w:rPr>
            </w:pPr>
            <w:r w:rsidRPr="00FE0093">
              <w:rPr>
                <w:rFonts w:asciiTheme="majorHAnsi" w:hAnsiTheme="majorHAnsi" w:cstheme="majorHAnsi"/>
                <w:szCs w:val="28"/>
              </w:rPr>
              <w:t>1</w:t>
            </w:r>
          </w:p>
        </w:tc>
        <w:tc>
          <w:tcPr>
            <w:tcW w:w="7088" w:type="dxa"/>
            <w:vAlign w:val="center"/>
          </w:tcPr>
          <w:p w:rsidR="00A41B5E" w:rsidRPr="00FE0093" w:rsidRDefault="00D40CE8" w:rsidP="009262BD">
            <w:pPr>
              <w:pStyle w:val="afffe"/>
              <w:jc w:val="left"/>
              <w:rPr>
                <w:rFonts w:asciiTheme="majorHAnsi" w:hAnsiTheme="majorHAnsi" w:cstheme="majorHAnsi"/>
                <w:szCs w:val="28"/>
              </w:rPr>
            </w:pPr>
            <w:r w:rsidRPr="00FE0093">
              <w:rPr>
                <w:rFonts w:asciiTheme="majorHAnsi" w:hAnsiTheme="majorHAnsi" w:cstheme="majorHAnsi"/>
                <w:szCs w:val="28"/>
              </w:rPr>
              <w:t xml:space="preserve">Разработка Схем деления модулей </w:t>
            </w:r>
          </w:p>
        </w:tc>
        <w:tc>
          <w:tcPr>
            <w:tcW w:w="1807" w:type="dxa"/>
            <w:vAlign w:val="center"/>
          </w:tcPr>
          <w:p w:rsidR="00A41B5E" w:rsidRPr="00FE0093" w:rsidRDefault="009262BD" w:rsidP="00A94AC0">
            <w:pPr>
              <w:pStyle w:val="afffe"/>
              <w:jc w:val="center"/>
              <w:rPr>
                <w:szCs w:val="28"/>
              </w:rPr>
            </w:pPr>
            <w:r w:rsidRPr="00FE0093">
              <w:rPr>
                <w:rFonts w:asciiTheme="majorHAnsi" w:hAnsiTheme="majorHAnsi" w:cstheme="majorHAnsi"/>
                <w:szCs w:val="28"/>
              </w:rPr>
              <w:t>31.01.2021</w:t>
            </w:r>
          </w:p>
        </w:tc>
      </w:tr>
      <w:tr w:rsidR="00D40CE8" w:rsidRPr="00FE0093" w:rsidTr="00DC6597">
        <w:tc>
          <w:tcPr>
            <w:tcW w:w="675" w:type="dxa"/>
            <w:vAlign w:val="center"/>
          </w:tcPr>
          <w:p w:rsidR="00D40CE8" w:rsidRPr="00FE0093" w:rsidRDefault="009262BD" w:rsidP="00A94AC0">
            <w:pPr>
              <w:pStyle w:val="afffe"/>
              <w:jc w:val="center"/>
              <w:rPr>
                <w:rFonts w:asciiTheme="majorHAnsi" w:hAnsiTheme="majorHAnsi" w:cstheme="majorHAnsi"/>
                <w:szCs w:val="28"/>
              </w:rPr>
            </w:pPr>
            <w:r w:rsidRPr="00FE0093">
              <w:rPr>
                <w:rFonts w:asciiTheme="majorHAnsi" w:hAnsiTheme="majorHAnsi" w:cstheme="majorHAnsi"/>
                <w:szCs w:val="28"/>
              </w:rPr>
              <w:t>2</w:t>
            </w:r>
          </w:p>
        </w:tc>
        <w:tc>
          <w:tcPr>
            <w:tcW w:w="7088" w:type="dxa"/>
            <w:vAlign w:val="center"/>
          </w:tcPr>
          <w:p w:rsidR="00D40CE8" w:rsidRPr="00FE0093" w:rsidRDefault="00D40CE8" w:rsidP="009262BD">
            <w:pPr>
              <w:pStyle w:val="afffe"/>
              <w:jc w:val="left"/>
              <w:rPr>
                <w:rFonts w:asciiTheme="majorHAnsi" w:hAnsiTheme="majorHAnsi" w:cstheme="majorHAnsi"/>
                <w:szCs w:val="28"/>
              </w:rPr>
            </w:pPr>
            <w:r w:rsidRPr="00FE0093">
              <w:rPr>
                <w:rFonts w:asciiTheme="majorHAnsi" w:hAnsiTheme="majorHAnsi" w:cstheme="majorHAnsi"/>
                <w:szCs w:val="28"/>
              </w:rPr>
              <w:t xml:space="preserve">Разработка Схем деления ПО модулей </w:t>
            </w:r>
          </w:p>
        </w:tc>
        <w:tc>
          <w:tcPr>
            <w:tcW w:w="1807" w:type="dxa"/>
            <w:vAlign w:val="center"/>
          </w:tcPr>
          <w:p w:rsidR="00D40CE8" w:rsidRPr="00FE0093" w:rsidRDefault="009262BD" w:rsidP="00A94AC0">
            <w:pPr>
              <w:pStyle w:val="afffe"/>
              <w:jc w:val="center"/>
              <w:rPr>
                <w:rFonts w:asciiTheme="majorHAnsi" w:hAnsiTheme="majorHAnsi" w:cstheme="majorHAnsi"/>
                <w:szCs w:val="28"/>
              </w:rPr>
            </w:pPr>
            <w:r w:rsidRPr="00FE0093">
              <w:rPr>
                <w:rFonts w:asciiTheme="majorHAnsi" w:hAnsiTheme="majorHAnsi" w:cstheme="majorHAnsi"/>
                <w:szCs w:val="28"/>
              </w:rPr>
              <w:t>31.01.2021</w:t>
            </w:r>
          </w:p>
        </w:tc>
      </w:tr>
      <w:tr w:rsidR="009262BD" w:rsidRPr="00FE0093" w:rsidTr="00DC6597">
        <w:tc>
          <w:tcPr>
            <w:tcW w:w="675" w:type="dxa"/>
            <w:vAlign w:val="center"/>
          </w:tcPr>
          <w:p w:rsidR="009262BD" w:rsidRPr="00FE0093" w:rsidRDefault="009262BD" w:rsidP="00A94AC0">
            <w:pPr>
              <w:pStyle w:val="afffe"/>
              <w:jc w:val="center"/>
              <w:rPr>
                <w:rFonts w:asciiTheme="majorHAnsi" w:hAnsiTheme="majorHAnsi" w:cstheme="majorHAnsi"/>
                <w:szCs w:val="28"/>
              </w:rPr>
            </w:pPr>
            <w:r w:rsidRPr="00FE0093">
              <w:rPr>
                <w:rFonts w:asciiTheme="majorHAnsi" w:hAnsiTheme="majorHAnsi" w:cstheme="majorHAnsi"/>
                <w:szCs w:val="28"/>
              </w:rPr>
              <w:t>3</w:t>
            </w:r>
          </w:p>
        </w:tc>
        <w:tc>
          <w:tcPr>
            <w:tcW w:w="7088" w:type="dxa"/>
            <w:vAlign w:val="center"/>
          </w:tcPr>
          <w:p w:rsidR="009262BD" w:rsidRPr="00FE0093" w:rsidRDefault="009262BD" w:rsidP="009262BD">
            <w:pPr>
              <w:pStyle w:val="afffe"/>
              <w:jc w:val="left"/>
              <w:rPr>
                <w:rFonts w:asciiTheme="majorHAnsi" w:hAnsiTheme="majorHAnsi" w:cstheme="majorHAnsi"/>
                <w:szCs w:val="28"/>
              </w:rPr>
            </w:pPr>
            <w:r w:rsidRPr="00FE0093">
              <w:rPr>
                <w:rFonts w:asciiTheme="majorHAnsi" w:hAnsiTheme="majorHAnsi" w:cstheme="majorHAnsi"/>
                <w:szCs w:val="28"/>
              </w:rPr>
              <w:t>Декомпозиция модулей на модули и ЭКБ</w:t>
            </w:r>
          </w:p>
        </w:tc>
        <w:tc>
          <w:tcPr>
            <w:tcW w:w="1807" w:type="dxa"/>
            <w:vAlign w:val="center"/>
          </w:tcPr>
          <w:p w:rsidR="009262BD" w:rsidRPr="00FE0093" w:rsidRDefault="009262BD" w:rsidP="00A94AC0">
            <w:pPr>
              <w:pStyle w:val="afffe"/>
              <w:jc w:val="center"/>
              <w:rPr>
                <w:rFonts w:asciiTheme="majorHAnsi" w:hAnsiTheme="majorHAnsi" w:cstheme="majorHAnsi"/>
                <w:szCs w:val="28"/>
              </w:rPr>
            </w:pPr>
            <w:r w:rsidRPr="00FE0093">
              <w:rPr>
                <w:rFonts w:asciiTheme="majorHAnsi" w:hAnsiTheme="majorHAnsi" w:cstheme="majorHAnsi"/>
                <w:szCs w:val="28"/>
              </w:rPr>
              <w:t>15.02.2021</w:t>
            </w:r>
          </w:p>
        </w:tc>
      </w:tr>
      <w:tr w:rsidR="00A41B5E" w:rsidRPr="00FE0093" w:rsidTr="00DC6597">
        <w:tc>
          <w:tcPr>
            <w:tcW w:w="9570" w:type="dxa"/>
            <w:gridSpan w:val="3"/>
            <w:vAlign w:val="center"/>
          </w:tcPr>
          <w:p w:rsidR="00A41B5E" w:rsidRPr="00FE0093" w:rsidRDefault="00AE2562" w:rsidP="00A94AC0">
            <w:pPr>
              <w:pStyle w:val="afffe"/>
              <w:jc w:val="center"/>
              <w:rPr>
                <w:rFonts w:asciiTheme="majorHAnsi" w:hAnsiTheme="majorHAnsi" w:cstheme="majorHAnsi"/>
                <w:szCs w:val="28"/>
              </w:rPr>
            </w:pPr>
            <w:r>
              <w:rPr>
                <w:rFonts w:asciiTheme="majorHAnsi" w:hAnsiTheme="majorHAnsi" w:cstheme="majorHAnsi"/>
                <w:szCs w:val="28"/>
              </w:rPr>
              <w:t>4.</w:t>
            </w:r>
            <w:r w:rsidR="00A41B5E" w:rsidRPr="00FE0093">
              <w:rPr>
                <w:rFonts w:asciiTheme="majorHAnsi" w:hAnsiTheme="majorHAnsi" w:cstheme="majorHAnsi"/>
                <w:szCs w:val="28"/>
              </w:rPr>
              <w:t xml:space="preserve"> </w:t>
            </w:r>
            <w:r w:rsidRPr="00AE2562">
              <w:rPr>
                <w:rFonts w:asciiTheme="majorHAnsi" w:hAnsiTheme="majorHAnsi" w:cstheme="majorHAnsi"/>
                <w:szCs w:val="28"/>
              </w:rPr>
              <w:t>Разработка эскизного проекта модульного многофункционального программно-аппаратного комплекса (МПАК) «ШТРИХ-М: ИТС»</w:t>
            </w:r>
          </w:p>
        </w:tc>
      </w:tr>
      <w:tr w:rsidR="00A41B5E" w:rsidRPr="00FE0093" w:rsidTr="00DC6597">
        <w:tc>
          <w:tcPr>
            <w:tcW w:w="675" w:type="dxa"/>
            <w:vAlign w:val="center"/>
          </w:tcPr>
          <w:p w:rsidR="00A41B5E" w:rsidRPr="00FE0093" w:rsidRDefault="00A41B5E" w:rsidP="00A94AC0">
            <w:pPr>
              <w:pStyle w:val="afffe"/>
              <w:jc w:val="left"/>
              <w:rPr>
                <w:rFonts w:asciiTheme="majorHAnsi" w:hAnsiTheme="majorHAnsi" w:cstheme="majorHAnsi"/>
                <w:szCs w:val="28"/>
              </w:rPr>
            </w:pPr>
            <w:r w:rsidRPr="00FE0093">
              <w:rPr>
                <w:rFonts w:asciiTheme="majorHAnsi" w:hAnsiTheme="majorHAnsi" w:cstheme="majorHAnsi"/>
                <w:szCs w:val="28"/>
              </w:rPr>
              <w:t>1</w:t>
            </w:r>
          </w:p>
        </w:tc>
        <w:tc>
          <w:tcPr>
            <w:tcW w:w="7088" w:type="dxa"/>
            <w:vAlign w:val="center"/>
          </w:tcPr>
          <w:p w:rsidR="00A41B5E" w:rsidRPr="00FE0093" w:rsidRDefault="009262BD" w:rsidP="009262BD">
            <w:pPr>
              <w:pStyle w:val="afffe"/>
              <w:jc w:val="left"/>
              <w:rPr>
                <w:rFonts w:asciiTheme="majorHAnsi" w:hAnsiTheme="majorHAnsi" w:cstheme="majorHAnsi"/>
                <w:szCs w:val="28"/>
              </w:rPr>
            </w:pPr>
            <w:r w:rsidRPr="00FE0093">
              <w:rPr>
                <w:rFonts w:asciiTheme="majorHAnsi" w:hAnsiTheme="majorHAnsi" w:cstheme="majorHAnsi"/>
                <w:szCs w:val="28"/>
              </w:rPr>
              <w:t xml:space="preserve">Разработка эскизного проекта </w:t>
            </w:r>
          </w:p>
        </w:tc>
        <w:tc>
          <w:tcPr>
            <w:tcW w:w="1807" w:type="dxa"/>
            <w:vAlign w:val="center"/>
          </w:tcPr>
          <w:p w:rsidR="00A41B5E" w:rsidRPr="00FE0093" w:rsidRDefault="009262BD" w:rsidP="00A94AC0">
            <w:pPr>
              <w:pStyle w:val="afffe"/>
              <w:jc w:val="center"/>
              <w:rPr>
                <w:rFonts w:asciiTheme="majorHAnsi" w:hAnsiTheme="majorHAnsi" w:cstheme="majorHAnsi"/>
                <w:szCs w:val="28"/>
              </w:rPr>
            </w:pPr>
            <w:r w:rsidRPr="00FE0093">
              <w:rPr>
                <w:rFonts w:asciiTheme="majorHAnsi" w:hAnsiTheme="majorHAnsi" w:cstheme="majorHAnsi"/>
                <w:szCs w:val="28"/>
              </w:rPr>
              <w:t>30.06.2021</w:t>
            </w:r>
          </w:p>
        </w:tc>
      </w:tr>
      <w:tr w:rsidR="00A41B5E" w:rsidRPr="00FE0093" w:rsidTr="00DC6597">
        <w:tc>
          <w:tcPr>
            <w:tcW w:w="675" w:type="dxa"/>
            <w:vAlign w:val="center"/>
          </w:tcPr>
          <w:p w:rsidR="00A41B5E" w:rsidRPr="00FE0093" w:rsidRDefault="00A41B5E" w:rsidP="00A94AC0">
            <w:pPr>
              <w:pStyle w:val="afffe"/>
              <w:jc w:val="left"/>
              <w:rPr>
                <w:rFonts w:asciiTheme="majorHAnsi" w:hAnsiTheme="majorHAnsi" w:cstheme="majorHAnsi"/>
                <w:szCs w:val="28"/>
              </w:rPr>
            </w:pPr>
            <w:r w:rsidRPr="00FE0093">
              <w:rPr>
                <w:rFonts w:asciiTheme="majorHAnsi" w:hAnsiTheme="majorHAnsi" w:cstheme="majorHAnsi"/>
                <w:szCs w:val="28"/>
              </w:rPr>
              <w:t>2</w:t>
            </w:r>
          </w:p>
        </w:tc>
        <w:tc>
          <w:tcPr>
            <w:tcW w:w="7088" w:type="dxa"/>
            <w:vAlign w:val="center"/>
          </w:tcPr>
          <w:p w:rsidR="00A41B5E" w:rsidRPr="00FE0093" w:rsidRDefault="009262BD" w:rsidP="00A94AC0">
            <w:pPr>
              <w:pStyle w:val="afffe"/>
              <w:jc w:val="left"/>
              <w:rPr>
                <w:rFonts w:asciiTheme="majorHAnsi" w:hAnsiTheme="majorHAnsi" w:cstheme="majorHAnsi"/>
                <w:szCs w:val="28"/>
              </w:rPr>
            </w:pPr>
            <w:r w:rsidRPr="00FE0093">
              <w:rPr>
                <w:rFonts w:asciiTheme="majorHAnsi" w:hAnsiTheme="majorHAnsi" w:cstheme="majorHAnsi"/>
                <w:szCs w:val="28"/>
              </w:rPr>
              <w:t>Изготовление макетов составных частей</w:t>
            </w:r>
          </w:p>
        </w:tc>
        <w:tc>
          <w:tcPr>
            <w:tcW w:w="1807" w:type="dxa"/>
            <w:vAlign w:val="center"/>
          </w:tcPr>
          <w:p w:rsidR="00A41B5E" w:rsidRPr="00FE0093" w:rsidRDefault="009262BD" w:rsidP="00A94AC0">
            <w:pPr>
              <w:pStyle w:val="afffe"/>
              <w:jc w:val="center"/>
              <w:rPr>
                <w:rFonts w:asciiTheme="majorHAnsi" w:hAnsiTheme="majorHAnsi" w:cstheme="majorHAnsi"/>
                <w:szCs w:val="28"/>
              </w:rPr>
            </w:pPr>
            <w:r w:rsidRPr="00FE0093">
              <w:rPr>
                <w:rFonts w:asciiTheme="majorHAnsi" w:hAnsiTheme="majorHAnsi" w:cstheme="majorHAnsi"/>
                <w:szCs w:val="28"/>
              </w:rPr>
              <w:t>30.06.2021</w:t>
            </w:r>
          </w:p>
        </w:tc>
      </w:tr>
      <w:tr w:rsidR="00A41B5E" w:rsidRPr="00FE0093" w:rsidTr="00DC6597">
        <w:tc>
          <w:tcPr>
            <w:tcW w:w="9570" w:type="dxa"/>
            <w:gridSpan w:val="3"/>
            <w:vAlign w:val="center"/>
          </w:tcPr>
          <w:p w:rsidR="00A41B5E" w:rsidRPr="00FE0093" w:rsidRDefault="00AE2562" w:rsidP="00AE2562">
            <w:pPr>
              <w:pStyle w:val="afffe"/>
              <w:rPr>
                <w:rFonts w:asciiTheme="majorHAnsi" w:hAnsiTheme="majorHAnsi" w:cstheme="majorHAnsi"/>
                <w:szCs w:val="28"/>
              </w:rPr>
            </w:pPr>
            <w:r>
              <w:rPr>
                <w:rFonts w:asciiTheme="majorHAnsi" w:hAnsiTheme="majorHAnsi" w:cstheme="majorHAnsi"/>
                <w:szCs w:val="28"/>
              </w:rPr>
              <w:t>5.</w:t>
            </w:r>
            <w:r w:rsidR="00A41B5E" w:rsidRPr="00FE0093">
              <w:rPr>
                <w:rFonts w:asciiTheme="majorHAnsi" w:hAnsiTheme="majorHAnsi" w:cstheme="majorHAnsi"/>
                <w:szCs w:val="28"/>
              </w:rPr>
              <w:t xml:space="preserve"> </w:t>
            </w:r>
            <w:r w:rsidRPr="00AE2562">
              <w:rPr>
                <w:rFonts w:asciiTheme="majorHAnsi" w:hAnsiTheme="majorHAnsi" w:cstheme="majorHAnsi"/>
                <w:szCs w:val="28"/>
              </w:rPr>
              <w:t>Разработка, испытания и организация серийного производства счётчика пассажиров (СПП-1)</w:t>
            </w:r>
          </w:p>
        </w:tc>
      </w:tr>
      <w:tr w:rsidR="009262BD" w:rsidRPr="00FE0093" w:rsidTr="00DC6597">
        <w:tc>
          <w:tcPr>
            <w:tcW w:w="675" w:type="dxa"/>
            <w:vAlign w:val="center"/>
          </w:tcPr>
          <w:p w:rsidR="009262BD" w:rsidRPr="00FE0093" w:rsidRDefault="009262BD" w:rsidP="00A94AC0">
            <w:pPr>
              <w:pStyle w:val="afffe"/>
              <w:jc w:val="left"/>
              <w:rPr>
                <w:rFonts w:asciiTheme="majorHAnsi" w:hAnsiTheme="majorHAnsi" w:cstheme="majorHAnsi"/>
                <w:szCs w:val="28"/>
              </w:rPr>
            </w:pPr>
            <w:r w:rsidRPr="00FE0093">
              <w:rPr>
                <w:rFonts w:asciiTheme="majorHAnsi" w:hAnsiTheme="majorHAnsi" w:cstheme="majorHAnsi"/>
                <w:szCs w:val="28"/>
              </w:rPr>
              <w:lastRenderedPageBreak/>
              <w:t>1</w:t>
            </w:r>
          </w:p>
        </w:tc>
        <w:tc>
          <w:tcPr>
            <w:tcW w:w="7088" w:type="dxa"/>
            <w:vAlign w:val="center"/>
          </w:tcPr>
          <w:p w:rsidR="009262BD" w:rsidRPr="00FE0093" w:rsidRDefault="009262BD" w:rsidP="009262BD">
            <w:pPr>
              <w:pStyle w:val="afffe"/>
              <w:rPr>
                <w:rFonts w:asciiTheme="majorHAnsi" w:hAnsiTheme="majorHAnsi" w:cstheme="majorHAnsi"/>
                <w:szCs w:val="28"/>
              </w:rPr>
            </w:pPr>
            <w:r w:rsidRPr="00FE0093">
              <w:rPr>
                <w:rFonts w:asciiTheme="majorHAnsi" w:hAnsiTheme="majorHAnsi" w:cstheme="majorHAnsi"/>
                <w:szCs w:val="28"/>
              </w:rPr>
              <w:t>Разработка счётчиков пассажиров (СПП-1)</w:t>
            </w:r>
          </w:p>
        </w:tc>
        <w:tc>
          <w:tcPr>
            <w:tcW w:w="1807" w:type="dxa"/>
            <w:vMerge w:val="restart"/>
            <w:vAlign w:val="center"/>
          </w:tcPr>
          <w:p w:rsidR="009262BD" w:rsidRPr="00FE0093" w:rsidRDefault="009262BD" w:rsidP="00A94AC0">
            <w:pPr>
              <w:pStyle w:val="afffe"/>
              <w:jc w:val="center"/>
              <w:rPr>
                <w:rFonts w:asciiTheme="majorHAnsi" w:hAnsiTheme="majorHAnsi" w:cstheme="majorHAnsi"/>
                <w:szCs w:val="28"/>
              </w:rPr>
            </w:pPr>
            <w:r w:rsidRPr="00FE0093">
              <w:rPr>
                <w:rFonts w:asciiTheme="majorHAnsi" w:hAnsiTheme="majorHAnsi" w:cstheme="majorHAnsi"/>
                <w:szCs w:val="28"/>
              </w:rPr>
              <w:t>30.06.2021-31.12.2021</w:t>
            </w:r>
          </w:p>
        </w:tc>
      </w:tr>
      <w:tr w:rsidR="009262BD" w:rsidRPr="00FE0093" w:rsidTr="00DC6597">
        <w:tc>
          <w:tcPr>
            <w:tcW w:w="675" w:type="dxa"/>
            <w:vAlign w:val="center"/>
          </w:tcPr>
          <w:p w:rsidR="009262BD" w:rsidRPr="00FE0093" w:rsidRDefault="009262BD" w:rsidP="00A94AC0">
            <w:pPr>
              <w:pStyle w:val="afffe"/>
              <w:jc w:val="left"/>
              <w:rPr>
                <w:rFonts w:asciiTheme="majorHAnsi" w:hAnsiTheme="majorHAnsi" w:cstheme="majorHAnsi"/>
                <w:szCs w:val="28"/>
              </w:rPr>
            </w:pPr>
            <w:r w:rsidRPr="00FE0093">
              <w:rPr>
                <w:rFonts w:asciiTheme="majorHAnsi" w:hAnsiTheme="majorHAnsi" w:cstheme="majorHAnsi"/>
                <w:szCs w:val="28"/>
              </w:rPr>
              <w:t>1.1</w:t>
            </w:r>
          </w:p>
        </w:tc>
        <w:tc>
          <w:tcPr>
            <w:tcW w:w="7088" w:type="dxa"/>
            <w:vAlign w:val="center"/>
          </w:tcPr>
          <w:p w:rsidR="009262BD" w:rsidRPr="00FE0093" w:rsidRDefault="009262BD" w:rsidP="009262BD">
            <w:pPr>
              <w:pStyle w:val="afffe"/>
              <w:rPr>
                <w:rFonts w:asciiTheme="majorHAnsi" w:hAnsiTheme="majorHAnsi" w:cstheme="majorHAnsi"/>
                <w:szCs w:val="28"/>
              </w:rPr>
            </w:pPr>
            <w:r w:rsidRPr="00FE0093">
              <w:rPr>
                <w:rFonts w:asciiTheme="majorHAnsi" w:hAnsiTheme="majorHAnsi" w:cstheme="majorHAnsi"/>
                <w:szCs w:val="28"/>
              </w:rPr>
              <w:t xml:space="preserve">Разработка </w:t>
            </w:r>
            <w:proofErr w:type="spellStart"/>
            <w:r w:rsidRPr="00FE0093">
              <w:rPr>
                <w:rFonts w:asciiTheme="majorHAnsi" w:hAnsiTheme="majorHAnsi" w:cstheme="majorHAnsi"/>
                <w:szCs w:val="28"/>
              </w:rPr>
              <w:t>сх</w:t>
            </w:r>
            <w:r w:rsidR="00AA338F">
              <w:rPr>
                <w:rFonts w:asciiTheme="majorHAnsi" w:hAnsiTheme="majorHAnsi" w:cstheme="majorHAnsi"/>
                <w:szCs w:val="28"/>
              </w:rPr>
              <w:t>емотехники</w:t>
            </w:r>
            <w:proofErr w:type="spellEnd"/>
            <w:r w:rsidR="00AA338F">
              <w:rPr>
                <w:rFonts w:asciiTheme="majorHAnsi" w:hAnsiTheme="majorHAnsi" w:cstheme="majorHAnsi"/>
                <w:szCs w:val="28"/>
              </w:rPr>
              <w:t xml:space="preserve"> и конструкции СПП-1;</w:t>
            </w:r>
          </w:p>
        </w:tc>
        <w:tc>
          <w:tcPr>
            <w:tcW w:w="1807" w:type="dxa"/>
            <w:vMerge/>
            <w:vAlign w:val="center"/>
          </w:tcPr>
          <w:p w:rsidR="009262BD" w:rsidRPr="00FE0093" w:rsidRDefault="009262BD" w:rsidP="00A94AC0">
            <w:pPr>
              <w:pStyle w:val="afffe"/>
              <w:jc w:val="center"/>
              <w:rPr>
                <w:rFonts w:asciiTheme="majorHAnsi" w:hAnsiTheme="majorHAnsi" w:cstheme="majorHAnsi"/>
                <w:szCs w:val="28"/>
              </w:rPr>
            </w:pPr>
          </w:p>
        </w:tc>
      </w:tr>
      <w:tr w:rsidR="009262BD" w:rsidRPr="00FE0093" w:rsidTr="00DC6597">
        <w:tc>
          <w:tcPr>
            <w:tcW w:w="675" w:type="dxa"/>
            <w:vAlign w:val="center"/>
          </w:tcPr>
          <w:p w:rsidR="009262BD" w:rsidRPr="00FE0093" w:rsidRDefault="009262BD" w:rsidP="00A94AC0">
            <w:pPr>
              <w:pStyle w:val="afffe"/>
              <w:jc w:val="left"/>
              <w:rPr>
                <w:rFonts w:asciiTheme="majorHAnsi" w:hAnsiTheme="majorHAnsi" w:cstheme="majorHAnsi"/>
                <w:szCs w:val="28"/>
              </w:rPr>
            </w:pPr>
            <w:r w:rsidRPr="00FE0093">
              <w:rPr>
                <w:rFonts w:asciiTheme="majorHAnsi" w:hAnsiTheme="majorHAnsi" w:cstheme="majorHAnsi"/>
                <w:szCs w:val="28"/>
              </w:rPr>
              <w:t>1.2</w:t>
            </w:r>
          </w:p>
        </w:tc>
        <w:tc>
          <w:tcPr>
            <w:tcW w:w="7088" w:type="dxa"/>
            <w:vAlign w:val="center"/>
          </w:tcPr>
          <w:p w:rsidR="009262BD" w:rsidRPr="00FE0093" w:rsidRDefault="00AA338F" w:rsidP="009262BD">
            <w:pPr>
              <w:pStyle w:val="afffe"/>
              <w:rPr>
                <w:rFonts w:asciiTheme="majorHAnsi" w:hAnsiTheme="majorHAnsi" w:cstheme="majorHAnsi"/>
                <w:szCs w:val="28"/>
              </w:rPr>
            </w:pPr>
            <w:r>
              <w:rPr>
                <w:rFonts w:asciiTheme="majorHAnsi" w:hAnsiTheme="majorHAnsi" w:cstheme="majorHAnsi"/>
                <w:szCs w:val="28"/>
              </w:rPr>
              <w:t>Разработка ПО СПП-1;</w:t>
            </w:r>
          </w:p>
        </w:tc>
        <w:tc>
          <w:tcPr>
            <w:tcW w:w="1807" w:type="dxa"/>
            <w:vMerge/>
            <w:vAlign w:val="center"/>
          </w:tcPr>
          <w:p w:rsidR="009262BD" w:rsidRPr="00FE0093" w:rsidRDefault="009262BD" w:rsidP="00A94AC0">
            <w:pPr>
              <w:pStyle w:val="afffe"/>
              <w:jc w:val="center"/>
              <w:rPr>
                <w:rFonts w:asciiTheme="majorHAnsi" w:hAnsiTheme="majorHAnsi" w:cstheme="majorHAnsi"/>
                <w:szCs w:val="28"/>
              </w:rPr>
            </w:pPr>
          </w:p>
        </w:tc>
      </w:tr>
      <w:tr w:rsidR="009262BD" w:rsidRPr="00FE0093" w:rsidTr="00DC6597">
        <w:tc>
          <w:tcPr>
            <w:tcW w:w="675" w:type="dxa"/>
            <w:vAlign w:val="center"/>
          </w:tcPr>
          <w:p w:rsidR="009262BD" w:rsidRPr="00FE0093" w:rsidRDefault="009262BD" w:rsidP="00A94AC0">
            <w:pPr>
              <w:pStyle w:val="afffe"/>
              <w:jc w:val="left"/>
              <w:rPr>
                <w:rFonts w:asciiTheme="majorHAnsi" w:hAnsiTheme="majorHAnsi" w:cstheme="majorHAnsi"/>
                <w:szCs w:val="28"/>
              </w:rPr>
            </w:pPr>
            <w:r w:rsidRPr="00FE0093">
              <w:rPr>
                <w:rFonts w:asciiTheme="majorHAnsi" w:hAnsiTheme="majorHAnsi" w:cstheme="majorHAnsi"/>
                <w:szCs w:val="28"/>
              </w:rPr>
              <w:t>1.3</w:t>
            </w:r>
          </w:p>
        </w:tc>
        <w:tc>
          <w:tcPr>
            <w:tcW w:w="7088" w:type="dxa"/>
            <w:vAlign w:val="center"/>
          </w:tcPr>
          <w:p w:rsidR="009262BD" w:rsidRPr="00FE0093" w:rsidRDefault="009262BD" w:rsidP="009262BD">
            <w:pPr>
              <w:pStyle w:val="afffe"/>
              <w:rPr>
                <w:rFonts w:asciiTheme="majorHAnsi" w:hAnsiTheme="majorHAnsi" w:cstheme="majorHAnsi"/>
                <w:szCs w:val="28"/>
              </w:rPr>
            </w:pPr>
            <w:r w:rsidRPr="00FE0093">
              <w:rPr>
                <w:rFonts w:asciiTheme="majorHAnsi" w:hAnsiTheme="majorHAnsi" w:cstheme="majorHAnsi"/>
                <w:szCs w:val="28"/>
              </w:rPr>
              <w:t>Изготовлен</w:t>
            </w:r>
            <w:r w:rsidR="00AA338F">
              <w:rPr>
                <w:rFonts w:asciiTheme="majorHAnsi" w:hAnsiTheme="majorHAnsi" w:cstheme="majorHAnsi"/>
                <w:szCs w:val="28"/>
              </w:rPr>
              <w:t>ие опытных образцов (ОО) СПП-1;</w:t>
            </w:r>
          </w:p>
        </w:tc>
        <w:tc>
          <w:tcPr>
            <w:tcW w:w="1807" w:type="dxa"/>
            <w:vMerge/>
            <w:vAlign w:val="center"/>
          </w:tcPr>
          <w:p w:rsidR="009262BD" w:rsidRPr="00FE0093" w:rsidRDefault="009262BD" w:rsidP="00A94AC0">
            <w:pPr>
              <w:pStyle w:val="afffe"/>
              <w:jc w:val="center"/>
              <w:rPr>
                <w:rFonts w:asciiTheme="majorHAnsi" w:hAnsiTheme="majorHAnsi" w:cstheme="majorHAnsi"/>
                <w:szCs w:val="28"/>
              </w:rPr>
            </w:pPr>
          </w:p>
        </w:tc>
      </w:tr>
      <w:tr w:rsidR="009262BD" w:rsidRPr="00FE0093" w:rsidTr="00DC6597">
        <w:tc>
          <w:tcPr>
            <w:tcW w:w="675" w:type="dxa"/>
            <w:vAlign w:val="center"/>
          </w:tcPr>
          <w:p w:rsidR="009262BD" w:rsidRPr="00FE0093" w:rsidRDefault="009262BD" w:rsidP="00A94AC0">
            <w:pPr>
              <w:pStyle w:val="afffe"/>
              <w:jc w:val="left"/>
              <w:rPr>
                <w:rFonts w:asciiTheme="majorHAnsi" w:hAnsiTheme="majorHAnsi" w:cstheme="majorHAnsi"/>
                <w:szCs w:val="28"/>
              </w:rPr>
            </w:pPr>
            <w:r w:rsidRPr="00FE0093">
              <w:rPr>
                <w:rFonts w:asciiTheme="majorHAnsi" w:hAnsiTheme="majorHAnsi" w:cstheme="majorHAnsi"/>
                <w:szCs w:val="28"/>
              </w:rPr>
              <w:t>1.4</w:t>
            </w:r>
          </w:p>
        </w:tc>
        <w:tc>
          <w:tcPr>
            <w:tcW w:w="7088" w:type="dxa"/>
            <w:vAlign w:val="center"/>
          </w:tcPr>
          <w:p w:rsidR="009262BD" w:rsidRPr="00FE0093" w:rsidRDefault="009262BD" w:rsidP="009262BD">
            <w:pPr>
              <w:pStyle w:val="afffe"/>
              <w:rPr>
                <w:rFonts w:asciiTheme="majorHAnsi" w:hAnsiTheme="majorHAnsi" w:cstheme="majorHAnsi"/>
                <w:szCs w:val="28"/>
              </w:rPr>
            </w:pPr>
            <w:r w:rsidRPr="00FE0093">
              <w:rPr>
                <w:rFonts w:asciiTheme="majorHAnsi" w:hAnsiTheme="majorHAnsi" w:cstheme="majorHAnsi"/>
                <w:szCs w:val="28"/>
              </w:rPr>
              <w:t>Приемо-сдаточные испытания ОО СПП-1.</w:t>
            </w:r>
          </w:p>
        </w:tc>
        <w:tc>
          <w:tcPr>
            <w:tcW w:w="1807" w:type="dxa"/>
            <w:vMerge/>
            <w:vAlign w:val="center"/>
          </w:tcPr>
          <w:p w:rsidR="009262BD" w:rsidRPr="00FE0093" w:rsidRDefault="009262BD" w:rsidP="00A94AC0">
            <w:pPr>
              <w:pStyle w:val="afffe"/>
              <w:jc w:val="center"/>
              <w:rPr>
                <w:rFonts w:asciiTheme="majorHAnsi" w:hAnsiTheme="majorHAnsi" w:cstheme="majorHAnsi"/>
                <w:szCs w:val="28"/>
              </w:rPr>
            </w:pPr>
          </w:p>
        </w:tc>
      </w:tr>
      <w:tr w:rsidR="009262BD" w:rsidRPr="00FE0093" w:rsidTr="009262BD">
        <w:tc>
          <w:tcPr>
            <w:tcW w:w="675" w:type="dxa"/>
            <w:vAlign w:val="center"/>
          </w:tcPr>
          <w:p w:rsidR="009262BD" w:rsidRPr="00FE0093" w:rsidRDefault="009262BD" w:rsidP="00A94AC0">
            <w:pPr>
              <w:pStyle w:val="afffe"/>
              <w:jc w:val="left"/>
              <w:rPr>
                <w:rFonts w:asciiTheme="majorHAnsi" w:hAnsiTheme="majorHAnsi" w:cstheme="majorHAnsi"/>
                <w:szCs w:val="28"/>
              </w:rPr>
            </w:pPr>
            <w:r w:rsidRPr="00FE0093">
              <w:rPr>
                <w:rFonts w:asciiTheme="majorHAnsi" w:hAnsiTheme="majorHAnsi" w:cstheme="majorHAnsi"/>
                <w:szCs w:val="28"/>
              </w:rPr>
              <w:t>2</w:t>
            </w:r>
          </w:p>
        </w:tc>
        <w:tc>
          <w:tcPr>
            <w:tcW w:w="7088" w:type="dxa"/>
            <w:vAlign w:val="center"/>
          </w:tcPr>
          <w:p w:rsidR="009262BD" w:rsidRPr="00FE0093" w:rsidRDefault="009262BD" w:rsidP="009262BD">
            <w:pPr>
              <w:pStyle w:val="afffe"/>
              <w:rPr>
                <w:rFonts w:asciiTheme="majorHAnsi" w:hAnsiTheme="majorHAnsi" w:cstheme="majorHAnsi"/>
                <w:szCs w:val="28"/>
              </w:rPr>
            </w:pPr>
            <w:r w:rsidRPr="00FE0093">
              <w:rPr>
                <w:rFonts w:asciiTheme="majorHAnsi" w:hAnsiTheme="majorHAnsi" w:cstheme="majorHAnsi"/>
                <w:szCs w:val="28"/>
              </w:rPr>
              <w:t>Подготовка серийного производства счётчиков пассажиров (СПП-1):</w:t>
            </w:r>
          </w:p>
        </w:tc>
        <w:tc>
          <w:tcPr>
            <w:tcW w:w="1807" w:type="dxa"/>
            <w:vMerge w:val="restart"/>
            <w:vAlign w:val="center"/>
          </w:tcPr>
          <w:p w:rsidR="009262BD" w:rsidRPr="00FE0093" w:rsidRDefault="009262BD" w:rsidP="009262BD">
            <w:pPr>
              <w:pStyle w:val="afffe"/>
              <w:jc w:val="center"/>
              <w:rPr>
                <w:rFonts w:asciiTheme="majorHAnsi" w:hAnsiTheme="majorHAnsi" w:cstheme="majorHAnsi"/>
                <w:szCs w:val="28"/>
              </w:rPr>
            </w:pPr>
          </w:p>
          <w:p w:rsidR="009262BD" w:rsidRPr="00FE0093" w:rsidRDefault="009262BD" w:rsidP="009262BD">
            <w:pPr>
              <w:pStyle w:val="afffe"/>
              <w:jc w:val="center"/>
              <w:rPr>
                <w:rFonts w:asciiTheme="majorHAnsi" w:hAnsiTheme="majorHAnsi" w:cstheme="majorHAnsi"/>
                <w:szCs w:val="28"/>
              </w:rPr>
            </w:pPr>
            <w:r w:rsidRPr="00FE0093">
              <w:rPr>
                <w:rFonts w:asciiTheme="majorHAnsi" w:hAnsiTheme="majorHAnsi" w:cstheme="majorHAnsi"/>
                <w:szCs w:val="28"/>
              </w:rPr>
              <w:t>31.12.2021-31.12.2022</w:t>
            </w:r>
          </w:p>
        </w:tc>
      </w:tr>
      <w:tr w:rsidR="009262BD" w:rsidRPr="00FE0093" w:rsidTr="00DC6597">
        <w:tc>
          <w:tcPr>
            <w:tcW w:w="675" w:type="dxa"/>
            <w:vAlign w:val="center"/>
          </w:tcPr>
          <w:p w:rsidR="009262BD" w:rsidRPr="00FE0093" w:rsidRDefault="009262BD" w:rsidP="00A94AC0">
            <w:pPr>
              <w:pStyle w:val="afffe"/>
              <w:jc w:val="left"/>
              <w:rPr>
                <w:rFonts w:asciiTheme="majorHAnsi" w:hAnsiTheme="majorHAnsi" w:cstheme="majorHAnsi"/>
                <w:szCs w:val="28"/>
              </w:rPr>
            </w:pPr>
            <w:r w:rsidRPr="00FE0093">
              <w:rPr>
                <w:rFonts w:asciiTheme="majorHAnsi" w:hAnsiTheme="majorHAnsi" w:cstheme="majorHAnsi"/>
                <w:szCs w:val="28"/>
              </w:rPr>
              <w:t>2.1</w:t>
            </w:r>
          </w:p>
        </w:tc>
        <w:tc>
          <w:tcPr>
            <w:tcW w:w="7088" w:type="dxa"/>
            <w:vAlign w:val="center"/>
          </w:tcPr>
          <w:p w:rsidR="009262BD" w:rsidRPr="00FE0093" w:rsidRDefault="009262BD" w:rsidP="009262BD">
            <w:pPr>
              <w:pStyle w:val="afffe"/>
              <w:rPr>
                <w:rFonts w:asciiTheme="majorHAnsi" w:hAnsiTheme="majorHAnsi" w:cstheme="majorHAnsi"/>
                <w:szCs w:val="28"/>
              </w:rPr>
            </w:pPr>
            <w:r w:rsidRPr="00FE0093">
              <w:rPr>
                <w:rFonts w:asciiTheme="majorHAnsi" w:hAnsiTheme="majorHAnsi" w:cstheme="majorHAnsi"/>
                <w:szCs w:val="28"/>
              </w:rPr>
              <w:t>Разработка технологи</w:t>
            </w:r>
            <w:r w:rsidR="00AA338F">
              <w:rPr>
                <w:rFonts w:asciiTheme="majorHAnsi" w:hAnsiTheme="majorHAnsi" w:cstheme="majorHAnsi"/>
                <w:szCs w:val="28"/>
              </w:rPr>
              <w:t>ческой документации (ТД) СПП-1;</w:t>
            </w:r>
          </w:p>
        </w:tc>
        <w:tc>
          <w:tcPr>
            <w:tcW w:w="1807" w:type="dxa"/>
            <w:vMerge/>
            <w:vAlign w:val="center"/>
          </w:tcPr>
          <w:p w:rsidR="009262BD" w:rsidRPr="00FE0093" w:rsidRDefault="009262BD" w:rsidP="00A94AC0">
            <w:pPr>
              <w:pStyle w:val="afffe"/>
              <w:jc w:val="center"/>
              <w:rPr>
                <w:rFonts w:asciiTheme="majorHAnsi" w:hAnsiTheme="majorHAnsi" w:cstheme="majorHAnsi"/>
                <w:szCs w:val="28"/>
              </w:rPr>
            </w:pPr>
          </w:p>
        </w:tc>
      </w:tr>
      <w:tr w:rsidR="009262BD" w:rsidRPr="00FE0093" w:rsidTr="00DC6597">
        <w:tc>
          <w:tcPr>
            <w:tcW w:w="675" w:type="dxa"/>
            <w:vAlign w:val="center"/>
          </w:tcPr>
          <w:p w:rsidR="009262BD" w:rsidRPr="00FE0093" w:rsidRDefault="009262BD" w:rsidP="00A94AC0">
            <w:pPr>
              <w:pStyle w:val="afffe"/>
              <w:jc w:val="left"/>
              <w:rPr>
                <w:rFonts w:asciiTheme="majorHAnsi" w:hAnsiTheme="majorHAnsi" w:cstheme="majorHAnsi"/>
                <w:szCs w:val="28"/>
              </w:rPr>
            </w:pPr>
            <w:r w:rsidRPr="00FE0093">
              <w:rPr>
                <w:rFonts w:asciiTheme="majorHAnsi" w:hAnsiTheme="majorHAnsi" w:cstheme="majorHAnsi"/>
                <w:szCs w:val="28"/>
              </w:rPr>
              <w:t>2.2</w:t>
            </w:r>
          </w:p>
        </w:tc>
        <w:tc>
          <w:tcPr>
            <w:tcW w:w="7088" w:type="dxa"/>
            <w:vAlign w:val="center"/>
          </w:tcPr>
          <w:p w:rsidR="009262BD" w:rsidRPr="00FE0093" w:rsidRDefault="009262BD" w:rsidP="009262BD">
            <w:pPr>
              <w:pStyle w:val="afffe"/>
              <w:rPr>
                <w:rFonts w:asciiTheme="majorHAnsi" w:hAnsiTheme="majorHAnsi" w:cstheme="majorHAnsi"/>
                <w:szCs w:val="28"/>
              </w:rPr>
            </w:pPr>
            <w:r w:rsidRPr="00FE0093">
              <w:rPr>
                <w:rFonts w:asciiTheme="majorHAnsi" w:hAnsiTheme="majorHAnsi" w:cstheme="majorHAnsi"/>
                <w:szCs w:val="28"/>
              </w:rPr>
              <w:t>Разработка и изготовление стенд</w:t>
            </w:r>
            <w:r w:rsidR="00AA338F">
              <w:rPr>
                <w:rFonts w:asciiTheme="majorHAnsi" w:hAnsiTheme="majorHAnsi" w:cstheme="majorHAnsi"/>
                <w:szCs w:val="28"/>
              </w:rPr>
              <w:t>ов технического контроля СПП-1;</w:t>
            </w:r>
          </w:p>
        </w:tc>
        <w:tc>
          <w:tcPr>
            <w:tcW w:w="1807" w:type="dxa"/>
            <w:vMerge/>
            <w:vAlign w:val="center"/>
          </w:tcPr>
          <w:p w:rsidR="009262BD" w:rsidRPr="00FE0093" w:rsidRDefault="009262BD" w:rsidP="00A94AC0">
            <w:pPr>
              <w:pStyle w:val="afffe"/>
              <w:jc w:val="center"/>
              <w:rPr>
                <w:rFonts w:asciiTheme="majorHAnsi" w:hAnsiTheme="majorHAnsi" w:cstheme="majorHAnsi"/>
                <w:szCs w:val="28"/>
              </w:rPr>
            </w:pPr>
          </w:p>
        </w:tc>
      </w:tr>
      <w:tr w:rsidR="009262BD" w:rsidRPr="00FE0093" w:rsidTr="00DC6597">
        <w:tc>
          <w:tcPr>
            <w:tcW w:w="675" w:type="dxa"/>
            <w:vAlign w:val="center"/>
          </w:tcPr>
          <w:p w:rsidR="009262BD" w:rsidRPr="00FE0093" w:rsidRDefault="009262BD" w:rsidP="00A94AC0">
            <w:pPr>
              <w:pStyle w:val="afffe"/>
              <w:jc w:val="left"/>
              <w:rPr>
                <w:rFonts w:asciiTheme="majorHAnsi" w:hAnsiTheme="majorHAnsi" w:cstheme="majorHAnsi"/>
                <w:szCs w:val="28"/>
              </w:rPr>
            </w:pPr>
            <w:r w:rsidRPr="00FE0093">
              <w:rPr>
                <w:rFonts w:asciiTheme="majorHAnsi" w:hAnsiTheme="majorHAnsi" w:cstheme="majorHAnsi"/>
                <w:szCs w:val="28"/>
              </w:rPr>
              <w:t>2.3</w:t>
            </w:r>
          </w:p>
        </w:tc>
        <w:tc>
          <w:tcPr>
            <w:tcW w:w="7088" w:type="dxa"/>
            <w:vAlign w:val="center"/>
          </w:tcPr>
          <w:p w:rsidR="009262BD" w:rsidRPr="00FE0093" w:rsidRDefault="009262BD" w:rsidP="009262BD">
            <w:pPr>
              <w:pStyle w:val="afffe"/>
              <w:rPr>
                <w:rFonts w:asciiTheme="majorHAnsi" w:hAnsiTheme="majorHAnsi" w:cstheme="majorHAnsi"/>
                <w:szCs w:val="28"/>
              </w:rPr>
            </w:pPr>
            <w:r w:rsidRPr="00FE0093">
              <w:rPr>
                <w:rFonts w:asciiTheme="majorHAnsi" w:hAnsiTheme="majorHAnsi" w:cstheme="majorHAnsi"/>
                <w:szCs w:val="28"/>
              </w:rPr>
              <w:t>Разработка сервисного ПО для тестирования и настройки СПП-1;</w:t>
            </w:r>
          </w:p>
          <w:p w:rsidR="009262BD" w:rsidRPr="00FE0093" w:rsidRDefault="009262BD" w:rsidP="009262BD">
            <w:pPr>
              <w:pStyle w:val="afffe"/>
              <w:rPr>
                <w:rFonts w:asciiTheme="majorHAnsi" w:hAnsiTheme="majorHAnsi" w:cstheme="majorHAnsi"/>
                <w:szCs w:val="28"/>
              </w:rPr>
            </w:pPr>
          </w:p>
        </w:tc>
        <w:tc>
          <w:tcPr>
            <w:tcW w:w="1807" w:type="dxa"/>
            <w:vMerge/>
            <w:vAlign w:val="center"/>
          </w:tcPr>
          <w:p w:rsidR="009262BD" w:rsidRPr="00FE0093" w:rsidRDefault="009262BD" w:rsidP="00A94AC0">
            <w:pPr>
              <w:pStyle w:val="afffe"/>
              <w:jc w:val="center"/>
              <w:rPr>
                <w:rFonts w:asciiTheme="majorHAnsi" w:hAnsiTheme="majorHAnsi" w:cstheme="majorHAnsi"/>
                <w:szCs w:val="28"/>
              </w:rPr>
            </w:pPr>
          </w:p>
        </w:tc>
      </w:tr>
      <w:tr w:rsidR="009262BD" w:rsidRPr="00FE0093" w:rsidTr="00DC6597">
        <w:tc>
          <w:tcPr>
            <w:tcW w:w="675" w:type="dxa"/>
            <w:vAlign w:val="center"/>
          </w:tcPr>
          <w:p w:rsidR="009262BD" w:rsidRPr="00FE0093" w:rsidRDefault="009262BD" w:rsidP="00A94AC0">
            <w:pPr>
              <w:pStyle w:val="afffe"/>
              <w:jc w:val="left"/>
              <w:rPr>
                <w:rFonts w:asciiTheme="majorHAnsi" w:hAnsiTheme="majorHAnsi" w:cstheme="majorHAnsi"/>
                <w:szCs w:val="28"/>
              </w:rPr>
            </w:pPr>
            <w:r w:rsidRPr="00FE0093">
              <w:rPr>
                <w:rFonts w:asciiTheme="majorHAnsi" w:hAnsiTheme="majorHAnsi" w:cstheme="majorHAnsi"/>
                <w:szCs w:val="28"/>
              </w:rPr>
              <w:t>2.4</w:t>
            </w:r>
          </w:p>
        </w:tc>
        <w:tc>
          <w:tcPr>
            <w:tcW w:w="7088" w:type="dxa"/>
            <w:vAlign w:val="center"/>
          </w:tcPr>
          <w:p w:rsidR="009262BD" w:rsidRPr="00FE0093" w:rsidRDefault="009262BD" w:rsidP="009262BD">
            <w:pPr>
              <w:pStyle w:val="afffe"/>
              <w:rPr>
                <w:rFonts w:asciiTheme="majorHAnsi" w:hAnsiTheme="majorHAnsi" w:cstheme="majorHAnsi"/>
                <w:szCs w:val="28"/>
              </w:rPr>
            </w:pPr>
            <w:r w:rsidRPr="00FE0093">
              <w:rPr>
                <w:rFonts w:asciiTheme="majorHAnsi" w:hAnsiTheme="majorHAnsi" w:cstheme="majorHAnsi"/>
                <w:szCs w:val="28"/>
              </w:rPr>
              <w:t>Разработка и изготовление оснастки для производства корпусных деталей СПП-1.</w:t>
            </w:r>
          </w:p>
        </w:tc>
        <w:tc>
          <w:tcPr>
            <w:tcW w:w="1807" w:type="dxa"/>
            <w:vMerge/>
            <w:vAlign w:val="center"/>
          </w:tcPr>
          <w:p w:rsidR="009262BD" w:rsidRPr="00FE0093" w:rsidRDefault="009262BD" w:rsidP="00A94AC0">
            <w:pPr>
              <w:pStyle w:val="afffe"/>
              <w:jc w:val="center"/>
              <w:rPr>
                <w:rFonts w:asciiTheme="majorHAnsi" w:hAnsiTheme="majorHAnsi" w:cstheme="majorHAnsi"/>
                <w:szCs w:val="28"/>
              </w:rPr>
            </w:pPr>
          </w:p>
        </w:tc>
      </w:tr>
      <w:tr w:rsidR="009262BD" w:rsidRPr="00FE0093" w:rsidTr="00DC6597">
        <w:tc>
          <w:tcPr>
            <w:tcW w:w="675" w:type="dxa"/>
            <w:vAlign w:val="center"/>
          </w:tcPr>
          <w:p w:rsidR="009262BD" w:rsidRPr="00FE0093" w:rsidRDefault="009262BD" w:rsidP="00A94AC0">
            <w:pPr>
              <w:pStyle w:val="afffe"/>
              <w:jc w:val="left"/>
              <w:rPr>
                <w:rFonts w:asciiTheme="majorHAnsi" w:hAnsiTheme="majorHAnsi" w:cstheme="majorHAnsi"/>
                <w:szCs w:val="28"/>
              </w:rPr>
            </w:pPr>
            <w:r w:rsidRPr="00FE0093">
              <w:rPr>
                <w:rFonts w:asciiTheme="majorHAnsi" w:hAnsiTheme="majorHAnsi" w:cstheme="majorHAnsi"/>
                <w:szCs w:val="28"/>
              </w:rPr>
              <w:t>3</w:t>
            </w:r>
          </w:p>
        </w:tc>
        <w:tc>
          <w:tcPr>
            <w:tcW w:w="7088" w:type="dxa"/>
            <w:vAlign w:val="center"/>
          </w:tcPr>
          <w:p w:rsidR="009262BD" w:rsidRPr="00FE0093" w:rsidRDefault="009262BD" w:rsidP="009262BD">
            <w:pPr>
              <w:pStyle w:val="afffe"/>
              <w:rPr>
                <w:rFonts w:asciiTheme="majorHAnsi" w:hAnsiTheme="majorHAnsi" w:cstheme="majorHAnsi"/>
                <w:szCs w:val="28"/>
              </w:rPr>
            </w:pPr>
            <w:r w:rsidRPr="00FE0093">
              <w:rPr>
                <w:rFonts w:asciiTheme="majorHAnsi" w:hAnsiTheme="majorHAnsi" w:cstheme="majorHAnsi"/>
                <w:szCs w:val="28"/>
              </w:rPr>
              <w:t>Выпуск опытных парти</w:t>
            </w:r>
            <w:r w:rsidR="00AA338F">
              <w:rPr>
                <w:rFonts w:asciiTheme="majorHAnsi" w:hAnsiTheme="majorHAnsi" w:cstheme="majorHAnsi"/>
                <w:szCs w:val="28"/>
              </w:rPr>
              <w:t>и счётчиков пассажиров (СПП-1):</w:t>
            </w:r>
          </w:p>
        </w:tc>
        <w:tc>
          <w:tcPr>
            <w:tcW w:w="1807" w:type="dxa"/>
            <w:vMerge w:val="restart"/>
            <w:vAlign w:val="center"/>
          </w:tcPr>
          <w:p w:rsidR="009262BD" w:rsidRPr="00FE0093" w:rsidRDefault="009262BD" w:rsidP="00A94AC0">
            <w:pPr>
              <w:pStyle w:val="afffe"/>
              <w:jc w:val="center"/>
              <w:rPr>
                <w:rFonts w:asciiTheme="majorHAnsi" w:hAnsiTheme="majorHAnsi" w:cstheme="majorHAnsi"/>
                <w:szCs w:val="28"/>
              </w:rPr>
            </w:pPr>
            <w:r w:rsidRPr="00FE0093">
              <w:rPr>
                <w:rFonts w:asciiTheme="majorHAnsi" w:hAnsiTheme="majorHAnsi" w:cstheme="majorHAnsi"/>
                <w:szCs w:val="28"/>
              </w:rPr>
              <w:t>30.06.2022-31.12.2022</w:t>
            </w:r>
          </w:p>
        </w:tc>
      </w:tr>
      <w:tr w:rsidR="009262BD" w:rsidRPr="00FE0093" w:rsidTr="00DC6597">
        <w:tc>
          <w:tcPr>
            <w:tcW w:w="675" w:type="dxa"/>
            <w:vAlign w:val="center"/>
          </w:tcPr>
          <w:p w:rsidR="009262BD" w:rsidRPr="00FE0093" w:rsidRDefault="009262BD" w:rsidP="00A94AC0">
            <w:pPr>
              <w:pStyle w:val="afffe"/>
              <w:jc w:val="left"/>
              <w:rPr>
                <w:rFonts w:asciiTheme="majorHAnsi" w:hAnsiTheme="majorHAnsi" w:cstheme="majorHAnsi"/>
                <w:szCs w:val="28"/>
              </w:rPr>
            </w:pPr>
            <w:r w:rsidRPr="00FE0093">
              <w:rPr>
                <w:rFonts w:asciiTheme="majorHAnsi" w:hAnsiTheme="majorHAnsi" w:cstheme="majorHAnsi"/>
                <w:szCs w:val="28"/>
              </w:rPr>
              <w:t>3.1</w:t>
            </w:r>
          </w:p>
        </w:tc>
        <w:tc>
          <w:tcPr>
            <w:tcW w:w="7088" w:type="dxa"/>
            <w:vAlign w:val="center"/>
          </w:tcPr>
          <w:p w:rsidR="009262BD" w:rsidRPr="00FE0093" w:rsidRDefault="009262BD" w:rsidP="009262BD">
            <w:pPr>
              <w:pStyle w:val="afffe"/>
              <w:rPr>
                <w:rFonts w:asciiTheme="majorHAnsi" w:hAnsiTheme="majorHAnsi" w:cstheme="majorHAnsi"/>
                <w:szCs w:val="28"/>
              </w:rPr>
            </w:pPr>
            <w:r w:rsidRPr="00FE0093">
              <w:rPr>
                <w:rFonts w:asciiTheme="majorHAnsi" w:hAnsiTheme="majorHAnsi" w:cstheme="majorHAnsi"/>
                <w:szCs w:val="28"/>
              </w:rPr>
              <w:t>Приобретение комплектующих и изготовление опытных партий СПП-1</w:t>
            </w:r>
          </w:p>
        </w:tc>
        <w:tc>
          <w:tcPr>
            <w:tcW w:w="1807" w:type="dxa"/>
            <w:vMerge/>
            <w:vAlign w:val="center"/>
          </w:tcPr>
          <w:p w:rsidR="009262BD" w:rsidRPr="00FE0093" w:rsidRDefault="009262BD" w:rsidP="00A94AC0">
            <w:pPr>
              <w:pStyle w:val="afffe"/>
              <w:jc w:val="center"/>
              <w:rPr>
                <w:rFonts w:asciiTheme="majorHAnsi" w:hAnsiTheme="majorHAnsi" w:cstheme="majorHAnsi"/>
                <w:szCs w:val="28"/>
              </w:rPr>
            </w:pPr>
          </w:p>
        </w:tc>
      </w:tr>
      <w:tr w:rsidR="00A41B5E" w:rsidRPr="00FE0093" w:rsidTr="00DC6597">
        <w:tc>
          <w:tcPr>
            <w:tcW w:w="9570" w:type="dxa"/>
            <w:gridSpan w:val="3"/>
            <w:vAlign w:val="center"/>
          </w:tcPr>
          <w:p w:rsidR="00A41B5E" w:rsidRPr="00FE0093" w:rsidRDefault="00AE2562" w:rsidP="00AE2562">
            <w:pPr>
              <w:pStyle w:val="afffe"/>
              <w:rPr>
                <w:rFonts w:asciiTheme="majorHAnsi" w:hAnsiTheme="majorHAnsi" w:cstheme="majorHAnsi"/>
                <w:szCs w:val="28"/>
              </w:rPr>
            </w:pPr>
            <w:r>
              <w:rPr>
                <w:rFonts w:asciiTheme="majorHAnsi" w:hAnsiTheme="majorHAnsi" w:cstheme="majorHAnsi"/>
                <w:szCs w:val="28"/>
              </w:rPr>
              <w:t>6.</w:t>
            </w:r>
            <w:r w:rsidR="00A41B5E" w:rsidRPr="00FE0093">
              <w:rPr>
                <w:rFonts w:asciiTheme="majorHAnsi" w:hAnsiTheme="majorHAnsi" w:cstheme="majorHAnsi"/>
                <w:szCs w:val="28"/>
              </w:rPr>
              <w:t xml:space="preserve"> </w:t>
            </w:r>
            <w:r w:rsidRPr="00AE2562">
              <w:rPr>
                <w:rFonts w:asciiTheme="majorHAnsi" w:hAnsiTheme="majorHAnsi" w:cstheme="majorHAnsi"/>
                <w:szCs w:val="28"/>
              </w:rPr>
              <w:t>Разработка, испытания и организация серийного производства счётчика пассажиров (СПП-2)</w:t>
            </w: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1</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Разработка счётчиков пассажиров (СПП-2)</w:t>
            </w:r>
          </w:p>
        </w:tc>
        <w:tc>
          <w:tcPr>
            <w:tcW w:w="1807" w:type="dxa"/>
            <w:vMerge w:val="restart"/>
            <w:vAlign w:val="center"/>
          </w:tcPr>
          <w:p w:rsidR="00146A1A" w:rsidRPr="00FE0093" w:rsidRDefault="00146A1A" w:rsidP="00A94AC0">
            <w:pPr>
              <w:pStyle w:val="afffe"/>
              <w:jc w:val="center"/>
              <w:rPr>
                <w:rFonts w:asciiTheme="majorHAnsi" w:hAnsiTheme="majorHAnsi" w:cstheme="majorHAnsi"/>
                <w:szCs w:val="28"/>
              </w:rPr>
            </w:pPr>
            <w:r w:rsidRPr="00FE0093">
              <w:rPr>
                <w:rFonts w:asciiTheme="majorHAnsi" w:hAnsiTheme="majorHAnsi" w:cstheme="majorHAnsi"/>
                <w:szCs w:val="28"/>
              </w:rPr>
              <w:t>30.06.2022</w:t>
            </w: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lastRenderedPageBreak/>
              <w:t>1.1</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 xml:space="preserve">Разработка </w:t>
            </w:r>
            <w:proofErr w:type="spellStart"/>
            <w:r w:rsidRPr="00FE0093">
              <w:rPr>
                <w:rFonts w:asciiTheme="majorHAnsi" w:hAnsiTheme="majorHAnsi" w:cstheme="majorHAnsi"/>
                <w:szCs w:val="28"/>
              </w:rPr>
              <w:t>сх</w:t>
            </w:r>
            <w:r w:rsidR="00AA338F">
              <w:rPr>
                <w:rFonts w:asciiTheme="majorHAnsi" w:hAnsiTheme="majorHAnsi" w:cstheme="majorHAnsi"/>
                <w:szCs w:val="28"/>
              </w:rPr>
              <w:t>емотехники</w:t>
            </w:r>
            <w:proofErr w:type="spellEnd"/>
            <w:r w:rsidR="00AA338F">
              <w:rPr>
                <w:rFonts w:asciiTheme="majorHAnsi" w:hAnsiTheme="majorHAnsi" w:cstheme="majorHAnsi"/>
                <w:szCs w:val="28"/>
              </w:rPr>
              <w:t xml:space="preserve"> и конструкции СПП-2;</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1.2</w:t>
            </w:r>
          </w:p>
        </w:tc>
        <w:tc>
          <w:tcPr>
            <w:tcW w:w="7088" w:type="dxa"/>
            <w:vAlign w:val="center"/>
          </w:tcPr>
          <w:p w:rsidR="00146A1A" w:rsidRPr="00FE0093" w:rsidRDefault="00AA338F" w:rsidP="00146A1A">
            <w:pPr>
              <w:pStyle w:val="afffe"/>
              <w:rPr>
                <w:rFonts w:asciiTheme="majorHAnsi" w:hAnsiTheme="majorHAnsi" w:cstheme="majorHAnsi"/>
                <w:szCs w:val="28"/>
              </w:rPr>
            </w:pPr>
            <w:r>
              <w:rPr>
                <w:rFonts w:asciiTheme="majorHAnsi" w:hAnsiTheme="majorHAnsi" w:cstheme="majorHAnsi"/>
                <w:szCs w:val="28"/>
              </w:rPr>
              <w:t>Разработка ПО СПП-2;</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1.3</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Изготовлен</w:t>
            </w:r>
            <w:r w:rsidR="00AA338F">
              <w:rPr>
                <w:rFonts w:asciiTheme="majorHAnsi" w:hAnsiTheme="majorHAnsi" w:cstheme="majorHAnsi"/>
                <w:szCs w:val="28"/>
              </w:rPr>
              <w:t>ие опытных образцов (ОО) СПП-2;</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1.4</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Приемо-сдаточные испытания ОО СПП-2.</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2</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Подготовка серийного производства счётчиков пассажиров (СПП-2)</w:t>
            </w:r>
          </w:p>
        </w:tc>
        <w:tc>
          <w:tcPr>
            <w:tcW w:w="1807" w:type="dxa"/>
            <w:vMerge w:val="restart"/>
            <w:vAlign w:val="center"/>
          </w:tcPr>
          <w:p w:rsidR="00146A1A" w:rsidRPr="00FE0093" w:rsidRDefault="00146A1A" w:rsidP="00A94AC0">
            <w:pPr>
              <w:pStyle w:val="afffe"/>
              <w:jc w:val="center"/>
              <w:rPr>
                <w:rFonts w:asciiTheme="majorHAnsi" w:hAnsiTheme="majorHAnsi" w:cstheme="majorHAnsi"/>
                <w:szCs w:val="28"/>
              </w:rPr>
            </w:pPr>
            <w:r w:rsidRPr="00FE0093">
              <w:rPr>
                <w:rFonts w:asciiTheme="majorHAnsi" w:hAnsiTheme="majorHAnsi" w:cstheme="majorHAnsi"/>
                <w:szCs w:val="28"/>
              </w:rPr>
              <w:t>30.06.2022-31.12.2022</w:t>
            </w: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2.1</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Разработка технологи</w:t>
            </w:r>
            <w:r w:rsidR="00AA338F">
              <w:rPr>
                <w:rFonts w:asciiTheme="majorHAnsi" w:hAnsiTheme="majorHAnsi" w:cstheme="majorHAnsi"/>
                <w:szCs w:val="28"/>
              </w:rPr>
              <w:t>ческой документации (ТД) СПП-2;</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2.2</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Разработка и изготовление стенд</w:t>
            </w:r>
            <w:r w:rsidR="00AA338F">
              <w:rPr>
                <w:rFonts w:asciiTheme="majorHAnsi" w:hAnsiTheme="majorHAnsi" w:cstheme="majorHAnsi"/>
                <w:szCs w:val="28"/>
              </w:rPr>
              <w:t>ов технического контроля СПП-2;</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2.3</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Разработка сервисного ПО для тестирования</w:t>
            </w:r>
            <w:r w:rsidR="00AA338F">
              <w:rPr>
                <w:rFonts w:asciiTheme="majorHAnsi" w:hAnsiTheme="majorHAnsi" w:cstheme="majorHAnsi"/>
                <w:szCs w:val="28"/>
              </w:rPr>
              <w:t xml:space="preserve"> и настройки СПП-2;</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2.4</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Разработка и изготовление оснастки для производства корпусных деталей СПП-2.</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3</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Выпуск опытных партии счётчиков пассажиров (СПП-2)</w:t>
            </w:r>
          </w:p>
        </w:tc>
        <w:tc>
          <w:tcPr>
            <w:tcW w:w="1807" w:type="dxa"/>
            <w:vMerge w:val="restart"/>
            <w:vAlign w:val="center"/>
          </w:tcPr>
          <w:p w:rsidR="00146A1A" w:rsidRPr="00FE0093" w:rsidRDefault="00146A1A" w:rsidP="00A94AC0">
            <w:pPr>
              <w:pStyle w:val="afffe"/>
              <w:jc w:val="center"/>
              <w:rPr>
                <w:rFonts w:asciiTheme="majorHAnsi" w:hAnsiTheme="majorHAnsi" w:cstheme="majorHAnsi"/>
                <w:szCs w:val="28"/>
              </w:rPr>
            </w:pPr>
            <w:r w:rsidRPr="00FE0093">
              <w:rPr>
                <w:rFonts w:asciiTheme="majorHAnsi" w:hAnsiTheme="majorHAnsi" w:cstheme="majorHAnsi"/>
                <w:szCs w:val="28"/>
              </w:rPr>
              <w:t>31.12.2022-30.06.2023</w:t>
            </w: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3.1</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Приобретение комплектующих и изготовление опытных партий СПП-2</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3657CB">
        <w:tc>
          <w:tcPr>
            <w:tcW w:w="9570" w:type="dxa"/>
            <w:gridSpan w:val="3"/>
            <w:vAlign w:val="center"/>
          </w:tcPr>
          <w:p w:rsidR="00146A1A" w:rsidRPr="00FE0093" w:rsidRDefault="00AE2562" w:rsidP="00AE2562">
            <w:pPr>
              <w:pStyle w:val="afffe"/>
              <w:rPr>
                <w:rFonts w:asciiTheme="majorHAnsi" w:hAnsiTheme="majorHAnsi" w:cstheme="majorHAnsi"/>
                <w:szCs w:val="28"/>
              </w:rPr>
            </w:pPr>
            <w:r>
              <w:rPr>
                <w:rFonts w:asciiTheme="majorHAnsi" w:hAnsiTheme="majorHAnsi" w:cstheme="majorHAnsi"/>
                <w:szCs w:val="28"/>
              </w:rPr>
              <w:t>7.</w:t>
            </w:r>
            <w:r w:rsidR="00146A1A" w:rsidRPr="00FE0093">
              <w:rPr>
                <w:rFonts w:asciiTheme="majorHAnsi" w:hAnsiTheme="majorHAnsi" w:cstheme="majorHAnsi"/>
                <w:szCs w:val="28"/>
              </w:rPr>
              <w:t xml:space="preserve"> </w:t>
            </w:r>
            <w:r w:rsidRPr="00AE2562">
              <w:rPr>
                <w:rFonts w:asciiTheme="majorHAnsi" w:hAnsiTheme="majorHAnsi" w:cstheme="majorHAnsi"/>
                <w:szCs w:val="28"/>
              </w:rPr>
              <w:t>Разработка, испытания и организация серийного производства терминалов оплаты проезда (ТОП-1, ТОП-2 и ТОП-М)</w:t>
            </w:r>
          </w:p>
        </w:tc>
      </w:tr>
      <w:tr w:rsidR="00146A1A" w:rsidRPr="00FE0093" w:rsidTr="00DC6597">
        <w:tc>
          <w:tcPr>
            <w:tcW w:w="675" w:type="dxa"/>
            <w:vAlign w:val="center"/>
          </w:tcPr>
          <w:p w:rsidR="00146A1A" w:rsidRPr="00FE0093" w:rsidRDefault="00AE2562" w:rsidP="00A94AC0">
            <w:pPr>
              <w:pStyle w:val="afffe"/>
              <w:jc w:val="left"/>
              <w:rPr>
                <w:rFonts w:asciiTheme="majorHAnsi" w:hAnsiTheme="majorHAnsi" w:cstheme="majorHAnsi"/>
                <w:szCs w:val="28"/>
              </w:rPr>
            </w:pPr>
            <w:r>
              <w:rPr>
                <w:rFonts w:asciiTheme="majorHAnsi" w:hAnsiTheme="majorHAnsi" w:cstheme="majorHAnsi"/>
                <w:szCs w:val="28"/>
              </w:rPr>
              <w:t>1</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Разработка терминалов оплаты проезда (ТОП-1, ТОП-2 и ТОП-М):</w:t>
            </w:r>
          </w:p>
        </w:tc>
        <w:tc>
          <w:tcPr>
            <w:tcW w:w="1807" w:type="dxa"/>
            <w:vMerge w:val="restart"/>
            <w:vAlign w:val="center"/>
          </w:tcPr>
          <w:p w:rsidR="001F714D" w:rsidRPr="00FE0093" w:rsidRDefault="001F714D" w:rsidP="00A94AC0">
            <w:pPr>
              <w:pStyle w:val="afffe"/>
              <w:jc w:val="center"/>
              <w:rPr>
                <w:rFonts w:asciiTheme="majorHAnsi" w:hAnsiTheme="majorHAnsi" w:cstheme="majorHAnsi"/>
                <w:szCs w:val="28"/>
              </w:rPr>
            </w:pPr>
          </w:p>
          <w:p w:rsidR="001F714D" w:rsidRPr="00FE0093" w:rsidRDefault="001F714D" w:rsidP="00A94AC0">
            <w:pPr>
              <w:pStyle w:val="afffe"/>
              <w:jc w:val="center"/>
              <w:rPr>
                <w:rFonts w:asciiTheme="majorHAnsi" w:hAnsiTheme="majorHAnsi" w:cstheme="majorHAnsi"/>
                <w:szCs w:val="28"/>
              </w:rPr>
            </w:pPr>
          </w:p>
          <w:p w:rsidR="001F714D" w:rsidRPr="00FE0093" w:rsidRDefault="001F714D" w:rsidP="00A94AC0">
            <w:pPr>
              <w:pStyle w:val="afffe"/>
              <w:jc w:val="center"/>
              <w:rPr>
                <w:rFonts w:asciiTheme="majorHAnsi" w:hAnsiTheme="majorHAnsi" w:cstheme="majorHAnsi"/>
                <w:szCs w:val="28"/>
              </w:rPr>
            </w:pPr>
          </w:p>
          <w:p w:rsidR="00146A1A" w:rsidRPr="00FE0093" w:rsidRDefault="001F714D" w:rsidP="00A94AC0">
            <w:pPr>
              <w:pStyle w:val="afffe"/>
              <w:jc w:val="center"/>
              <w:rPr>
                <w:rFonts w:asciiTheme="majorHAnsi" w:hAnsiTheme="majorHAnsi" w:cstheme="majorHAnsi"/>
                <w:szCs w:val="28"/>
              </w:rPr>
            </w:pPr>
            <w:r w:rsidRPr="00FE0093">
              <w:rPr>
                <w:rFonts w:asciiTheme="majorHAnsi" w:hAnsiTheme="majorHAnsi" w:cstheme="majorHAnsi"/>
                <w:szCs w:val="28"/>
              </w:rPr>
              <w:lastRenderedPageBreak/>
              <w:t>31.12.2021</w:t>
            </w: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1.1</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 xml:space="preserve">Разработка </w:t>
            </w:r>
            <w:proofErr w:type="spellStart"/>
            <w:r w:rsidRPr="00FE0093">
              <w:rPr>
                <w:rFonts w:asciiTheme="majorHAnsi" w:hAnsiTheme="majorHAnsi" w:cstheme="majorHAnsi"/>
                <w:szCs w:val="28"/>
              </w:rPr>
              <w:t>схемотехники</w:t>
            </w:r>
            <w:proofErr w:type="spellEnd"/>
            <w:r w:rsidRPr="00FE0093">
              <w:rPr>
                <w:rFonts w:asciiTheme="majorHAnsi" w:hAnsiTheme="majorHAnsi" w:cstheme="majorHAnsi"/>
                <w:szCs w:val="28"/>
              </w:rPr>
              <w:t xml:space="preserve"> и ко</w:t>
            </w:r>
            <w:r w:rsidR="00AA338F">
              <w:rPr>
                <w:rFonts w:asciiTheme="majorHAnsi" w:hAnsiTheme="majorHAnsi" w:cstheme="majorHAnsi"/>
                <w:szCs w:val="28"/>
              </w:rPr>
              <w:t>нструкции ТОП-1, ТОП-2 и ТОП-М;</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lastRenderedPageBreak/>
              <w:t>1.2</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Разработка ПО ТОП-1, ТОП-2 и ТОП-М;</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1.3</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 xml:space="preserve">Изготовление опытных образцов </w:t>
            </w:r>
            <w:r w:rsidR="00AA338F">
              <w:rPr>
                <w:rFonts w:asciiTheme="majorHAnsi" w:hAnsiTheme="majorHAnsi" w:cstheme="majorHAnsi"/>
                <w:szCs w:val="28"/>
              </w:rPr>
              <w:t>(ОО) ТОП-1, ТОП-2 и ТОП-М;</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1.4</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Предварительные испытания ОО ТОП-1, ТОП-2 и ТОП-М.</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2</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Коррекция терминалов оплаты проезда (ТОП-1, ТОП-2 и ТОП-М) по результатам предварительных испытаний</w:t>
            </w:r>
          </w:p>
        </w:tc>
        <w:tc>
          <w:tcPr>
            <w:tcW w:w="1807" w:type="dxa"/>
            <w:vMerge w:val="restart"/>
            <w:vAlign w:val="center"/>
          </w:tcPr>
          <w:p w:rsidR="00146A1A" w:rsidRPr="00FE0093" w:rsidRDefault="001F714D" w:rsidP="001F714D">
            <w:pPr>
              <w:pStyle w:val="afffe"/>
              <w:jc w:val="center"/>
              <w:rPr>
                <w:rFonts w:asciiTheme="majorHAnsi" w:hAnsiTheme="majorHAnsi" w:cstheme="majorHAnsi"/>
                <w:szCs w:val="28"/>
              </w:rPr>
            </w:pPr>
            <w:r w:rsidRPr="00FE0093">
              <w:rPr>
                <w:rFonts w:asciiTheme="majorHAnsi" w:hAnsiTheme="majorHAnsi" w:cstheme="majorHAnsi"/>
                <w:szCs w:val="28"/>
              </w:rPr>
              <w:t>30.06.2022</w:t>
            </w: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2.1</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 xml:space="preserve">Коррекция </w:t>
            </w:r>
            <w:proofErr w:type="spellStart"/>
            <w:r w:rsidRPr="00FE0093">
              <w:rPr>
                <w:rFonts w:asciiTheme="majorHAnsi" w:hAnsiTheme="majorHAnsi" w:cstheme="majorHAnsi"/>
                <w:szCs w:val="28"/>
              </w:rPr>
              <w:t>схемотехники</w:t>
            </w:r>
            <w:proofErr w:type="spellEnd"/>
            <w:r w:rsidRPr="00FE0093">
              <w:rPr>
                <w:rFonts w:asciiTheme="majorHAnsi" w:hAnsiTheme="majorHAnsi" w:cstheme="majorHAnsi"/>
                <w:szCs w:val="28"/>
              </w:rPr>
              <w:t xml:space="preserve"> и конструкции ТОП-1, ТОП-2 и</w:t>
            </w:r>
            <w:r w:rsidR="00AA338F">
              <w:rPr>
                <w:rFonts w:asciiTheme="majorHAnsi" w:hAnsiTheme="majorHAnsi" w:cstheme="majorHAnsi"/>
                <w:szCs w:val="28"/>
              </w:rPr>
              <w:t xml:space="preserve"> ТОП-М;</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2.2</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Дор</w:t>
            </w:r>
            <w:r w:rsidR="00AA338F">
              <w:rPr>
                <w:rFonts w:asciiTheme="majorHAnsi" w:hAnsiTheme="majorHAnsi" w:cstheme="majorHAnsi"/>
                <w:szCs w:val="28"/>
              </w:rPr>
              <w:t>аботка ПО ТОП-1, ТОП-2 и ТОП-М;</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2.3</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Изготовление скорректированных опытных обра</w:t>
            </w:r>
            <w:r w:rsidR="00AA338F">
              <w:rPr>
                <w:rFonts w:asciiTheme="majorHAnsi" w:hAnsiTheme="majorHAnsi" w:cstheme="majorHAnsi"/>
                <w:szCs w:val="28"/>
              </w:rPr>
              <w:t>зцов (ОО) ТОП-1, ТОП-2 и ТОП-М;</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2.4</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Приемо-сдаточные испытания ОО ТОП-1, ТОП-2 и ТОП-М.</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3</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Подготовка серийного производства терминалов оплаты проезда (ТОП-1, ТОП-2 и ТОП-М):</w:t>
            </w:r>
          </w:p>
        </w:tc>
        <w:tc>
          <w:tcPr>
            <w:tcW w:w="1807" w:type="dxa"/>
            <w:vMerge w:val="restart"/>
            <w:vAlign w:val="center"/>
          </w:tcPr>
          <w:p w:rsidR="00146A1A" w:rsidRPr="00FE0093" w:rsidRDefault="001F714D" w:rsidP="00A94AC0">
            <w:pPr>
              <w:pStyle w:val="afffe"/>
              <w:jc w:val="center"/>
              <w:rPr>
                <w:rFonts w:asciiTheme="majorHAnsi" w:hAnsiTheme="majorHAnsi" w:cstheme="majorHAnsi"/>
                <w:szCs w:val="28"/>
              </w:rPr>
            </w:pPr>
            <w:r w:rsidRPr="00FE0093">
              <w:rPr>
                <w:rFonts w:asciiTheme="majorHAnsi" w:hAnsiTheme="majorHAnsi" w:cstheme="majorHAnsi"/>
                <w:szCs w:val="28"/>
              </w:rPr>
              <w:t>30.06.2022-31.12.2022</w:t>
            </w: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3.1</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Разработка технологической документ</w:t>
            </w:r>
            <w:r w:rsidR="00AA338F">
              <w:rPr>
                <w:rFonts w:asciiTheme="majorHAnsi" w:hAnsiTheme="majorHAnsi" w:cstheme="majorHAnsi"/>
                <w:szCs w:val="28"/>
              </w:rPr>
              <w:t>ации (ТД) ТОП-1, ТОП-2 и ТОП-М;</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3.2</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Разработка и изготовление стендов технического</w:t>
            </w:r>
            <w:r w:rsidR="00AA338F">
              <w:rPr>
                <w:rFonts w:asciiTheme="majorHAnsi" w:hAnsiTheme="majorHAnsi" w:cstheme="majorHAnsi"/>
                <w:szCs w:val="28"/>
              </w:rPr>
              <w:t xml:space="preserve"> контроля ТОП-1, ТОП-2 и ТОП-М;</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t>3.3</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Разработка сервисного ПО для тестирования и настройки ТОП-1, ТОП-2 и ТОП-М;</w:t>
            </w:r>
          </w:p>
          <w:p w:rsidR="00146A1A" w:rsidRPr="00FE0093" w:rsidRDefault="00146A1A" w:rsidP="00146A1A">
            <w:pPr>
              <w:pStyle w:val="afffe"/>
              <w:rPr>
                <w:rFonts w:asciiTheme="majorHAnsi" w:hAnsiTheme="majorHAnsi" w:cstheme="majorHAnsi"/>
                <w:szCs w:val="28"/>
              </w:rPr>
            </w:pP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146A1A" w:rsidRPr="00FE0093" w:rsidTr="00DC6597">
        <w:tc>
          <w:tcPr>
            <w:tcW w:w="675" w:type="dxa"/>
            <w:vAlign w:val="center"/>
          </w:tcPr>
          <w:p w:rsidR="00146A1A" w:rsidRPr="00FE0093" w:rsidRDefault="00146A1A" w:rsidP="00A94AC0">
            <w:pPr>
              <w:pStyle w:val="afffe"/>
              <w:jc w:val="left"/>
              <w:rPr>
                <w:rFonts w:asciiTheme="majorHAnsi" w:hAnsiTheme="majorHAnsi" w:cstheme="majorHAnsi"/>
                <w:szCs w:val="28"/>
              </w:rPr>
            </w:pPr>
            <w:r w:rsidRPr="00FE0093">
              <w:rPr>
                <w:rFonts w:asciiTheme="majorHAnsi" w:hAnsiTheme="majorHAnsi" w:cstheme="majorHAnsi"/>
                <w:szCs w:val="28"/>
              </w:rPr>
              <w:lastRenderedPageBreak/>
              <w:t>3.4</w:t>
            </w:r>
          </w:p>
        </w:tc>
        <w:tc>
          <w:tcPr>
            <w:tcW w:w="7088" w:type="dxa"/>
            <w:vAlign w:val="center"/>
          </w:tcPr>
          <w:p w:rsidR="00146A1A" w:rsidRPr="00FE0093" w:rsidRDefault="00146A1A" w:rsidP="00146A1A">
            <w:pPr>
              <w:pStyle w:val="afffe"/>
              <w:rPr>
                <w:rFonts w:asciiTheme="majorHAnsi" w:hAnsiTheme="majorHAnsi" w:cstheme="majorHAnsi"/>
                <w:szCs w:val="28"/>
              </w:rPr>
            </w:pPr>
            <w:r w:rsidRPr="00FE0093">
              <w:rPr>
                <w:rFonts w:asciiTheme="majorHAnsi" w:hAnsiTheme="majorHAnsi" w:cstheme="majorHAnsi"/>
                <w:szCs w:val="28"/>
              </w:rPr>
              <w:t>Разработка и изготовление оснастки для производства корпусных деталей ТОП-1, ТОП-2 и ТОП-М.</w:t>
            </w:r>
          </w:p>
        </w:tc>
        <w:tc>
          <w:tcPr>
            <w:tcW w:w="1807" w:type="dxa"/>
            <w:vMerge/>
            <w:vAlign w:val="center"/>
          </w:tcPr>
          <w:p w:rsidR="00146A1A" w:rsidRPr="00FE0093" w:rsidRDefault="00146A1A"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4</w:t>
            </w:r>
          </w:p>
        </w:tc>
        <w:tc>
          <w:tcPr>
            <w:tcW w:w="7088" w:type="dxa"/>
            <w:vAlign w:val="center"/>
          </w:tcPr>
          <w:p w:rsidR="00A46731" w:rsidRPr="00FE0093" w:rsidRDefault="00A46731" w:rsidP="00146A1A">
            <w:pPr>
              <w:pStyle w:val="afffe"/>
              <w:rPr>
                <w:rFonts w:asciiTheme="majorHAnsi" w:hAnsiTheme="majorHAnsi" w:cstheme="majorHAnsi"/>
                <w:szCs w:val="28"/>
              </w:rPr>
            </w:pPr>
            <w:r w:rsidRPr="00FE0093">
              <w:rPr>
                <w:rFonts w:asciiTheme="majorHAnsi" w:hAnsiTheme="majorHAnsi" w:cstheme="majorHAnsi"/>
                <w:szCs w:val="28"/>
              </w:rPr>
              <w:t>Выпуск опытных партии терминалов оплаты проезда (ТОП-1, ТОП-2 и ТОП-М):</w:t>
            </w:r>
          </w:p>
        </w:tc>
        <w:tc>
          <w:tcPr>
            <w:tcW w:w="1807" w:type="dxa"/>
            <w:vMerge w:val="restart"/>
            <w:vAlign w:val="center"/>
          </w:tcPr>
          <w:p w:rsidR="00A46731" w:rsidRPr="00FE0093" w:rsidRDefault="001F714D" w:rsidP="00A94AC0">
            <w:pPr>
              <w:pStyle w:val="afffe"/>
              <w:jc w:val="center"/>
              <w:rPr>
                <w:rFonts w:asciiTheme="majorHAnsi" w:hAnsiTheme="majorHAnsi" w:cstheme="majorHAnsi"/>
                <w:szCs w:val="28"/>
              </w:rPr>
            </w:pPr>
            <w:r w:rsidRPr="00FE0093">
              <w:rPr>
                <w:rFonts w:asciiTheme="majorHAnsi" w:hAnsiTheme="majorHAnsi" w:cstheme="majorHAnsi"/>
                <w:szCs w:val="28"/>
              </w:rPr>
              <w:t>30.06.2022-31.12.2022</w:t>
            </w: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4.1</w:t>
            </w:r>
          </w:p>
        </w:tc>
        <w:tc>
          <w:tcPr>
            <w:tcW w:w="7088" w:type="dxa"/>
            <w:vAlign w:val="center"/>
          </w:tcPr>
          <w:p w:rsidR="00A46731" w:rsidRPr="00FE0093" w:rsidRDefault="00A46731" w:rsidP="00146A1A">
            <w:pPr>
              <w:pStyle w:val="afffe"/>
              <w:rPr>
                <w:rFonts w:asciiTheme="majorHAnsi" w:hAnsiTheme="majorHAnsi" w:cstheme="majorHAnsi"/>
                <w:szCs w:val="28"/>
              </w:rPr>
            </w:pPr>
            <w:r w:rsidRPr="00FE0093">
              <w:rPr>
                <w:rFonts w:asciiTheme="majorHAnsi" w:hAnsiTheme="majorHAnsi" w:cstheme="majorHAnsi"/>
                <w:szCs w:val="28"/>
              </w:rPr>
              <w:t>Приобретение комплектующих и изготовление опытных партий ТОП-1, ТОП-2 и ТОП-М</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5</w:t>
            </w:r>
          </w:p>
        </w:tc>
        <w:tc>
          <w:tcPr>
            <w:tcW w:w="7088" w:type="dxa"/>
            <w:vAlign w:val="center"/>
          </w:tcPr>
          <w:p w:rsidR="00A46731" w:rsidRPr="00FE0093" w:rsidRDefault="00A46731" w:rsidP="00146A1A">
            <w:pPr>
              <w:pStyle w:val="afffe"/>
              <w:rPr>
                <w:rFonts w:asciiTheme="majorHAnsi" w:hAnsiTheme="majorHAnsi" w:cstheme="majorHAnsi"/>
                <w:szCs w:val="28"/>
              </w:rPr>
            </w:pPr>
            <w:r w:rsidRPr="00FE0093">
              <w:rPr>
                <w:rFonts w:asciiTheme="majorHAnsi" w:hAnsiTheme="majorHAnsi" w:cstheme="majorHAnsi"/>
                <w:szCs w:val="28"/>
              </w:rPr>
              <w:t>Сертификация терминалов оплаты проезда (ТОП-1, ТОП-2 и ТОП-М):</w:t>
            </w:r>
          </w:p>
        </w:tc>
        <w:tc>
          <w:tcPr>
            <w:tcW w:w="1807" w:type="dxa"/>
            <w:vMerge w:val="restart"/>
            <w:vAlign w:val="center"/>
          </w:tcPr>
          <w:p w:rsidR="00A46731" w:rsidRPr="00FE0093" w:rsidRDefault="001F714D" w:rsidP="00A94AC0">
            <w:pPr>
              <w:pStyle w:val="afffe"/>
              <w:jc w:val="center"/>
              <w:rPr>
                <w:rFonts w:asciiTheme="majorHAnsi" w:hAnsiTheme="majorHAnsi" w:cstheme="majorHAnsi"/>
                <w:szCs w:val="28"/>
              </w:rPr>
            </w:pPr>
            <w:r w:rsidRPr="00FE0093">
              <w:rPr>
                <w:rFonts w:asciiTheme="majorHAnsi" w:hAnsiTheme="majorHAnsi" w:cstheme="majorHAnsi"/>
                <w:szCs w:val="28"/>
              </w:rPr>
              <w:t>30.06.2022-31.12.2022</w:t>
            </w: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5.1</w:t>
            </w:r>
          </w:p>
        </w:tc>
        <w:tc>
          <w:tcPr>
            <w:tcW w:w="7088" w:type="dxa"/>
            <w:vAlign w:val="center"/>
          </w:tcPr>
          <w:p w:rsidR="00A46731" w:rsidRPr="00FE0093" w:rsidRDefault="00A46731" w:rsidP="00146A1A">
            <w:pPr>
              <w:pStyle w:val="afffe"/>
              <w:rPr>
                <w:rFonts w:asciiTheme="majorHAnsi" w:hAnsiTheme="majorHAnsi" w:cstheme="majorHAnsi"/>
                <w:szCs w:val="28"/>
              </w:rPr>
            </w:pPr>
            <w:r w:rsidRPr="00FE0093">
              <w:rPr>
                <w:rFonts w:asciiTheme="majorHAnsi" w:hAnsiTheme="majorHAnsi" w:cstheme="majorHAnsi"/>
                <w:szCs w:val="28"/>
              </w:rPr>
              <w:t xml:space="preserve">Проведение сертификационных испытаний на соответствие терминалов оплаты проезда (ТОП-1, ТОП-2 и ТОП-М) требованиям платежных систем EMV </w:t>
            </w:r>
            <w:proofErr w:type="spellStart"/>
            <w:r w:rsidRPr="00FE0093">
              <w:rPr>
                <w:rFonts w:asciiTheme="majorHAnsi" w:hAnsiTheme="majorHAnsi" w:cstheme="majorHAnsi"/>
                <w:szCs w:val="28"/>
              </w:rPr>
              <w:t>Contactless</w:t>
            </w:r>
            <w:proofErr w:type="spellEnd"/>
            <w:r w:rsidRPr="00FE0093">
              <w:rPr>
                <w:rFonts w:asciiTheme="majorHAnsi" w:hAnsiTheme="majorHAnsi" w:cstheme="majorHAnsi"/>
                <w:szCs w:val="28"/>
              </w:rPr>
              <w:t xml:space="preserve"> L1, </w:t>
            </w:r>
            <w:proofErr w:type="spellStart"/>
            <w:r w:rsidRPr="00FE0093">
              <w:rPr>
                <w:rFonts w:asciiTheme="majorHAnsi" w:hAnsiTheme="majorHAnsi" w:cstheme="majorHAnsi"/>
                <w:szCs w:val="28"/>
              </w:rPr>
              <w:t>Mastercard</w:t>
            </w:r>
            <w:proofErr w:type="spellEnd"/>
            <w:r w:rsidRPr="00FE0093">
              <w:rPr>
                <w:rFonts w:asciiTheme="majorHAnsi" w:hAnsiTheme="majorHAnsi" w:cstheme="majorHAnsi"/>
                <w:szCs w:val="28"/>
              </w:rPr>
              <w:t xml:space="preserve"> </w:t>
            </w:r>
            <w:proofErr w:type="spellStart"/>
            <w:r w:rsidRPr="00FE0093">
              <w:rPr>
                <w:rFonts w:asciiTheme="majorHAnsi" w:hAnsiTheme="majorHAnsi" w:cstheme="majorHAnsi"/>
                <w:szCs w:val="28"/>
              </w:rPr>
              <w:t>PayPass</w:t>
            </w:r>
            <w:proofErr w:type="spellEnd"/>
            <w:r w:rsidRPr="00FE0093">
              <w:rPr>
                <w:rFonts w:asciiTheme="majorHAnsi" w:hAnsiTheme="majorHAnsi" w:cstheme="majorHAnsi"/>
                <w:szCs w:val="28"/>
              </w:rPr>
              <w:t xml:space="preserve">, </w:t>
            </w:r>
            <w:proofErr w:type="spellStart"/>
            <w:r w:rsidRPr="00FE0093">
              <w:rPr>
                <w:rFonts w:asciiTheme="majorHAnsi" w:hAnsiTheme="majorHAnsi" w:cstheme="majorHAnsi"/>
                <w:szCs w:val="28"/>
              </w:rPr>
              <w:t>Visa</w:t>
            </w:r>
            <w:proofErr w:type="spellEnd"/>
            <w:r w:rsidRPr="00FE0093">
              <w:rPr>
                <w:rFonts w:asciiTheme="majorHAnsi" w:hAnsiTheme="majorHAnsi" w:cstheme="majorHAnsi"/>
                <w:szCs w:val="28"/>
              </w:rPr>
              <w:t xml:space="preserve"> </w:t>
            </w:r>
            <w:proofErr w:type="spellStart"/>
            <w:r w:rsidRPr="00FE0093">
              <w:rPr>
                <w:rFonts w:asciiTheme="majorHAnsi" w:hAnsiTheme="majorHAnsi" w:cstheme="majorHAnsi"/>
                <w:szCs w:val="28"/>
              </w:rPr>
              <w:t>PayWave</w:t>
            </w:r>
            <w:proofErr w:type="spellEnd"/>
            <w:r w:rsidRPr="00FE0093">
              <w:rPr>
                <w:rFonts w:asciiTheme="majorHAnsi" w:hAnsiTheme="majorHAnsi" w:cstheme="majorHAnsi"/>
                <w:szCs w:val="28"/>
              </w:rPr>
              <w:t>, МИР</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3657CB">
        <w:tc>
          <w:tcPr>
            <w:tcW w:w="9570" w:type="dxa"/>
            <w:gridSpan w:val="3"/>
            <w:vAlign w:val="center"/>
          </w:tcPr>
          <w:p w:rsidR="00A46731" w:rsidRPr="00FE0093" w:rsidRDefault="00AE2562" w:rsidP="00AE2562">
            <w:pPr>
              <w:pStyle w:val="afffe"/>
              <w:rPr>
                <w:rFonts w:asciiTheme="majorHAnsi" w:hAnsiTheme="majorHAnsi" w:cstheme="majorHAnsi"/>
                <w:szCs w:val="28"/>
              </w:rPr>
            </w:pPr>
            <w:r>
              <w:rPr>
                <w:rFonts w:asciiTheme="majorHAnsi" w:hAnsiTheme="majorHAnsi" w:cstheme="majorHAnsi"/>
                <w:szCs w:val="28"/>
              </w:rPr>
              <w:t>8.</w:t>
            </w:r>
            <w:r w:rsidR="00A46731" w:rsidRPr="00FE0093">
              <w:rPr>
                <w:rFonts w:asciiTheme="majorHAnsi" w:hAnsiTheme="majorHAnsi" w:cstheme="majorHAnsi"/>
                <w:szCs w:val="28"/>
              </w:rPr>
              <w:t xml:space="preserve"> </w:t>
            </w:r>
            <w:r w:rsidRPr="00AE2562">
              <w:rPr>
                <w:rFonts w:asciiTheme="majorHAnsi" w:hAnsiTheme="majorHAnsi" w:cstheme="majorHAnsi"/>
                <w:szCs w:val="28"/>
              </w:rPr>
              <w:t>Разработка, испытания и организация серийного производства терминала водителя интеллектуального (ТВИ)</w:t>
            </w:r>
          </w:p>
        </w:tc>
      </w:tr>
      <w:tr w:rsidR="001F714D" w:rsidRPr="00FE0093" w:rsidTr="00DC6597">
        <w:tc>
          <w:tcPr>
            <w:tcW w:w="675" w:type="dxa"/>
            <w:vAlign w:val="center"/>
          </w:tcPr>
          <w:p w:rsidR="001F714D" w:rsidRPr="00FE0093" w:rsidRDefault="001F714D" w:rsidP="00A94AC0">
            <w:pPr>
              <w:pStyle w:val="afffe"/>
              <w:jc w:val="left"/>
              <w:rPr>
                <w:rFonts w:asciiTheme="majorHAnsi" w:hAnsiTheme="majorHAnsi" w:cstheme="majorHAnsi"/>
                <w:szCs w:val="28"/>
              </w:rPr>
            </w:pPr>
            <w:r w:rsidRPr="00FE0093">
              <w:rPr>
                <w:rFonts w:asciiTheme="majorHAnsi" w:hAnsiTheme="majorHAnsi" w:cstheme="majorHAnsi"/>
                <w:szCs w:val="28"/>
              </w:rPr>
              <w:t>1</w:t>
            </w:r>
          </w:p>
        </w:tc>
        <w:tc>
          <w:tcPr>
            <w:tcW w:w="7088" w:type="dxa"/>
            <w:vAlign w:val="center"/>
          </w:tcPr>
          <w:p w:rsidR="001F714D" w:rsidRPr="00FE0093" w:rsidRDefault="001F714D" w:rsidP="00A46731">
            <w:pPr>
              <w:pStyle w:val="afffe"/>
              <w:rPr>
                <w:rFonts w:asciiTheme="majorHAnsi" w:hAnsiTheme="majorHAnsi" w:cstheme="majorHAnsi"/>
                <w:szCs w:val="28"/>
              </w:rPr>
            </w:pPr>
            <w:r w:rsidRPr="00FE0093">
              <w:rPr>
                <w:rFonts w:asciiTheme="majorHAnsi" w:hAnsiTheme="majorHAnsi" w:cstheme="majorHAnsi"/>
                <w:szCs w:val="28"/>
              </w:rPr>
              <w:t>Разработка терминала водителя интеллектуального (ТВИ):</w:t>
            </w:r>
          </w:p>
        </w:tc>
        <w:tc>
          <w:tcPr>
            <w:tcW w:w="1807" w:type="dxa"/>
            <w:vMerge w:val="restart"/>
            <w:vAlign w:val="center"/>
          </w:tcPr>
          <w:p w:rsidR="001F714D" w:rsidRPr="00FE0093" w:rsidRDefault="001F714D" w:rsidP="00A94AC0">
            <w:pPr>
              <w:pStyle w:val="afffe"/>
              <w:jc w:val="center"/>
              <w:rPr>
                <w:rFonts w:asciiTheme="majorHAnsi" w:hAnsiTheme="majorHAnsi" w:cstheme="majorHAnsi"/>
                <w:szCs w:val="28"/>
              </w:rPr>
            </w:pPr>
            <w:r w:rsidRPr="00FE0093">
              <w:rPr>
                <w:rFonts w:asciiTheme="majorHAnsi" w:hAnsiTheme="majorHAnsi" w:cstheme="majorHAnsi"/>
                <w:szCs w:val="28"/>
              </w:rPr>
              <w:t>31.12.2021</w:t>
            </w:r>
          </w:p>
        </w:tc>
      </w:tr>
      <w:tr w:rsidR="001F714D" w:rsidRPr="00FE0093" w:rsidTr="00DC6597">
        <w:tc>
          <w:tcPr>
            <w:tcW w:w="675" w:type="dxa"/>
            <w:vAlign w:val="center"/>
          </w:tcPr>
          <w:p w:rsidR="001F714D" w:rsidRPr="00FE0093" w:rsidRDefault="001F714D" w:rsidP="00A94AC0">
            <w:pPr>
              <w:pStyle w:val="afffe"/>
              <w:jc w:val="left"/>
              <w:rPr>
                <w:rFonts w:asciiTheme="majorHAnsi" w:hAnsiTheme="majorHAnsi" w:cstheme="majorHAnsi"/>
                <w:szCs w:val="28"/>
              </w:rPr>
            </w:pPr>
            <w:r w:rsidRPr="00FE0093">
              <w:rPr>
                <w:rFonts w:asciiTheme="majorHAnsi" w:hAnsiTheme="majorHAnsi" w:cstheme="majorHAnsi"/>
                <w:szCs w:val="28"/>
              </w:rPr>
              <w:t>1.1</w:t>
            </w:r>
          </w:p>
        </w:tc>
        <w:tc>
          <w:tcPr>
            <w:tcW w:w="7088" w:type="dxa"/>
            <w:vAlign w:val="center"/>
          </w:tcPr>
          <w:p w:rsidR="001F714D" w:rsidRPr="00FE0093" w:rsidRDefault="001F714D" w:rsidP="00A46731">
            <w:pPr>
              <w:pStyle w:val="afffe"/>
              <w:rPr>
                <w:rFonts w:asciiTheme="majorHAnsi" w:hAnsiTheme="majorHAnsi" w:cstheme="majorHAnsi"/>
                <w:szCs w:val="28"/>
              </w:rPr>
            </w:pPr>
            <w:r w:rsidRPr="00FE0093">
              <w:rPr>
                <w:rFonts w:asciiTheme="majorHAnsi" w:hAnsiTheme="majorHAnsi" w:cstheme="majorHAnsi"/>
                <w:szCs w:val="28"/>
              </w:rPr>
              <w:t xml:space="preserve">Разработка </w:t>
            </w:r>
            <w:proofErr w:type="spellStart"/>
            <w:r w:rsidR="00AA338F">
              <w:rPr>
                <w:rFonts w:asciiTheme="majorHAnsi" w:hAnsiTheme="majorHAnsi" w:cstheme="majorHAnsi"/>
                <w:szCs w:val="28"/>
              </w:rPr>
              <w:t>схемотехники</w:t>
            </w:r>
            <w:proofErr w:type="spellEnd"/>
            <w:r w:rsidR="00AA338F">
              <w:rPr>
                <w:rFonts w:asciiTheme="majorHAnsi" w:hAnsiTheme="majorHAnsi" w:cstheme="majorHAnsi"/>
                <w:szCs w:val="28"/>
              </w:rPr>
              <w:t xml:space="preserve"> и конструкции ТВИ;</w:t>
            </w:r>
          </w:p>
        </w:tc>
        <w:tc>
          <w:tcPr>
            <w:tcW w:w="1807" w:type="dxa"/>
            <w:vMerge/>
            <w:vAlign w:val="center"/>
          </w:tcPr>
          <w:p w:rsidR="001F714D" w:rsidRPr="00FE0093" w:rsidRDefault="001F714D" w:rsidP="00A94AC0">
            <w:pPr>
              <w:pStyle w:val="afffe"/>
              <w:jc w:val="center"/>
              <w:rPr>
                <w:rFonts w:asciiTheme="majorHAnsi" w:hAnsiTheme="majorHAnsi" w:cstheme="majorHAnsi"/>
                <w:szCs w:val="28"/>
              </w:rPr>
            </w:pPr>
          </w:p>
        </w:tc>
      </w:tr>
      <w:tr w:rsidR="001F714D" w:rsidRPr="00FE0093" w:rsidTr="00DC6597">
        <w:tc>
          <w:tcPr>
            <w:tcW w:w="675" w:type="dxa"/>
            <w:vAlign w:val="center"/>
          </w:tcPr>
          <w:p w:rsidR="001F714D" w:rsidRPr="00FE0093" w:rsidRDefault="001F714D" w:rsidP="00A94AC0">
            <w:pPr>
              <w:pStyle w:val="afffe"/>
              <w:jc w:val="left"/>
              <w:rPr>
                <w:rFonts w:asciiTheme="majorHAnsi" w:hAnsiTheme="majorHAnsi" w:cstheme="majorHAnsi"/>
                <w:szCs w:val="28"/>
              </w:rPr>
            </w:pPr>
            <w:r w:rsidRPr="00FE0093">
              <w:rPr>
                <w:rFonts w:asciiTheme="majorHAnsi" w:hAnsiTheme="majorHAnsi" w:cstheme="majorHAnsi"/>
                <w:szCs w:val="28"/>
              </w:rPr>
              <w:t>1.2</w:t>
            </w:r>
          </w:p>
        </w:tc>
        <w:tc>
          <w:tcPr>
            <w:tcW w:w="7088" w:type="dxa"/>
            <w:vAlign w:val="center"/>
          </w:tcPr>
          <w:p w:rsidR="001F714D" w:rsidRPr="00FE0093" w:rsidRDefault="001F714D" w:rsidP="00A46731">
            <w:pPr>
              <w:pStyle w:val="afffe"/>
              <w:rPr>
                <w:rFonts w:asciiTheme="majorHAnsi" w:hAnsiTheme="majorHAnsi" w:cstheme="majorHAnsi"/>
                <w:szCs w:val="28"/>
              </w:rPr>
            </w:pPr>
            <w:r w:rsidRPr="00FE0093">
              <w:rPr>
                <w:rFonts w:asciiTheme="majorHAnsi" w:hAnsiTheme="majorHAnsi" w:cstheme="majorHAnsi"/>
                <w:szCs w:val="28"/>
              </w:rPr>
              <w:t>Разработка</w:t>
            </w:r>
            <w:r w:rsidR="00AA338F">
              <w:rPr>
                <w:rFonts w:asciiTheme="majorHAnsi" w:hAnsiTheme="majorHAnsi" w:cstheme="majorHAnsi"/>
                <w:szCs w:val="28"/>
              </w:rPr>
              <w:t xml:space="preserve"> ПО ТВИ;</w:t>
            </w:r>
          </w:p>
        </w:tc>
        <w:tc>
          <w:tcPr>
            <w:tcW w:w="1807" w:type="dxa"/>
            <w:vMerge/>
            <w:vAlign w:val="center"/>
          </w:tcPr>
          <w:p w:rsidR="001F714D" w:rsidRPr="00FE0093" w:rsidRDefault="001F714D" w:rsidP="00A94AC0">
            <w:pPr>
              <w:pStyle w:val="afffe"/>
              <w:jc w:val="center"/>
              <w:rPr>
                <w:rFonts w:asciiTheme="majorHAnsi" w:hAnsiTheme="majorHAnsi" w:cstheme="majorHAnsi"/>
                <w:szCs w:val="28"/>
              </w:rPr>
            </w:pPr>
          </w:p>
        </w:tc>
      </w:tr>
      <w:tr w:rsidR="001F714D" w:rsidRPr="00FE0093" w:rsidTr="00DC6597">
        <w:tc>
          <w:tcPr>
            <w:tcW w:w="675" w:type="dxa"/>
            <w:vAlign w:val="center"/>
          </w:tcPr>
          <w:p w:rsidR="001F714D" w:rsidRPr="00FE0093" w:rsidRDefault="001F714D" w:rsidP="00A94AC0">
            <w:pPr>
              <w:pStyle w:val="afffe"/>
              <w:jc w:val="left"/>
              <w:rPr>
                <w:rFonts w:asciiTheme="majorHAnsi" w:hAnsiTheme="majorHAnsi" w:cstheme="majorHAnsi"/>
                <w:szCs w:val="28"/>
              </w:rPr>
            </w:pPr>
            <w:r w:rsidRPr="00FE0093">
              <w:rPr>
                <w:rFonts w:asciiTheme="majorHAnsi" w:hAnsiTheme="majorHAnsi" w:cstheme="majorHAnsi"/>
                <w:szCs w:val="28"/>
              </w:rPr>
              <w:t>1.3</w:t>
            </w:r>
          </w:p>
        </w:tc>
        <w:tc>
          <w:tcPr>
            <w:tcW w:w="7088" w:type="dxa"/>
            <w:vAlign w:val="center"/>
          </w:tcPr>
          <w:p w:rsidR="001F714D" w:rsidRPr="00FE0093" w:rsidRDefault="001F714D" w:rsidP="00A46731">
            <w:pPr>
              <w:pStyle w:val="afffe"/>
              <w:rPr>
                <w:rFonts w:asciiTheme="majorHAnsi" w:hAnsiTheme="majorHAnsi" w:cstheme="majorHAnsi"/>
                <w:szCs w:val="28"/>
              </w:rPr>
            </w:pPr>
            <w:r w:rsidRPr="00FE0093">
              <w:rPr>
                <w:rFonts w:asciiTheme="majorHAnsi" w:hAnsiTheme="majorHAnsi" w:cstheme="majorHAnsi"/>
                <w:szCs w:val="28"/>
              </w:rPr>
              <w:t>Изготовл</w:t>
            </w:r>
            <w:r w:rsidR="00AA338F">
              <w:rPr>
                <w:rFonts w:asciiTheme="majorHAnsi" w:hAnsiTheme="majorHAnsi" w:cstheme="majorHAnsi"/>
                <w:szCs w:val="28"/>
              </w:rPr>
              <w:t>ение опытных образцов (ОО) ТВИ;</w:t>
            </w:r>
          </w:p>
        </w:tc>
        <w:tc>
          <w:tcPr>
            <w:tcW w:w="1807" w:type="dxa"/>
            <w:vMerge/>
            <w:vAlign w:val="center"/>
          </w:tcPr>
          <w:p w:rsidR="001F714D" w:rsidRPr="00FE0093" w:rsidRDefault="001F714D" w:rsidP="00A94AC0">
            <w:pPr>
              <w:pStyle w:val="afffe"/>
              <w:jc w:val="center"/>
              <w:rPr>
                <w:rFonts w:asciiTheme="majorHAnsi" w:hAnsiTheme="majorHAnsi" w:cstheme="majorHAnsi"/>
                <w:szCs w:val="28"/>
              </w:rPr>
            </w:pPr>
          </w:p>
        </w:tc>
      </w:tr>
      <w:tr w:rsidR="001F714D" w:rsidRPr="00FE0093" w:rsidTr="00DC6597">
        <w:tc>
          <w:tcPr>
            <w:tcW w:w="675" w:type="dxa"/>
            <w:vAlign w:val="center"/>
          </w:tcPr>
          <w:p w:rsidR="001F714D" w:rsidRPr="00FE0093" w:rsidRDefault="001F714D" w:rsidP="00A94AC0">
            <w:pPr>
              <w:pStyle w:val="afffe"/>
              <w:jc w:val="left"/>
              <w:rPr>
                <w:rFonts w:asciiTheme="majorHAnsi" w:hAnsiTheme="majorHAnsi" w:cstheme="majorHAnsi"/>
                <w:szCs w:val="28"/>
              </w:rPr>
            </w:pPr>
            <w:r w:rsidRPr="00FE0093">
              <w:rPr>
                <w:rFonts w:asciiTheme="majorHAnsi" w:hAnsiTheme="majorHAnsi" w:cstheme="majorHAnsi"/>
                <w:szCs w:val="28"/>
              </w:rPr>
              <w:t>1.4</w:t>
            </w:r>
          </w:p>
        </w:tc>
        <w:tc>
          <w:tcPr>
            <w:tcW w:w="7088" w:type="dxa"/>
            <w:vAlign w:val="center"/>
          </w:tcPr>
          <w:p w:rsidR="001F714D" w:rsidRPr="00FE0093" w:rsidRDefault="001F714D" w:rsidP="00A46731">
            <w:pPr>
              <w:pStyle w:val="afffe"/>
              <w:rPr>
                <w:rFonts w:asciiTheme="majorHAnsi" w:hAnsiTheme="majorHAnsi" w:cstheme="majorHAnsi"/>
                <w:szCs w:val="28"/>
              </w:rPr>
            </w:pPr>
            <w:r w:rsidRPr="00FE0093">
              <w:rPr>
                <w:rFonts w:asciiTheme="majorHAnsi" w:hAnsiTheme="majorHAnsi" w:cstheme="majorHAnsi"/>
                <w:szCs w:val="28"/>
              </w:rPr>
              <w:t>Предварительные испытания ОО ТВИ</w:t>
            </w:r>
          </w:p>
        </w:tc>
        <w:tc>
          <w:tcPr>
            <w:tcW w:w="1807" w:type="dxa"/>
            <w:vMerge/>
            <w:vAlign w:val="center"/>
          </w:tcPr>
          <w:p w:rsidR="001F714D" w:rsidRPr="00FE0093" w:rsidRDefault="001F714D"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2</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Коррекция терминала водителя интеллектуального (ТВИ) по результатам предварительных испытаний:</w:t>
            </w:r>
          </w:p>
        </w:tc>
        <w:tc>
          <w:tcPr>
            <w:tcW w:w="1807" w:type="dxa"/>
            <w:vMerge w:val="restart"/>
            <w:vAlign w:val="center"/>
          </w:tcPr>
          <w:p w:rsidR="00A46731" w:rsidRPr="00FE0093" w:rsidRDefault="001F714D" w:rsidP="001F714D">
            <w:pPr>
              <w:pStyle w:val="afffe"/>
              <w:jc w:val="center"/>
              <w:rPr>
                <w:rFonts w:asciiTheme="majorHAnsi" w:hAnsiTheme="majorHAnsi" w:cstheme="majorHAnsi"/>
                <w:szCs w:val="28"/>
              </w:rPr>
            </w:pPr>
            <w:r w:rsidRPr="00FE0093">
              <w:rPr>
                <w:rFonts w:asciiTheme="majorHAnsi" w:hAnsiTheme="majorHAnsi" w:cstheme="majorHAnsi"/>
                <w:szCs w:val="28"/>
              </w:rPr>
              <w:t>30.06.2022</w:t>
            </w: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lastRenderedPageBreak/>
              <w:t>2.1</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 xml:space="preserve">Коррекция </w:t>
            </w:r>
            <w:proofErr w:type="spellStart"/>
            <w:r w:rsidR="00AA338F">
              <w:rPr>
                <w:rFonts w:asciiTheme="majorHAnsi" w:hAnsiTheme="majorHAnsi" w:cstheme="majorHAnsi"/>
                <w:szCs w:val="28"/>
              </w:rPr>
              <w:t>схемотехники</w:t>
            </w:r>
            <w:proofErr w:type="spellEnd"/>
            <w:r w:rsidR="00AA338F">
              <w:rPr>
                <w:rFonts w:asciiTheme="majorHAnsi" w:hAnsiTheme="majorHAnsi" w:cstheme="majorHAnsi"/>
                <w:szCs w:val="28"/>
              </w:rPr>
              <w:t xml:space="preserve"> и конструкции ТВИ;</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2.2</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До</w:t>
            </w:r>
            <w:r w:rsidR="00AA338F">
              <w:rPr>
                <w:rFonts w:asciiTheme="majorHAnsi" w:hAnsiTheme="majorHAnsi" w:cstheme="majorHAnsi"/>
                <w:szCs w:val="28"/>
              </w:rPr>
              <w:t>работка ПО ТВИ;</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2.3</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Изготовление скорректирова</w:t>
            </w:r>
            <w:r w:rsidR="00AA338F">
              <w:rPr>
                <w:rFonts w:asciiTheme="majorHAnsi" w:hAnsiTheme="majorHAnsi" w:cstheme="majorHAnsi"/>
                <w:szCs w:val="28"/>
              </w:rPr>
              <w:t>нных опытных образцов (ОО) ТВИ;</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2.4</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Приемо-сдаточные испытания ОО ТВИ</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3</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Подготовка серийного производства терминала водителя интеллектуального (ТВИ):</w:t>
            </w:r>
          </w:p>
        </w:tc>
        <w:tc>
          <w:tcPr>
            <w:tcW w:w="1807" w:type="dxa"/>
            <w:vMerge w:val="restart"/>
            <w:vAlign w:val="center"/>
          </w:tcPr>
          <w:p w:rsidR="00A46731" w:rsidRPr="00FE0093" w:rsidRDefault="001F714D" w:rsidP="00A94AC0">
            <w:pPr>
              <w:pStyle w:val="afffe"/>
              <w:jc w:val="center"/>
              <w:rPr>
                <w:rFonts w:asciiTheme="majorHAnsi" w:hAnsiTheme="majorHAnsi" w:cstheme="majorHAnsi"/>
                <w:szCs w:val="28"/>
              </w:rPr>
            </w:pPr>
            <w:r w:rsidRPr="00FE0093">
              <w:rPr>
                <w:rFonts w:asciiTheme="majorHAnsi" w:hAnsiTheme="majorHAnsi" w:cstheme="majorHAnsi"/>
                <w:szCs w:val="28"/>
              </w:rPr>
              <w:t>30.06.2022-31.12.2022</w:t>
            </w: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3.1</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Разработка технолог</w:t>
            </w:r>
            <w:r w:rsidR="00AA338F">
              <w:rPr>
                <w:rFonts w:asciiTheme="majorHAnsi" w:hAnsiTheme="majorHAnsi" w:cstheme="majorHAnsi"/>
                <w:szCs w:val="28"/>
              </w:rPr>
              <w:t>ической документации (ТД) ТВИ;</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3.2</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Разработка и изготовление стендов технического контроля ТВИ.</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3.3</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Разработка сервисного ПО д</w:t>
            </w:r>
            <w:r w:rsidR="00AA338F">
              <w:rPr>
                <w:rFonts w:asciiTheme="majorHAnsi" w:hAnsiTheme="majorHAnsi" w:cstheme="majorHAnsi"/>
                <w:szCs w:val="28"/>
              </w:rPr>
              <w:t>ля тестирования и настройки ТВИ</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3.4</w:t>
            </w:r>
          </w:p>
        </w:tc>
        <w:tc>
          <w:tcPr>
            <w:tcW w:w="7088" w:type="dxa"/>
            <w:vAlign w:val="center"/>
          </w:tcPr>
          <w:p w:rsidR="00A46731" w:rsidRDefault="00A46731" w:rsidP="00A46731">
            <w:pPr>
              <w:pStyle w:val="afffe"/>
              <w:rPr>
                <w:rFonts w:asciiTheme="majorHAnsi" w:hAnsiTheme="majorHAnsi" w:cstheme="majorHAnsi"/>
                <w:szCs w:val="28"/>
              </w:rPr>
            </w:pPr>
            <w:r w:rsidRPr="00FE0093">
              <w:rPr>
                <w:rFonts w:asciiTheme="majorHAnsi" w:hAnsiTheme="majorHAnsi" w:cstheme="majorHAnsi"/>
                <w:szCs w:val="28"/>
              </w:rPr>
              <w:t>Разработка и изготовление оснастки для производства корпусных деталей ТВИ</w:t>
            </w:r>
          </w:p>
          <w:p w:rsidR="00AA338F" w:rsidRPr="00FE0093" w:rsidRDefault="00AA338F" w:rsidP="00A46731">
            <w:pPr>
              <w:pStyle w:val="afffe"/>
              <w:rPr>
                <w:rFonts w:asciiTheme="majorHAnsi" w:hAnsiTheme="majorHAnsi" w:cstheme="majorHAnsi"/>
                <w:szCs w:val="28"/>
              </w:rPr>
            </w:pP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4</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Выпуск опытной партии терминала водителя интеллектуального (ТВИ):</w:t>
            </w:r>
          </w:p>
        </w:tc>
        <w:tc>
          <w:tcPr>
            <w:tcW w:w="1807" w:type="dxa"/>
            <w:vMerge w:val="restart"/>
            <w:vAlign w:val="center"/>
          </w:tcPr>
          <w:p w:rsidR="00A46731" w:rsidRPr="00FE0093" w:rsidRDefault="001F714D" w:rsidP="00A94AC0">
            <w:pPr>
              <w:pStyle w:val="afffe"/>
              <w:jc w:val="center"/>
              <w:rPr>
                <w:rFonts w:asciiTheme="majorHAnsi" w:hAnsiTheme="majorHAnsi" w:cstheme="majorHAnsi"/>
                <w:szCs w:val="28"/>
              </w:rPr>
            </w:pPr>
            <w:r w:rsidRPr="00FE0093">
              <w:rPr>
                <w:rFonts w:asciiTheme="majorHAnsi" w:hAnsiTheme="majorHAnsi" w:cstheme="majorHAnsi"/>
                <w:szCs w:val="28"/>
              </w:rPr>
              <w:t>31.12.2022</w:t>
            </w: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4.1</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Приобретение комплектующих и изготовление опытной партий ТВИ</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3657CB">
        <w:tc>
          <w:tcPr>
            <w:tcW w:w="9570" w:type="dxa"/>
            <w:gridSpan w:val="3"/>
            <w:vAlign w:val="center"/>
          </w:tcPr>
          <w:p w:rsidR="00A46731" w:rsidRPr="00FE0093" w:rsidRDefault="00AE2562" w:rsidP="00AE2562">
            <w:pPr>
              <w:pStyle w:val="afffe"/>
              <w:rPr>
                <w:rFonts w:asciiTheme="majorHAnsi" w:hAnsiTheme="majorHAnsi" w:cstheme="majorHAnsi"/>
                <w:szCs w:val="28"/>
              </w:rPr>
            </w:pPr>
            <w:r>
              <w:rPr>
                <w:rFonts w:asciiTheme="majorHAnsi" w:hAnsiTheme="majorHAnsi" w:cstheme="majorHAnsi"/>
                <w:szCs w:val="28"/>
              </w:rPr>
              <w:t>9.</w:t>
            </w:r>
            <w:r w:rsidR="00A46731" w:rsidRPr="00FE0093">
              <w:rPr>
                <w:rFonts w:asciiTheme="majorHAnsi" w:hAnsiTheme="majorHAnsi" w:cstheme="majorHAnsi"/>
                <w:szCs w:val="28"/>
              </w:rPr>
              <w:t xml:space="preserve"> </w:t>
            </w:r>
            <w:r w:rsidRPr="00AE2562">
              <w:rPr>
                <w:rFonts w:asciiTheme="majorHAnsi" w:hAnsiTheme="majorHAnsi" w:cstheme="majorHAnsi"/>
                <w:szCs w:val="28"/>
              </w:rPr>
              <w:t>Разработка, испытания, сертификация и организация серийного производства многофункционального автомобильного компьютера (МАК-1)</w:t>
            </w: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1</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Разработка МАК-1:</w:t>
            </w:r>
          </w:p>
        </w:tc>
        <w:tc>
          <w:tcPr>
            <w:tcW w:w="1807" w:type="dxa"/>
            <w:vMerge w:val="restart"/>
            <w:vAlign w:val="center"/>
          </w:tcPr>
          <w:p w:rsidR="001F714D" w:rsidRPr="00FE0093" w:rsidRDefault="001F714D" w:rsidP="00A94AC0">
            <w:pPr>
              <w:pStyle w:val="afffe"/>
              <w:jc w:val="center"/>
              <w:rPr>
                <w:rFonts w:asciiTheme="majorHAnsi" w:hAnsiTheme="majorHAnsi" w:cstheme="majorHAnsi"/>
                <w:szCs w:val="28"/>
              </w:rPr>
            </w:pPr>
          </w:p>
          <w:p w:rsidR="001F714D" w:rsidRPr="00FE0093" w:rsidRDefault="001F714D" w:rsidP="00A94AC0">
            <w:pPr>
              <w:pStyle w:val="afffe"/>
              <w:jc w:val="center"/>
              <w:rPr>
                <w:rFonts w:asciiTheme="majorHAnsi" w:hAnsiTheme="majorHAnsi" w:cstheme="majorHAnsi"/>
                <w:szCs w:val="28"/>
              </w:rPr>
            </w:pPr>
          </w:p>
          <w:p w:rsidR="001F714D" w:rsidRPr="00FE0093" w:rsidRDefault="001F714D" w:rsidP="00A94AC0">
            <w:pPr>
              <w:pStyle w:val="afffe"/>
              <w:jc w:val="center"/>
              <w:rPr>
                <w:rFonts w:asciiTheme="majorHAnsi" w:hAnsiTheme="majorHAnsi" w:cstheme="majorHAnsi"/>
                <w:szCs w:val="28"/>
              </w:rPr>
            </w:pPr>
          </w:p>
          <w:p w:rsidR="00A46731" w:rsidRPr="00FE0093" w:rsidRDefault="001F714D" w:rsidP="00A94AC0">
            <w:pPr>
              <w:pStyle w:val="afffe"/>
              <w:jc w:val="center"/>
              <w:rPr>
                <w:rFonts w:asciiTheme="majorHAnsi" w:hAnsiTheme="majorHAnsi" w:cstheme="majorHAnsi"/>
                <w:szCs w:val="28"/>
              </w:rPr>
            </w:pPr>
            <w:r w:rsidRPr="00FE0093">
              <w:rPr>
                <w:rFonts w:asciiTheme="majorHAnsi" w:hAnsiTheme="majorHAnsi" w:cstheme="majorHAnsi"/>
                <w:szCs w:val="28"/>
              </w:rPr>
              <w:t>31.12.2021</w:t>
            </w: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lastRenderedPageBreak/>
              <w:t>1.1</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 xml:space="preserve">Разработка </w:t>
            </w:r>
            <w:proofErr w:type="spellStart"/>
            <w:r w:rsidRPr="00FE0093">
              <w:rPr>
                <w:rFonts w:asciiTheme="majorHAnsi" w:hAnsiTheme="majorHAnsi" w:cstheme="majorHAnsi"/>
                <w:szCs w:val="28"/>
              </w:rPr>
              <w:t>схемотехники</w:t>
            </w:r>
            <w:proofErr w:type="spellEnd"/>
            <w:r w:rsidRPr="00FE0093">
              <w:rPr>
                <w:rFonts w:asciiTheme="majorHAnsi" w:hAnsiTheme="majorHAnsi" w:cstheme="majorHAnsi"/>
                <w:szCs w:val="28"/>
              </w:rPr>
              <w:t xml:space="preserve"> и конструкции М</w:t>
            </w:r>
            <w:r w:rsidR="00AA338F">
              <w:rPr>
                <w:rFonts w:asciiTheme="majorHAnsi" w:hAnsiTheme="majorHAnsi" w:cstheme="majorHAnsi"/>
                <w:szCs w:val="28"/>
              </w:rPr>
              <w:t>АК-1;</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1.2</w:t>
            </w:r>
          </w:p>
        </w:tc>
        <w:tc>
          <w:tcPr>
            <w:tcW w:w="7088" w:type="dxa"/>
            <w:vAlign w:val="center"/>
          </w:tcPr>
          <w:p w:rsidR="00A46731" w:rsidRPr="00FE0093" w:rsidRDefault="00AA338F" w:rsidP="00A46731">
            <w:pPr>
              <w:pStyle w:val="afffe"/>
              <w:rPr>
                <w:rFonts w:asciiTheme="majorHAnsi" w:hAnsiTheme="majorHAnsi" w:cstheme="majorHAnsi"/>
                <w:szCs w:val="28"/>
              </w:rPr>
            </w:pPr>
            <w:r>
              <w:rPr>
                <w:rFonts w:asciiTheme="majorHAnsi" w:hAnsiTheme="majorHAnsi" w:cstheme="majorHAnsi"/>
                <w:szCs w:val="28"/>
              </w:rPr>
              <w:t>Разработка ПО МАК-1;</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1.3</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Изготовлен</w:t>
            </w:r>
            <w:r w:rsidR="00AA338F">
              <w:rPr>
                <w:rFonts w:asciiTheme="majorHAnsi" w:hAnsiTheme="majorHAnsi" w:cstheme="majorHAnsi"/>
                <w:szCs w:val="28"/>
              </w:rPr>
              <w:t>ие опытных образцов (ОО) МАК-1;</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1.4</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Лабораторные испытания ОО МАК-1</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2</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Коррекция МАК-1 по результатам предварительных испытаний:</w:t>
            </w:r>
          </w:p>
        </w:tc>
        <w:tc>
          <w:tcPr>
            <w:tcW w:w="1807" w:type="dxa"/>
            <w:vMerge w:val="restart"/>
            <w:vAlign w:val="center"/>
          </w:tcPr>
          <w:p w:rsidR="00A46731" w:rsidRPr="00FE0093" w:rsidRDefault="001F714D" w:rsidP="001F714D">
            <w:pPr>
              <w:pStyle w:val="afffe"/>
              <w:jc w:val="center"/>
              <w:rPr>
                <w:rFonts w:asciiTheme="majorHAnsi" w:hAnsiTheme="majorHAnsi" w:cstheme="majorHAnsi"/>
                <w:szCs w:val="28"/>
              </w:rPr>
            </w:pPr>
            <w:r w:rsidRPr="00FE0093">
              <w:rPr>
                <w:rFonts w:asciiTheme="majorHAnsi" w:hAnsiTheme="majorHAnsi" w:cstheme="majorHAnsi"/>
                <w:szCs w:val="28"/>
              </w:rPr>
              <w:t>30.06.2022</w:t>
            </w: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2.1</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 xml:space="preserve">Коррекция </w:t>
            </w:r>
            <w:proofErr w:type="spellStart"/>
            <w:r w:rsidRPr="00FE0093">
              <w:rPr>
                <w:rFonts w:asciiTheme="majorHAnsi" w:hAnsiTheme="majorHAnsi" w:cstheme="majorHAnsi"/>
                <w:szCs w:val="28"/>
              </w:rPr>
              <w:t>сх</w:t>
            </w:r>
            <w:r w:rsidR="00AA338F">
              <w:rPr>
                <w:rFonts w:asciiTheme="majorHAnsi" w:hAnsiTheme="majorHAnsi" w:cstheme="majorHAnsi"/>
                <w:szCs w:val="28"/>
              </w:rPr>
              <w:t>емотехники</w:t>
            </w:r>
            <w:proofErr w:type="spellEnd"/>
            <w:r w:rsidR="00AA338F">
              <w:rPr>
                <w:rFonts w:asciiTheme="majorHAnsi" w:hAnsiTheme="majorHAnsi" w:cstheme="majorHAnsi"/>
                <w:szCs w:val="28"/>
              </w:rPr>
              <w:t xml:space="preserve"> и конструкции МАК-1;</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2.2</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Дораб</w:t>
            </w:r>
            <w:r w:rsidR="00AA338F">
              <w:rPr>
                <w:rFonts w:asciiTheme="majorHAnsi" w:hAnsiTheme="majorHAnsi" w:cstheme="majorHAnsi"/>
                <w:szCs w:val="28"/>
              </w:rPr>
              <w:t>отка ПО МАК-1;</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2.3</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Изготовление скорректированн</w:t>
            </w:r>
            <w:r w:rsidR="00AA338F">
              <w:rPr>
                <w:rFonts w:asciiTheme="majorHAnsi" w:hAnsiTheme="majorHAnsi" w:cstheme="majorHAnsi"/>
                <w:szCs w:val="28"/>
              </w:rPr>
              <w:t>ых опытных образцов (ОО) МАК-1;</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A46731" w:rsidRPr="00FE0093" w:rsidTr="00DC6597">
        <w:tc>
          <w:tcPr>
            <w:tcW w:w="675" w:type="dxa"/>
            <w:vAlign w:val="center"/>
          </w:tcPr>
          <w:p w:rsidR="00A46731" w:rsidRPr="00FE0093" w:rsidRDefault="00A46731" w:rsidP="00A94AC0">
            <w:pPr>
              <w:pStyle w:val="afffe"/>
              <w:jc w:val="left"/>
              <w:rPr>
                <w:rFonts w:asciiTheme="majorHAnsi" w:hAnsiTheme="majorHAnsi" w:cstheme="majorHAnsi"/>
                <w:szCs w:val="28"/>
              </w:rPr>
            </w:pPr>
            <w:r w:rsidRPr="00FE0093">
              <w:rPr>
                <w:rFonts w:asciiTheme="majorHAnsi" w:hAnsiTheme="majorHAnsi" w:cstheme="majorHAnsi"/>
                <w:szCs w:val="28"/>
              </w:rPr>
              <w:t>2.4</w:t>
            </w:r>
          </w:p>
        </w:tc>
        <w:tc>
          <w:tcPr>
            <w:tcW w:w="7088" w:type="dxa"/>
            <w:vAlign w:val="center"/>
          </w:tcPr>
          <w:p w:rsidR="00A46731" w:rsidRPr="00FE0093" w:rsidRDefault="00A46731" w:rsidP="00A46731">
            <w:pPr>
              <w:pStyle w:val="afffe"/>
              <w:rPr>
                <w:rFonts w:asciiTheme="majorHAnsi" w:hAnsiTheme="majorHAnsi" w:cstheme="majorHAnsi"/>
                <w:szCs w:val="28"/>
              </w:rPr>
            </w:pPr>
            <w:r w:rsidRPr="00FE0093">
              <w:rPr>
                <w:rFonts w:asciiTheme="majorHAnsi" w:hAnsiTheme="majorHAnsi" w:cstheme="majorHAnsi"/>
                <w:szCs w:val="28"/>
              </w:rPr>
              <w:t>Предварительные испытания ОО МАК-1</w:t>
            </w:r>
          </w:p>
        </w:tc>
        <w:tc>
          <w:tcPr>
            <w:tcW w:w="1807" w:type="dxa"/>
            <w:vMerge/>
            <w:vAlign w:val="center"/>
          </w:tcPr>
          <w:p w:rsidR="00A46731" w:rsidRPr="00FE0093" w:rsidRDefault="00A46731"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3</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Подготовка серийного производства МАК-1:</w:t>
            </w:r>
          </w:p>
        </w:tc>
        <w:tc>
          <w:tcPr>
            <w:tcW w:w="1807" w:type="dxa"/>
            <w:vMerge w:val="restart"/>
            <w:vAlign w:val="center"/>
          </w:tcPr>
          <w:p w:rsidR="003657CB" w:rsidRPr="00FE0093" w:rsidRDefault="001F714D" w:rsidP="00A94AC0">
            <w:pPr>
              <w:pStyle w:val="afffe"/>
              <w:jc w:val="center"/>
              <w:rPr>
                <w:rFonts w:asciiTheme="majorHAnsi" w:hAnsiTheme="majorHAnsi" w:cstheme="majorHAnsi"/>
                <w:szCs w:val="28"/>
              </w:rPr>
            </w:pPr>
            <w:r w:rsidRPr="00FE0093">
              <w:rPr>
                <w:rFonts w:asciiTheme="majorHAnsi" w:hAnsiTheme="majorHAnsi" w:cstheme="majorHAnsi"/>
                <w:szCs w:val="28"/>
              </w:rPr>
              <w:t>30.06.2022-31.12.2022</w:t>
            </w: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3.1</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Разработка технологи</w:t>
            </w:r>
            <w:r w:rsidR="00AA338F">
              <w:rPr>
                <w:rFonts w:asciiTheme="majorHAnsi" w:hAnsiTheme="majorHAnsi" w:cstheme="majorHAnsi"/>
                <w:szCs w:val="28"/>
              </w:rPr>
              <w:t>ческой документации (ТД) МАК-1;</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3.2</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Разработка и изготовление стенд</w:t>
            </w:r>
            <w:r w:rsidR="00AA338F">
              <w:rPr>
                <w:rFonts w:asciiTheme="majorHAnsi" w:hAnsiTheme="majorHAnsi" w:cstheme="majorHAnsi"/>
                <w:szCs w:val="28"/>
              </w:rPr>
              <w:t>ов технического контроля МАК-1;</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3.3</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 xml:space="preserve">Разработка сервисного ПО для </w:t>
            </w:r>
            <w:r w:rsidR="00AA338F">
              <w:rPr>
                <w:rFonts w:asciiTheme="majorHAnsi" w:hAnsiTheme="majorHAnsi" w:cstheme="majorHAnsi"/>
                <w:szCs w:val="28"/>
              </w:rPr>
              <w:t>тестирования и настройки МАК-1;</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3.4</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Разработка и изготовление оснастки для производства корпусных деталей МАК-1</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4</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Выпуск опытной партии МАК-1:</w:t>
            </w:r>
          </w:p>
        </w:tc>
        <w:tc>
          <w:tcPr>
            <w:tcW w:w="1807" w:type="dxa"/>
            <w:vMerge w:val="restart"/>
            <w:vAlign w:val="center"/>
          </w:tcPr>
          <w:p w:rsidR="003657CB" w:rsidRPr="00FE0093" w:rsidRDefault="001F714D" w:rsidP="00A94AC0">
            <w:pPr>
              <w:pStyle w:val="afffe"/>
              <w:jc w:val="center"/>
              <w:rPr>
                <w:rFonts w:asciiTheme="majorHAnsi" w:hAnsiTheme="majorHAnsi" w:cstheme="majorHAnsi"/>
                <w:szCs w:val="28"/>
              </w:rPr>
            </w:pPr>
            <w:r w:rsidRPr="00FE0093">
              <w:rPr>
                <w:rFonts w:asciiTheme="majorHAnsi" w:hAnsiTheme="majorHAnsi" w:cstheme="majorHAnsi"/>
                <w:szCs w:val="28"/>
              </w:rPr>
              <w:t>31.12.2022</w:t>
            </w: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4.1</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Приобретение комплектующих и изготовление опытной партий МАК-1</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lastRenderedPageBreak/>
              <w:t>5</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Сертификация МАК-1:</w:t>
            </w:r>
          </w:p>
        </w:tc>
        <w:tc>
          <w:tcPr>
            <w:tcW w:w="1807" w:type="dxa"/>
            <w:vMerge w:val="restart"/>
            <w:vAlign w:val="center"/>
          </w:tcPr>
          <w:p w:rsidR="003657CB" w:rsidRPr="00FE0093" w:rsidRDefault="001F714D" w:rsidP="00A94AC0">
            <w:pPr>
              <w:pStyle w:val="afffe"/>
              <w:jc w:val="center"/>
              <w:rPr>
                <w:rFonts w:asciiTheme="majorHAnsi" w:hAnsiTheme="majorHAnsi" w:cstheme="majorHAnsi"/>
                <w:szCs w:val="28"/>
              </w:rPr>
            </w:pPr>
            <w:r w:rsidRPr="00FE0093">
              <w:rPr>
                <w:rFonts w:asciiTheme="majorHAnsi" w:hAnsiTheme="majorHAnsi" w:cstheme="majorHAnsi"/>
                <w:szCs w:val="28"/>
              </w:rPr>
              <w:t>30.06.2022-31.12.2022</w:t>
            </w: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5.1</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Проведение сертификационных испытаний на соответствие МАК-1 обязательным требованиям регламентов, действующих в РФ;</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5.2</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Проведение сертификационных испытаний на утверждение типа средств измерений для МАК-1</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A46731" w:rsidRPr="00FE0093" w:rsidTr="003657CB">
        <w:tc>
          <w:tcPr>
            <w:tcW w:w="9570" w:type="dxa"/>
            <w:gridSpan w:val="3"/>
            <w:vAlign w:val="center"/>
          </w:tcPr>
          <w:p w:rsidR="00A46731" w:rsidRPr="00FE0093" w:rsidRDefault="00AE2562" w:rsidP="00AE2562">
            <w:pPr>
              <w:pStyle w:val="afffe"/>
              <w:rPr>
                <w:rFonts w:asciiTheme="majorHAnsi" w:hAnsiTheme="majorHAnsi" w:cstheme="majorHAnsi"/>
                <w:szCs w:val="28"/>
              </w:rPr>
            </w:pPr>
            <w:r>
              <w:rPr>
                <w:rFonts w:asciiTheme="majorHAnsi" w:hAnsiTheme="majorHAnsi" w:cstheme="majorHAnsi"/>
                <w:szCs w:val="28"/>
              </w:rPr>
              <w:t>10.</w:t>
            </w:r>
            <w:r w:rsidR="00A46731" w:rsidRPr="00FE0093">
              <w:rPr>
                <w:rFonts w:asciiTheme="majorHAnsi" w:hAnsiTheme="majorHAnsi" w:cstheme="majorHAnsi"/>
                <w:szCs w:val="28"/>
              </w:rPr>
              <w:t xml:space="preserve"> </w:t>
            </w:r>
            <w:r w:rsidRPr="00AE2562">
              <w:rPr>
                <w:rFonts w:asciiTheme="majorHAnsi" w:hAnsiTheme="majorHAnsi" w:cstheme="majorHAnsi"/>
                <w:szCs w:val="28"/>
              </w:rPr>
              <w:t>Разработка, испытания и организация серийного производства многофункционального автомобильного компьютера (МАК-2)</w:t>
            </w:r>
          </w:p>
        </w:tc>
      </w:tr>
      <w:tr w:rsidR="003657CB" w:rsidRPr="00FE0093" w:rsidTr="001F714D">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1</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Разработка МАК-2:</w:t>
            </w:r>
          </w:p>
        </w:tc>
        <w:tc>
          <w:tcPr>
            <w:tcW w:w="1807" w:type="dxa"/>
            <w:vMerge w:val="restart"/>
            <w:vAlign w:val="center"/>
          </w:tcPr>
          <w:p w:rsidR="001F714D" w:rsidRPr="00FE0093" w:rsidRDefault="001F714D" w:rsidP="001F714D">
            <w:pPr>
              <w:pStyle w:val="afffe"/>
              <w:jc w:val="center"/>
              <w:rPr>
                <w:rFonts w:asciiTheme="majorHAnsi" w:hAnsiTheme="majorHAnsi" w:cstheme="majorHAnsi"/>
                <w:szCs w:val="28"/>
              </w:rPr>
            </w:pPr>
          </w:p>
          <w:p w:rsidR="001F714D" w:rsidRPr="00FE0093" w:rsidRDefault="001F714D" w:rsidP="001F714D">
            <w:pPr>
              <w:pStyle w:val="afffe"/>
              <w:jc w:val="center"/>
              <w:rPr>
                <w:rFonts w:asciiTheme="majorHAnsi" w:hAnsiTheme="majorHAnsi" w:cstheme="majorHAnsi"/>
                <w:szCs w:val="28"/>
              </w:rPr>
            </w:pPr>
          </w:p>
          <w:p w:rsidR="001F714D" w:rsidRPr="00FE0093" w:rsidRDefault="001F714D" w:rsidP="001F714D">
            <w:pPr>
              <w:pStyle w:val="afffe"/>
              <w:jc w:val="center"/>
              <w:rPr>
                <w:rFonts w:asciiTheme="majorHAnsi" w:hAnsiTheme="majorHAnsi" w:cstheme="majorHAnsi"/>
                <w:szCs w:val="28"/>
              </w:rPr>
            </w:pPr>
          </w:p>
          <w:p w:rsidR="003657CB" w:rsidRPr="00FE0093" w:rsidRDefault="001F714D" w:rsidP="001F714D">
            <w:pPr>
              <w:pStyle w:val="afffe"/>
              <w:jc w:val="center"/>
              <w:rPr>
                <w:rFonts w:asciiTheme="majorHAnsi" w:hAnsiTheme="majorHAnsi" w:cstheme="majorHAnsi"/>
                <w:szCs w:val="28"/>
              </w:rPr>
            </w:pPr>
            <w:r w:rsidRPr="00FE0093">
              <w:rPr>
                <w:rFonts w:asciiTheme="majorHAnsi" w:hAnsiTheme="majorHAnsi" w:cstheme="majorHAnsi"/>
                <w:szCs w:val="28"/>
              </w:rPr>
              <w:t>31.12.2021</w:t>
            </w: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1.1</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 xml:space="preserve">Разработка </w:t>
            </w:r>
            <w:proofErr w:type="spellStart"/>
            <w:r w:rsidRPr="00FE0093">
              <w:rPr>
                <w:rFonts w:asciiTheme="majorHAnsi" w:hAnsiTheme="majorHAnsi" w:cstheme="majorHAnsi"/>
                <w:szCs w:val="28"/>
              </w:rPr>
              <w:t>сх</w:t>
            </w:r>
            <w:r w:rsidR="00AA338F">
              <w:rPr>
                <w:rFonts w:asciiTheme="majorHAnsi" w:hAnsiTheme="majorHAnsi" w:cstheme="majorHAnsi"/>
                <w:szCs w:val="28"/>
              </w:rPr>
              <w:t>емотехники</w:t>
            </w:r>
            <w:proofErr w:type="spellEnd"/>
            <w:r w:rsidR="00AA338F">
              <w:rPr>
                <w:rFonts w:asciiTheme="majorHAnsi" w:hAnsiTheme="majorHAnsi" w:cstheme="majorHAnsi"/>
                <w:szCs w:val="28"/>
              </w:rPr>
              <w:t xml:space="preserve"> и конструкции МАК-2;</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1.2</w:t>
            </w:r>
          </w:p>
        </w:tc>
        <w:tc>
          <w:tcPr>
            <w:tcW w:w="7088" w:type="dxa"/>
            <w:vAlign w:val="center"/>
          </w:tcPr>
          <w:p w:rsidR="003657CB" w:rsidRPr="00FE0093" w:rsidRDefault="00AA338F" w:rsidP="00A46731">
            <w:pPr>
              <w:pStyle w:val="afffe"/>
              <w:rPr>
                <w:rFonts w:asciiTheme="majorHAnsi" w:hAnsiTheme="majorHAnsi" w:cstheme="majorHAnsi"/>
                <w:szCs w:val="28"/>
              </w:rPr>
            </w:pPr>
            <w:r>
              <w:rPr>
                <w:rFonts w:asciiTheme="majorHAnsi" w:hAnsiTheme="majorHAnsi" w:cstheme="majorHAnsi"/>
                <w:szCs w:val="28"/>
              </w:rPr>
              <w:t>Разработка ПО МАК-2;</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1.3</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Изготовление опытных образцов (ОО) МАК-2</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1.4</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Лабораторные испытания ОО МАК-2</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2</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Коррекция МАК-2 по результатам предварительных испытаний:</w:t>
            </w:r>
          </w:p>
        </w:tc>
        <w:tc>
          <w:tcPr>
            <w:tcW w:w="1807" w:type="dxa"/>
            <w:vMerge w:val="restart"/>
            <w:vAlign w:val="center"/>
          </w:tcPr>
          <w:p w:rsidR="003657CB" w:rsidRPr="00FE0093" w:rsidRDefault="001F714D" w:rsidP="00A94AC0">
            <w:pPr>
              <w:pStyle w:val="afffe"/>
              <w:jc w:val="center"/>
              <w:rPr>
                <w:rFonts w:asciiTheme="majorHAnsi" w:hAnsiTheme="majorHAnsi" w:cstheme="majorHAnsi"/>
                <w:szCs w:val="28"/>
              </w:rPr>
            </w:pPr>
            <w:r w:rsidRPr="00FE0093">
              <w:rPr>
                <w:rFonts w:asciiTheme="majorHAnsi" w:hAnsiTheme="majorHAnsi" w:cstheme="majorHAnsi"/>
                <w:szCs w:val="28"/>
              </w:rPr>
              <w:t>30.06.2022</w:t>
            </w: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2.1</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 xml:space="preserve">Коррекция </w:t>
            </w:r>
            <w:proofErr w:type="spellStart"/>
            <w:r w:rsidRPr="00FE0093">
              <w:rPr>
                <w:rFonts w:asciiTheme="majorHAnsi" w:hAnsiTheme="majorHAnsi" w:cstheme="majorHAnsi"/>
                <w:szCs w:val="28"/>
              </w:rPr>
              <w:t>схемотехники</w:t>
            </w:r>
            <w:proofErr w:type="spellEnd"/>
            <w:r w:rsidRPr="00FE0093">
              <w:rPr>
                <w:rFonts w:asciiTheme="majorHAnsi" w:hAnsiTheme="majorHAnsi" w:cstheme="majorHAnsi"/>
                <w:szCs w:val="28"/>
              </w:rPr>
              <w:t xml:space="preserve"> и конструкции МАК-2;</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2.2</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До</w:t>
            </w:r>
            <w:r w:rsidR="00AA338F">
              <w:rPr>
                <w:rFonts w:asciiTheme="majorHAnsi" w:hAnsiTheme="majorHAnsi" w:cstheme="majorHAnsi"/>
                <w:szCs w:val="28"/>
              </w:rPr>
              <w:t>работка ПО МАК-2;</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2.3</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Изготовление скорректированных опытных образц</w:t>
            </w:r>
            <w:r w:rsidR="00AA338F">
              <w:rPr>
                <w:rFonts w:asciiTheme="majorHAnsi" w:hAnsiTheme="majorHAnsi" w:cstheme="majorHAnsi"/>
                <w:szCs w:val="28"/>
              </w:rPr>
              <w:t>ов (ОО) МАК-2;</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2.4</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Предварительные испытания ОО МАК-2</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lastRenderedPageBreak/>
              <w:t>3</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Повторная коррекция МАК-2 по результатам предварительных испытаний:</w:t>
            </w:r>
          </w:p>
        </w:tc>
        <w:tc>
          <w:tcPr>
            <w:tcW w:w="1807" w:type="dxa"/>
            <w:vMerge w:val="restart"/>
            <w:vAlign w:val="center"/>
          </w:tcPr>
          <w:p w:rsidR="00151139" w:rsidRPr="00FE0093" w:rsidRDefault="00151139" w:rsidP="00A94AC0">
            <w:pPr>
              <w:pStyle w:val="afffe"/>
              <w:jc w:val="center"/>
              <w:rPr>
                <w:rFonts w:asciiTheme="majorHAnsi" w:hAnsiTheme="majorHAnsi" w:cstheme="majorHAnsi"/>
                <w:szCs w:val="28"/>
              </w:rPr>
            </w:pPr>
          </w:p>
          <w:p w:rsidR="00151139" w:rsidRPr="00FE0093" w:rsidRDefault="00151139" w:rsidP="00A94AC0">
            <w:pPr>
              <w:pStyle w:val="afffe"/>
              <w:jc w:val="center"/>
              <w:rPr>
                <w:rFonts w:asciiTheme="majorHAnsi" w:hAnsiTheme="majorHAnsi" w:cstheme="majorHAnsi"/>
                <w:szCs w:val="28"/>
              </w:rPr>
            </w:pPr>
          </w:p>
          <w:p w:rsidR="00151139" w:rsidRPr="00FE0093" w:rsidRDefault="00151139" w:rsidP="00A94AC0">
            <w:pPr>
              <w:pStyle w:val="afffe"/>
              <w:jc w:val="center"/>
              <w:rPr>
                <w:rFonts w:asciiTheme="majorHAnsi" w:hAnsiTheme="majorHAnsi" w:cstheme="majorHAnsi"/>
                <w:szCs w:val="28"/>
              </w:rPr>
            </w:pPr>
          </w:p>
          <w:p w:rsidR="003657CB" w:rsidRPr="00FE0093" w:rsidRDefault="001F714D" w:rsidP="00A94AC0">
            <w:pPr>
              <w:pStyle w:val="afffe"/>
              <w:jc w:val="center"/>
              <w:rPr>
                <w:rFonts w:asciiTheme="majorHAnsi" w:hAnsiTheme="majorHAnsi" w:cstheme="majorHAnsi"/>
                <w:szCs w:val="28"/>
              </w:rPr>
            </w:pPr>
            <w:r w:rsidRPr="00FE0093">
              <w:rPr>
                <w:rFonts w:asciiTheme="majorHAnsi" w:hAnsiTheme="majorHAnsi" w:cstheme="majorHAnsi"/>
                <w:szCs w:val="28"/>
              </w:rPr>
              <w:t>31.12.2022</w:t>
            </w: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3.1</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 xml:space="preserve">Коррекция </w:t>
            </w:r>
            <w:proofErr w:type="spellStart"/>
            <w:r w:rsidRPr="00FE0093">
              <w:rPr>
                <w:rFonts w:asciiTheme="majorHAnsi" w:hAnsiTheme="majorHAnsi" w:cstheme="majorHAnsi"/>
                <w:szCs w:val="28"/>
              </w:rPr>
              <w:t>сх</w:t>
            </w:r>
            <w:r w:rsidR="00AA338F">
              <w:rPr>
                <w:rFonts w:asciiTheme="majorHAnsi" w:hAnsiTheme="majorHAnsi" w:cstheme="majorHAnsi"/>
                <w:szCs w:val="28"/>
              </w:rPr>
              <w:t>емотехники</w:t>
            </w:r>
            <w:proofErr w:type="spellEnd"/>
            <w:r w:rsidR="00AA338F">
              <w:rPr>
                <w:rFonts w:asciiTheme="majorHAnsi" w:hAnsiTheme="majorHAnsi" w:cstheme="majorHAnsi"/>
                <w:szCs w:val="28"/>
              </w:rPr>
              <w:t xml:space="preserve"> и конструкции МАК-2;</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3.2</w:t>
            </w:r>
          </w:p>
        </w:tc>
        <w:tc>
          <w:tcPr>
            <w:tcW w:w="7088" w:type="dxa"/>
            <w:vAlign w:val="center"/>
          </w:tcPr>
          <w:p w:rsidR="003657CB" w:rsidRDefault="003657CB" w:rsidP="00A46731">
            <w:pPr>
              <w:pStyle w:val="afffe"/>
              <w:rPr>
                <w:rFonts w:asciiTheme="majorHAnsi" w:hAnsiTheme="majorHAnsi" w:cstheme="majorHAnsi"/>
                <w:szCs w:val="28"/>
              </w:rPr>
            </w:pPr>
            <w:r w:rsidRPr="00FE0093">
              <w:rPr>
                <w:rFonts w:asciiTheme="majorHAnsi" w:hAnsiTheme="majorHAnsi" w:cstheme="majorHAnsi"/>
                <w:szCs w:val="28"/>
              </w:rPr>
              <w:t>До</w:t>
            </w:r>
            <w:r w:rsidR="00AA338F">
              <w:rPr>
                <w:rFonts w:asciiTheme="majorHAnsi" w:hAnsiTheme="majorHAnsi" w:cstheme="majorHAnsi"/>
                <w:szCs w:val="28"/>
              </w:rPr>
              <w:t>работка ПО МАК-2;</w:t>
            </w:r>
          </w:p>
          <w:p w:rsidR="00AA338F" w:rsidRPr="00FE0093" w:rsidRDefault="00AA338F" w:rsidP="00A46731">
            <w:pPr>
              <w:pStyle w:val="afffe"/>
              <w:rPr>
                <w:rFonts w:asciiTheme="majorHAnsi" w:hAnsiTheme="majorHAnsi" w:cstheme="majorHAnsi"/>
                <w:szCs w:val="28"/>
              </w:rPr>
            </w:pP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3.3</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Изготовление скорректированных</w:t>
            </w:r>
            <w:r w:rsidR="00AA338F">
              <w:rPr>
                <w:rFonts w:asciiTheme="majorHAnsi" w:hAnsiTheme="majorHAnsi" w:cstheme="majorHAnsi"/>
                <w:szCs w:val="28"/>
              </w:rPr>
              <w:t xml:space="preserve"> опытных образцов (ОО) МАК-2;</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3.4</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Приемо-сдаточные испытания ОО МАК-2</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4</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Подготовка серийного производства МАК-2:</w:t>
            </w:r>
          </w:p>
        </w:tc>
        <w:tc>
          <w:tcPr>
            <w:tcW w:w="1807" w:type="dxa"/>
            <w:vMerge w:val="restart"/>
            <w:vAlign w:val="center"/>
          </w:tcPr>
          <w:p w:rsidR="003657CB" w:rsidRPr="00FE0093" w:rsidRDefault="001F714D" w:rsidP="00A94AC0">
            <w:pPr>
              <w:pStyle w:val="afffe"/>
              <w:jc w:val="center"/>
              <w:rPr>
                <w:rFonts w:asciiTheme="majorHAnsi" w:hAnsiTheme="majorHAnsi" w:cstheme="majorHAnsi"/>
                <w:szCs w:val="28"/>
              </w:rPr>
            </w:pPr>
            <w:r w:rsidRPr="00FE0093">
              <w:rPr>
                <w:rFonts w:asciiTheme="majorHAnsi" w:hAnsiTheme="majorHAnsi" w:cstheme="majorHAnsi"/>
                <w:szCs w:val="28"/>
              </w:rPr>
              <w:t>30.06.2022-31.12.2022</w:t>
            </w: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4.1</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Разработка технологи</w:t>
            </w:r>
            <w:r w:rsidR="00AA338F">
              <w:rPr>
                <w:rFonts w:asciiTheme="majorHAnsi" w:hAnsiTheme="majorHAnsi" w:cstheme="majorHAnsi"/>
                <w:szCs w:val="28"/>
              </w:rPr>
              <w:t>ческой документации (ТД) МАК-2;</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4.2</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Разработка и изготовление стендов технического контр</w:t>
            </w:r>
            <w:r w:rsidR="00AA338F">
              <w:rPr>
                <w:rFonts w:asciiTheme="majorHAnsi" w:hAnsiTheme="majorHAnsi" w:cstheme="majorHAnsi"/>
                <w:szCs w:val="28"/>
              </w:rPr>
              <w:t>оля МАК-2;</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4.3</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Разработка сервисного ПО для тестирования и настройки МАК-2;</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4.4</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Разработка и изготовление оснастки для производства корпусных деталей МАК-2</w:t>
            </w: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5</w:t>
            </w:r>
          </w:p>
        </w:tc>
        <w:tc>
          <w:tcPr>
            <w:tcW w:w="7088" w:type="dxa"/>
            <w:vAlign w:val="center"/>
          </w:tcPr>
          <w:p w:rsidR="003657CB" w:rsidRPr="00FE0093" w:rsidRDefault="003657CB" w:rsidP="00A46731">
            <w:pPr>
              <w:pStyle w:val="afffe"/>
              <w:rPr>
                <w:rFonts w:asciiTheme="majorHAnsi" w:hAnsiTheme="majorHAnsi" w:cstheme="majorHAnsi"/>
                <w:szCs w:val="28"/>
              </w:rPr>
            </w:pPr>
            <w:r w:rsidRPr="00FE0093">
              <w:rPr>
                <w:rFonts w:asciiTheme="majorHAnsi" w:hAnsiTheme="majorHAnsi" w:cstheme="majorHAnsi"/>
                <w:szCs w:val="28"/>
              </w:rPr>
              <w:t>Выпуск опытной партии МАК-2:</w:t>
            </w:r>
          </w:p>
        </w:tc>
        <w:tc>
          <w:tcPr>
            <w:tcW w:w="1807" w:type="dxa"/>
            <w:vMerge w:val="restart"/>
            <w:vAlign w:val="center"/>
          </w:tcPr>
          <w:p w:rsidR="003657CB" w:rsidRPr="00FE0093" w:rsidRDefault="001F714D" w:rsidP="00A94AC0">
            <w:pPr>
              <w:pStyle w:val="afffe"/>
              <w:jc w:val="center"/>
              <w:rPr>
                <w:rFonts w:asciiTheme="majorHAnsi" w:hAnsiTheme="majorHAnsi" w:cstheme="majorHAnsi"/>
                <w:szCs w:val="28"/>
              </w:rPr>
            </w:pPr>
            <w:r w:rsidRPr="00FE0093">
              <w:rPr>
                <w:rFonts w:asciiTheme="majorHAnsi" w:hAnsiTheme="majorHAnsi" w:cstheme="majorHAnsi"/>
                <w:szCs w:val="28"/>
              </w:rPr>
              <w:t>31.12.2022</w:t>
            </w:r>
          </w:p>
        </w:tc>
      </w:tr>
      <w:tr w:rsidR="003657CB" w:rsidRPr="00FE0093" w:rsidTr="00DC6597">
        <w:tc>
          <w:tcPr>
            <w:tcW w:w="675" w:type="dxa"/>
            <w:vAlign w:val="center"/>
          </w:tcPr>
          <w:p w:rsidR="003657CB" w:rsidRPr="00FE0093" w:rsidRDefault="003657CB" w:rsidP="00A94AC0">
            <w:pPr>
              <w:pStyle w:val="afffe"/>
              <w:jc w:val="left"/>
              <w:rPr>
                <w:rFonts w:asciiTheme="majorHAnsi" w:hAnsiTheme="majorHAnsi" w:cstheme="majorHAnsi"/>
                <w:szCs w:val="28"/>
              </w:rPr>
            </w:pPr>
            <w:r w:rsidRPr="00FE0093">
              <w:rPr>
                <w:rFonts w:asciiTheme="majorHAnsi" w:hAnsiTheme="majorHAnsi" w:cstheme="majorHAnsi"/>
                <w:szCs w:val="28"/>
              </w:rPr>
              <w:t>5.1</w:t>
            </w:r>
          </w:p>
        </w:tc>
        <w:tc>
          <w:tcPr>
            <w:tcW w:w="7088" w:type="dxa"/>
            <w:vAlign w:val="center"/>
          </w:tcPr>
          <w:p w:rsidR="003657CB" w:rsidRDefault="003657CB" w:rsidP="00A46731">
            <w:pPr>
              <w:pStyle w:val="afffe"/>
              <w:rPr>
                <w:rFonts w:asciiTheme="majorHAnsi" w:hAnsiTheme="majorHAnsi" w:cstheme="majorHAnsi"/>
                <w:szCs w:val="28"/>
              </w:rPr>
            </w:pPr>
            <w:r w:rsidRPr="00FE0093">
              <w:rPr>
                <w:rFonts w:asciiTheme="majorHAnsi" w:hAnsiTheme="majorHAnsi" w:cstheme="majorHAnsi"/>
                <w:szCs w:val="28"/>
              </w:rPr>
              <w:t>Приобретение комплектующих и изготовление опытной партий ТВИ</w:t>
            </w:r>
          </w:p>
          <w:p w:rsidR="00AA338F" w:rsidRPr="00FE0093" w:rsidRDefault="00AA338F" w:rsidP="00A46731">
            <w:pPr>
              <w:pStyle w:val="afffe"/>
              <w:rPr>
                <w:rFonts w:asciiTheme="majorHAnsi" w:hAnsiTheme="majorHAnsi" w:cstheme="majorHAnsi"/>
                <w:szCs w:val="28"/>
              </w:rPr>
            </w:pPr>
          </w:p>
        </w:tc>
        <w:tc>
          <w:tcPr>
            <w:tcW w:w="1807" w:type="dxa"/>
            <w:vMerge/>
            <w:vAlign w:val="center"/>
          </w:tcPr>
          <w:p w:rsidR="003657CB" w:rsidRPr="00FE0093" w:rsidRDefault="003657CB" w:rsidP="00A94AC0">
            <w:pPr>
              <w:pStyle w:val="afffe"/>
              <w:jc w:val="center"/>
              <w:rPr>
                <w:rFonts w:asciiTheme="majorHAnsi" w:hAnsiTheme="majorHAnsi" w:cstheme="majorHAnsi"/>
                <w:szCs w:val="28"/>
              </w:rPr>
            </w:pPr>
          </w:p>
        </w:tc>
      </w:tr>
      <w:tr w:rsidR="00A46731" w:rsidRPr="00FE0093" w:rsidTr="003657CB">
        <w:tc>
          <w:tcPr>
            <w:tcW w:w="9570" w:type="dxa"/>
            <w:gridSpan w:val="3"/>
            <w:vAlign w:val="center"/>
          </w:tcPr>
          <w:p w:rsidR="00A46731" w:rsidRPr="00FE0093" w:rsidRDefault="00AE2562" w:rsidP="00AE2562">
            <w:pPr>
              <w:pStyle w:val="afffe"/>
              <w:rPr>
                <w:rFonts w:asciiTheme="majorHAnsi" w:hAnsiTheme="majorHAnsi" w:cstheme="majorHAnsi"/>
                <w:szCs w:val="28"/>
              </w:rPr>
            </w:pPr>
            <w:r>
              <w:rPr>
                <w:rFonts w:asciiTheme="majorHAnsi" w:hAnsiTheme="majorHAnsi" w:cstheme="majorHAnsi"/>
                <w:szCs w:val="28"/>
              </w:rPr>
              <w:t xml:space="preserve">11. </w:t>
            </w:r>
            <w:r w:rsidRPr="00AE2562">
              <w:rPr>
                <w:rFonts w:asciiTheme="majorHAnsi" w:hAnsiTheme="majorHAnsi" w:cstheme="majorHAnsi"/>
                <w:szCs w:val="28"/>
              </w:rPr>
              <w:t xml:space="preserve">Разработка программного обеспечения коммуникационного сервера и серверных приложений  </w:t>
            </w:r>
          </w:p>
        </w:tc>
      </w:tr>
      <w:tr w:rsidR="00A46731" w:rsidRPr="00FE0093" w:rsidTr="003657CB">
        <w:tc>
          <w:tcPr>
            <w:tcW w:w="675" w:type="dxa"/>
            <w:vAlign w:val="center"/>
          </w:tcPr>
          <w:p w:rsidR="00A46731" w:rsidRPr="00FE0093" w:rsidRDefault="00C53AD7" w:rsidP="00A46731">
            <w:pPr>
              <w:pStyle w:val="afffe"/>
              <w:jc w:val="left"/>
              <w:rPr>
                <w:rFonts w:asciiTheme="majorHAnsi" w:hAnsiTheme="majorHAnsi" w:cstheme="majorHAnsi"/>
                <w:szCs w:val="28"/>
              </w:rPr>
            </w:pPr>
            <w:r w:rsidRPr="00FE0093">
              <w:rPr>
                <w:rFonts w:asciiTheme="majorHAnsi" w:hAnsiTheme="majorHAnsi" w:cstheme="majorHAnsi"/>
                <w:szCs w:val="28"/>
              </w:rPr>
              <w:lastRenderedPageBreak/>
              <w:t>1</w:t>
            </w:r>
          </w:p>
        </w:tc>
        <w:tc>
          <w:tcPr>
            <w:tcW w:w="7088" w:type="dxa"/>
          </w:tcPr>
          <w:p w:rsidR="00A46731" w:rsidRPr="00FE0093" w:rsidRDefault="003657CB" w:rsidP="003657CB">
            <w:pPr>
              <w:pStyle w:val="afffe"/>
              <w:rPr>
                <w:rFonts w:asciiTheme="majorHAnsi" w:hAnsiTheme="majorHAnsi" w:cstheme="majorHAnsi"/>
                <w:szCs w:val="28"/>
              </w:rPr>
            </w:pPr>
            <w:r w:rsidRPr="00FE0093">
              <w:rPr>
                <w:rFonts w:asciiTheme="majorHAnsi" w:hAnsiTheme="majorHAnsi" w:cstheme="majorHAnsi"/>
                <w:szCs w:val="28"/>
              </w:rPr>
              <w:t>Разработка ПО «Коммуникационный сервер»</w:t>
            </w:r>
          </w:p>
        </w:tc>
        <w:tc>
          <w:tcPr>
            <w:tcW w:w="1807" w:type="dxa"/>
            <w:vAlign w:val="center"/>
          </w:tcPr>
          <w:p w:rsidR="00A46731" w:rsidRPr="00FE0093" w:rsidRDefault="001F714D" w:rsidP="00A46731">
            <w:pPr>
              <w:pStyle w:val="afffe"/>
              <w:jc w:val="center"/>
              <w:rPr>
                <w:rFonts w:asciiTheme="majorHAnsi" w:hAnsiTheme="majorHAnsi" w:cstheme="majorHAnsi"/>
                <w:szCs w:val="28"/>
              </w:rPr>
            </w:pPr>
            <w:r w:rsidRPr="00FE0093">
              <w:rPr>
                <w:rFonts w:asciiTheme="majorHAnsi" w:hAnsiTheme="majorHAnsi" w:cstheme="majorHAnsi"/>
                <w:szCs w:val="28"/>
              </w:rPr>
              <w:t>15.02.2021-30.06.2022</w:t>
            </w:r>
          </w:p>
        </w:tc>
      </w:tr>
      <w:tr w:rsidR="001F714D" w:rsidRPr="00FE0093" w:rsidTr="001F714D">
        <w:tc>
          <w:tcPr>
            <w:tcW w:w="675" w:type="dxa"/>
            <w:vAlign w:val="center"/>
          </w:tcPr>
          <w:p w:rsidR="001F714D" w:rsidRPr="00FE0093" w:rsidRDefault="00C53AD7" w:rsidP="00A46731">
            <w:pPr>
              <w:pStyle w:val="afffe"/>
              <w:jc w:val="left"/>
              <w:rPr>
                <w:rFonts w:asciiTheme="majorHAnsi" w:hAnsiTheme="majorHAnsi" w:cstheme="majorHAnsi"/>
                <w:szCs w:val="28"/>
              </w:rPr>
            </w:pPr>
            <w:r w:rsidRPr="00FE0093">
              <w:rPr>
                <w:rFonts w:asciiTheme="majorHAnsi" w:hAnsiTheme="majorHAnsi" w:cstheme="majorHAnsi"/>
                <w:szCs w:val="28"/>
              </w:rPr>
              <w:t>2</w:t>
            </w:r>
          </w:p>
        </w:tc>
        <w:tc>
          <w:tcPr>
            <w:tcW w:w="7088" w:type="dxa"/>
          </w:tcPr>
          <w:p w:rsidR="001F714D" w:rsidRPr="00FE0093" w:rsidRDefault="001F714D" w:rsidP="00A46731">
            <w:pPr>
              <w:pStyle w:val="afffe"/>
              <w:rPr>
                <w:rFonts w:asciiTheme="majorHAnsi" w:hAnsiTheme="majorHAnsi" w:cstheme="majorHAnsi"/>
                <w:szCs w:val="28"/>
              </w:rPr>
            </w:pPr>
            <w:r w:rsidRPr="00FE0093">
              <w:rPr>
                <w:rFonts w:asciiTheme="majorHAnsi" w:hAnsiTheme="majorHAnsi" w:cstheme="majorHAnsi"/>
                <w:szCs w:val="28"/>
              </w:rPr>
              <w:t>Разработка ПО «Контролёр КРС»</w:t>
            </w:r>
          </w:p>
        </w:tc>
        <w:tc>
          <w:tcPr>
            <w:tcW w:w="1807" w:type="dxa"/>
            <w:vMerge w:val="restart"/>
            <w:vAlign w:val="center"/>
          </w:tcPr>
          <w:p w:rsidR="001F714D" w:rsidRPr="00FE0093" w:rsidRDefault="001F714D" w:rsidP="001F714D">
            <w:pPr>
              <w:pStyle w:val="afffe"/>
              <w:jc w:val="center"/>
              <w:rPr>
                <w:rFonts w:asciiTheme="majorHAnsi" w:hAnsiTheme="majorHAnsi" w:cstheme="majorHAnsi"/>
                <w:szCs w:val="28"/>
              </w:rPr>
            </w:pPr>
            <w:r w:rsidRPr="00FE0093">
              <w:rPr>
                <w:rFonts w:asciiTheme="majorHAnsi" w:hAnsiTheme="majorHAnsi" w:cstheme="majorHAnsi"/>
                <w:szCs w:val="28"/>
              </w:rPr>
              <w:t>31.12.2021-31.12.2022</w:t>
            </w:r>
          </w:p>
        </w:tc>
      </w:tr>
      <w:tr w:rsidR="001F714D" w:rsidRPr="00FE0093" w:rsidTr="003657CB">
        <w:trPr>
          <w:trHeight w:val="339"/>
        </w:trPr>
        <w:tc>
          <w:tcPr>
            <w:tcW w:w="675" w:type="dxa"/>
            <w:vAlign w:val="center"/>
          </w:tcPr>
          <w:p w:rsidR="001F714D" w:rsidRPr="00FE0093" w:rsidRDefault="00C53AD7" w:rsidP="00A46731">
            <w:pPr>
              <w:pStyle w:val="afffe"/>
              <w:jc w:val="left"/>
              <w:rPr>
                <w:rFonts w:asciiTheme="majorHAnsi" w:hAnsiTheme="majorHAnsi" w:cstheme="majorHAnsi"/>
                <w:szCs w:val="28"/>
              </w:rPr>
            </w:pPr>
            <w:r w:rsidRPr="00FE0093">
              <w:rPr>
                <w:rFonts w:asciiTheme="majorHAnsi" w:hAnsiTheme="majorHAnsi" w:cstheme="majorHAnsi"/>
                <w:szCs w:val="28"/>
              </w:rPr>
              <w:t>3</w:t>
            </w:r>
          </w:p>
        </w:tc>
        <w:tc>
          <w:tcPr>
            <w:tcW w:w="7088" w:type="dxa"/>
          </w:tcPr>
          <w:p w:rsidR="001F714D" w:rsidRPr="00FE0093" w:rsidRDefault="001F714D" w:rsidP="00A46731">
            <w:pPr>
              <w:pStyle w:val="afffe"/>
              <w:rPr>
                <w:rFonts w:asciiTheme="majorHAnsi" w:hAnsiTheme="majorHAnsi" w:cstheme="majorHAnsi"/>
                <w:szCs w:val="28"/>
              </w:rPr>
            </w:pPr>
            <w:r w:rsidRPr="00FE0093">
              <w:rPr>
                <w:rFonts w:asciiTheme="majorHAnsi" w:hAnsiTheme="majorHAnsi" w:cstheme="majorHAnsi"/>
                <w:szCs w:val="28"/>
              </w:rPr>
              <w:t>Разработка ПО «Оператор КРС»</w:t>
            </w:r>
          </w:p>
        </w:tc>
        <w:tc>
          <w:tcPr>
            <w:tcW w:w="1807" w:type="dxa"/>
            <w:vMerge/>
            <w:vAlign w:val="center"/>
          </w:tcPr>
          <w:p w:rsidR="001F714D" w:rsidRPr="00FE0093" w:rsidRDefault="001F714D" w:rsidP="00A46731">
            <w:pPr>
              <w:pStyle w:val="afffe"/>
              <w:jc w:val="center"/>
              <w:rPr>
                <w:rFonts w:asciiTheme="majorHAnsi" w:hAnsiTheme="majorHAnsi" w:cstheme="majorHAnsi"/>
                <w:szCs w:val="28"/>
              </w:rPr>
            </w:pPr>
          </w:p>
        </w:tc>
      </w:tr>
      <w:tr w:rsidR="001F714D" w:rsidRPr="00FE0093" w:rsidTr="003657CB">
        <w:tc>
          <w:tcPr>
            <w:tcW w:w="675" w:type="dxa"/>
            <w:vAlign w:val="center"/>
          </w:tcPr>
          <w:p w:rsidR="001F714D" w:rsidRPr="00FE0093" w:rsidRDefault="00C53AD7" w:rsidP="00A46731">
            <w:pPr>
              <w:pStyle w:val="afffe"/>
              <w:jc w:val="left"/>
              <w:rPr>
                <w:rFonts w:asciiTheme="majorHAnsi" w:hAnsiTheme="majorHAnsi" w:cstheme="majorHAnsi"/>
                <w:szCs w:val="28"/>
              </w:rPr>
            </w:pPr>
            <w:r w:rsidRPr="00FE0093">
              <w:rPr>
                <w:rFonts w:asciiTheme="majorHAnsi" w:hAnsiTheme="majorHAnsi" w:cstheme="majorHAnsi"/>
                <w:szCs w:val="28"/>
              </w:rPr>
              <w:t>4</w:t>
            </w:r>
          </w:p>
        </w:tc>
        <w:tc>
          <w:tcPr>
            <w:tcW w:w="7088" w:type="dxa"/>
          </w:tcPr>
          <w:p w:rsidR="001F714D" w:rsidRPr="00FE0093" w:rsidRDefault="001F714D" w:rsidP="00A46731">
            <w:pPr>
              <w:pStyle w:val="afffe"/>
              <w:rPr>
                <w:rFonts w:asciiTheme="majorHAnsi" w:hAnsiTheme="majorHAnsi" w:cstheme="majorHAnsi"/>
                <w:szCs w:val="28"/>
              </w:rPr>
            </w:pPr>
            <w:r w:rsidRPr="00FE0093">
              <w:rPr>
                <w:rFonts w:asciiTheme="majorHAnsi" w:hAnsiTheme="majorHAnsi" w:cstheme="majorHAnsi"/>
                <w:szCs w:val="28"/>
              </w:rPr>
              <w:t>Разработка ПО «Оператор КРС»</w:t>
            </w:r>
          </w:p>
        </w:tc>
        <w:tc>
          <w:tcPr>
            <w:tcW w:w="1807" w:type="dxa"/>
            <w:vMerge/>
            <w:vAlign w:val="center"/>
          </w:tcPr>
          <w:p w:rsidR="001F714D" w:rsidRPr="00FE0093" w:rsidRDefault="001F714D" w:rsidP="00A46731">
            <w:pPr>
              <w:pStyle w:val="afffe"/>
              <w:jc w:val="center"/>
              <w:rPr>
                <w:rFonts w:asciiTheme="majorHAnsi" w:hAnsiTheme="majorHAnsi" w:cstheme="majorHAnsi"/>
                <w:szCs w:val="28"/>
              </w:rPr>
            </w:pPr>
          </w:p>
        </w:tc>
      </w:tr>
    </w:tbl>
    <w:p w:rsidR="004626A1" w:rsidRPr="00FE0093" w:rsidRDefault="004626A1" w:rsidP="004626A1">
      <w:pPr>
        <w:pStyle w:val="afff3"/>
        <w:jc w:val="right"/>
        <w:rPr>
          <w:sz w:val="28"/>
          <w:szCs w:val="28"/>
        </w:rPr>
      </w:pPr>
    </w:p>
    <w:p w:rsidR="004626A1" w:rsidRPr="00FE0093" w:rsidRDefault="004626A1" w:rsidP="004626A1">
      <w:pPr>
        <w:pStyle w:val="afff3"/>
        <w:jc w:val="right"/>
        <w:rPr>
          <w:sz w:val="28"/>
          <w:szCs w:val="28"/>
        </w:rPr>
      </w:pPr>
    </w:p>
    <w:p w:rsidR="004626A1" w:rsidRPr="00FE0093" w:rsidRDefault="004626A1" w:rsidP="004626A1">
      <w:pPr>
        <w:pStyle w:val="afff3"/>
        <w:jc w:val="right"/>
        <w:rPr>
          <w:sz w:val="28"/>
          <w:szCs w:val="28"/>
        </w:rPr>
      </w:pPr>
    </w:p>
    <w:p w:rsidR="001420B4" w:rsidRPr="00FE0093" w:rsidRDefault="001420B4" w:rsidP="001420B4">
      <w:pPr>
        <w:rPr>
          <w:szCs w:val="28"/>
        </w:rPr>
      </w:pPr>
    </w:p>
    <w:p w:rsidR="00CB5B32" w:rsidRPr="007752CE" w:rsidRDefault="00CB5B32" w:rsidP="00CB5B32">
      <w:pPr>
        <w:pStyle w:val="10"/>
      </w:pPr>
      <w:bookmarkStart w:id="14" w:name="_Toc490718264"/>
      <w:bookmarkStart w:id="15" w:name="_Toc75726259"/>
      <w:r w:rsidRPr="007752CE">
        <w:lastRenderedPageBreak/>
        <w:t>ОСНОВНЫЕ ТЕХНИЧЕСКИЕ РЕШЕНИЯ</w:t>
      </w:r>
      <w:bookmarkEnd w:id="14"/>
      <w:bookmarkEnd w:id="15"/>
    </w:p>
    <w:p w:rsidR="00CB5B32" w:rsidRPr="007752CE" w:rsidRDefault="00CB5B32" w:rsidP="00CB5B32">
      <w:pPr>
        <w:pStyle w:val="22"/>
      </w:pPr>
      <w:bookmarkStart w:id="16" w:name="_Toc490718265"/>
      <w:bookmarkStart w:id="17" w:name="_Toc75726260"/>
      <w:r w:rsidRPr="007752CE">
        <w:t>Решения по структуре системы, подсистем, средствам и способам связи для информационного обмена между компонентами</w:t>
      </w:r>
      <w:bookmarkEnd w:id="16"/>
      <w:bookmarkEnd w:id="17"/>
    </w:p>
    <w:p w:rsidR="00CB5B32" w:rsidRPr="007752CE" w:rsidRDefault="00CB5B32" w:rsidP="00CB5B32">
      <w:pPr>
        <w:pStyle w:val="31"/>
      </w:pPr>
      <w:bookmarkStart w:id="18" w:name="_Toc490718266"/>
      <w:bookmarkStart w:id="19" w:name="_Toc75726261"/>
      <w:r w:rsidRPr="007752CE">
        <w:t>Решения по структуре системы в целом</w:t>
      </w:r>
      <w:bookmarkEnd w:id="18"/>
      <w:bookmarkEnd w:id="19"/>
    </w:p>
    <w:p w:rsidR="00CB5B32" w:rsidRPr="007752CE" w:rsidRDefault="00CB5B32" w:rsidP="00CB5B32">
      <w:pPr>
        <w:pStyle w:val="42"/>
      </w:pPr>
      <w:r w:rsidRPr="007752CE">
        <w:t xml:space="preserve">Перечень </w:t>
      </w:r>
      <w:r w:rsidR="006115DF" w:rsidRPr="007752CE">
        <w:t>компонентов</w:t>
      </w:r>
      <w:r w:rsidRPr="007752CE">
        <w:t>, входящих в состав системы</w:t>
      </w:r>
    </w:p>
    <w:p w:rsidR="00E22464" w:rsidRPr="007752CE" w:rsidRDefault="00E22464" w:rsidP="00E22464">
      <w:r w:rsidRPr="007752CE">
        <w:t xml:space="preserve">В состав МПАК «ШТРИХ-М: ИТС» входят компоненты, перечень и назначение которых приведены в </w:t>
      </w:r>
      <w:r w:rsidR="007752CE">
        <w:t>таблице</w:t>
      </w:r>
      <w:r w:rsidR="007752CE">
        <w:fldChar w:fldCharType="begin"/>
      </w:r>
      <w:r w:rsidR="007752CE">
        <w:instrText xml:space="preserve"> REF _Ref75525482 \h </w:instrText>
      </w:r>
      <w:r w:rsidR="007752CE">
        <w:fldChar w:fldCharType="separate"/>
      </w:r>
      <w:r w:rsidR="00D01BEA" w:rsidRPr="007752CE">
        <w:t xml:space="preserve"> </w:t>
      </w:r>
      <w:r w:rsidR="00D01BEA">
        <w:rPr>
          <w:noProof/>
        </w:rPr>
        <w:t>3</w:t>
      </w:r>
      <w:r w:rsidR="007752CE">
        <w:fldChar w:fldCharType="end"/>
      </w:r>
      <w:r w:rsidRPr="007752CE">
        <w:t>.</w:t>
      </w:r>
    </w:p>
    <w:p w:rsidR="00E22464" w:rsidRPr="007752CE" w:rsidRDefault="00E22464" w:rsidP="00E22464">
      <w:pPr>
        <w:pStyle w:val="afff3"/>
        <w:jc w:val="right"/>
        <w:rPr>
          <w:sz w:val="28"/>
        </w:rPr>
      </w:pPr>
      <w:bookmarkStart w:id="20" w:name="_Ref75525482"/>
      <w:r w:rsidRPr="007752CE">
        <w:rPr>
          <w:sz w:val="28"/>
        </w:rPr>
        <w:t xml:space="preserve">Таблица </w:t>
      </w:r>
      <w:r w:rsidRPr="007752CE">
        <w:rPr>
          <w:sz w:val="28"/>
        </w:rPr>
        <w:fldChar w:fldCharType="begin"/>
      </w:r>
      <w:r w:rsidRPr="007752CE">
        <w:rPr>
          <w:sz w:val="28"/>
        </w:rPr>
        <w:instrText xml:space="preserve"> SEQ Таблица \* ARABIC </w:instrText>
      </w:r>
      <w:r w:rsidRPr="007752CE">
        <w:rPr>
          <w:sz w:val="28"/>
        </w:rPr>
        <w:fldChar w:fldCharType="separate"/>
      </w:r>
      <w:r w:rsidR="00D01BEA">
        <w:rPr>
          <w:noProof/>
          <w:sz w:val="28"/>
        </w:rPr>
        <w:t>3</w:t>
      </w:r>
      <w:r w:rsidRPr="007752CE">
        <w:rPr>
          <w:sz w:val="28"/>
        </w:rPr>
        <w:fldChar w:fldCharType="end"/>
      </w:r>
      <w:bookmarkEnd w:id="20"/>
      <w:r w:rsidRPr="007752CE">
        <w:rPr>
          <w:sz w:val="28"/>
        </w:rPr>
        <w:t>. Перечень компонентов и их назначение</w:t>
      </w:r>
    </w:p>
    <w:tbl>
      <w:tblPr>
        <w:tblStyle w:val="afff"/>
        <w:tblW w:w="0" w:type="auto"/>
        <w:tblLook w:val="04A0" w:firstRow="1" w:lastRow="0" w:firstColumn="1" w:lastColumn="0" w:noHBand="0" w:noVBand="1"/>
      </w:tblPr>
      <w:tblGrid>
        <w:gridCol w:w="674"/>
        <w:gridCol w:w="3483"/>
        <w:gridCol w:w="5187"/>
      </w:tblGrid>
      <w:tr w:rsidR="00E22464" w:rsidRPr="007752CE" w:rsidTr="00AB4376">
        <w:trPr>
          <w:tblHeader/>
        </w:trPr>
        <w:tc>
          <w:tcPr>
            <w:tcW w:w="675" w:type="dxa"/>
            <w:vAlign w:val="center"/>
          </w:tcPr>
          <w:p w:rsidR="00E22464" w:rsidRPr="007752CE" w:rsidRDefault="00E22464" w:rsidP="00271BFD">
            <w:pPr>
              <w:pStyle w:val="afffe"/>
              <w:jc w:val="center"/>
            </w:pPr>
            <w:r w:rsidRPr="007752CE">
              <w:t xml:space="preserve">№ </w:t>
            </w:r>
            <w:proofErr w:type="spellStart"/>
            <w:r w:rsidRPr="007752CE">
              <w:t>п.п</w:t>
            </w:r>
            <w:proofErr w:type="spellEnd"/>
            <w:r w:rsidRPr="007752CE">
              <w:t>.</w:t>
            </w:r>
          </w:p>
        </w:tc>
        <w:tc>
          <w:tcPr>
            <w:tcW w:w="3544" w:type="dxa"/>
            <w:vAlign w:val="center"/>
          </w:tcPr>
          <w:p w:rsidR="00E22464" w:rsidRPr="007752CE" w:rsidRDefault="00E22464" w:rsidP="00271BFD">
            <w:pPr>
              <w:pStyle w:val="afffe"/>
              <w:jc w:val="center"/>
            </w:pPr>
            <w:r w:rsidRPr="007752CE">
              <w:rPr>
                <w:bCs/>
                <w:kern w:val="3"/>
              </w:rPr>
              <w:t>Наименование компонента</w:t>
            </w:r>
          </w:p>
        </w:tc>
        <w:tc>
          <w:tcPr>
            <w:tcW w:w="5351" w:type="dxa"/>
            <w:vAlign w:val="center"/>
          </w:tcPr>
          <w:p w:rsidR="00E22464" w:rsidRPr="007752CE" w:rsidRDefault="00E22464" w:rsidP="00271BFD">
            <w:pPr>
              <w:pStyle w:val="afffe"/>
              <w:jc w:val="center"/>
            </w:pPr>
            <w:r w:rsidRPr="007752CE">
              <w:t>Основное назначение</w:t>
            </w:r>
          </w:p>
        </w:tc>
      </w:tr>
      <w:tr w:rsidR="00E22464" w:rsidRPr="007752CE" w:rsidTr="00AB4376">
        <w:trPr>
          <w:trHeight w:val="177"/>
          <w:tblHeader/>
        </w:trPr>
        <w:tc>
          <w:tcPr>
            <w:tcW w:w="675" w:type="dxa"/>
            <w:vAlign w:val="center"/>
          </w:tcPr>
          <w:p w:rsidR="00E22464" w:rsidRPr="007752CE" w:rsidRDefault="00E22464" w:rsidP="00271BFD">
            <w:pPr>
              <w:pStyle w:val="afffe"/>
              <w:jc w:val="center"/>
            </w:pPr>
            <w:r w:rsidRPr="007752CE">
              <w:t>1</w:t>
            </w:r>
          </w:p>
        </w:tc>
        <w:tc>
          <w:tcPr>
            <w:tcW w:w="3544" w:type="dxa"/>
            <w:vAlign w:val="center"/>
          </w:tcPr>
          <w:p w:rsidR="00E22464" w:rsidRPr="007752CE" w:rsidRDefault="00E22464" w:rsidP="00271BFD">
            <w:pPr>
              <w:pStyle w:val="afffe"/>
              <w:jc w:val="center"/>
              <w:rPr>
                <w:bCs/>
                <w:kern w:val="3"/>
              </w:rPr>
            </w:pPr>
            <w:r w:rsidRPr="007752CE">
              <w:rPr>
                <w:bCs/>
                <w:kern w:val="3"/>
              </w:rPr>
              <w:t>2</w:t>
            </w:r>
          </w:p>
        </w:tc>
        <w:tc>
          <w:tcPr>
            <w:tcW w:w="5351" w:type="dxa"/>
            <w:vAlign w:val="center"/>
          </w:tcPr>
          <w:p w:rsidR="00E22464" w:rsidRPr="007752CE" w:rsidRDefault="00E22464" w:rsidP="00271BFD">
            <w:pPr>
              <w:pStyle w:val="afffe"/>
              <w:jc w:val="center"/>
            </w:pPr>
            <w:r w:rsidRPr="007752CE">
              <w:t>3</w:t>
            </w:r>
          </w:p>
        </w:tc>
      </w:tr>
      <w:tr w:rsidR="00E22464" w:rsidRPr="007752CE" w:rsidTr="00AB4376">
        <w:tc>
          <w:tcPr>
            <w:tcW w:w="675" w:type="dxa"/>
          </w:tcPr>
          <w:p w:rsidR="00E22464" w:rsidRPr="007752CE" w:rsidRDefault="00E22464" w:rsidP="00271BFD">
            <w:pPr>
              <w:pStyle w:val="afffe"/>
            </w:pPr>
            <w:r w:rsidRPr="007752CE">
              <w:t>1</w:t>
            </w:r>
          </w:p>
        </w:tc>
        <w:tc>
          <w:tcPr>
            <w:tcW w:w="3544" w:type="dxa"/>
          </w:tcPr>
          <w:p w:rsidR="00E22464" w:rsidRPr="007752CE" w:rsidRDefault="00E22464" w:rsidP="00271BFD">
            <w:pPr>
              <w:pStyle w:val="afffe"/>
            </w:pPr>
            <w:r w:rsidRPr="007752CE">
              <w:t>МАК-1</w:t>
            </w:r>
          </w:p>
        </w:tc>
        <w:tc>
          <w:tcPr>
            <w:tcW w:w="5351" w:type="dxa"/>
          </w:tcPr>
          <w:p w:rsidR="00E22464" w:rsidRPr="007752CE" w:rsidRDefault="00E22464" w:rsidP="00271BFD">
            <w:pPr>
              <w:pStyle w:val="afffe"/>
            </w:pPr>
            <w:r w:rsidRPr="007752CE">
              <w:t xml:space="preserve">Базовая модель бортового компьютера, предназначенная для сбора, хранения данных от терминалов оплаты, счётчиков пассажиров, различных датчиков, получения данных о местоположении транспортного средства, скоростных параметров движения, передачи данных на коммуникационный сервер, а также удовлетворяющая требованиям Постановление Правительства № 2216 (АСН) и Приказ Минтранса №440 (цифровые </w:t>
            </w:r>
            <w:proofErr w:type="spellStart"/>
            <w:r w:rsidRPr="007752CE">
              <w:t>тахографы</w:t>
            </w:r>
            <w:proofErr w:type="spellEnd"/>
            <w:r w:rsidRPr="007752CE">
              <w:t>).</w:t>
            </w:r>
          </w:p>
        </w:tc>
      </w:tr>
      <w:tr w:rsidR="00E22464" w:rsidRPr="007752CE" w:rsidTr="00AB4376">
        <w:tc>
          <w:tcPr>
            <w:tcW w:w="675" w:type="dxa"/>
          </w:tcPr>
          <w:p w:rsidR="00E22464" w:rsidRPr="007752CE" w:rsidRDefault="00E22464" w:rsidP="00271BFD">
            <w:pPr>
              <w:pStyle w:val="afffe"/>
            </w:pPr>
            <w:r w:rsidRPr="007752CE">
              <w:t>2</w:t>
            </w:r>
          </w:p>
        </w:tc>
        <w:tc>
          <w:tcPr>
            <w:tcW w:w="3544" w:type="dxa"/>
          </w:tcPr>
          <w:p w:rsidR="00E22464" w:rsidRPr="007752CE" w:rsidRDefault="00E22464" w:rsidP="00271BFD">
            <w:pPr>
              <w:pStyle w:val="afffe"/>
            </w:pPr>
            <w:r w:rsidRPr="007752CE">
              <w:t>МАК-2</w:t>
            </w:r>
          </w:p>
        </w:tc>
        <w:tc>
          <w:tcPr>
            <w:tcW w:w="5351" w:type="dxa"/>
          </w:tcPr>
          <w:p w:rsidR="00E22464" w:rsidRPr="007752CE" w:rsidRDefault="00E22464" w:rsidP="00271BFD">
            <w:pPr>
              <w:pStyle w:val="afffe"/>
            </w:pPr>
            <w:r w:rsidRPr="007752CE">
              <w:t xml:space="preserve">Высокопроизводительный бортовой компьютер, предназначенный для сбора, </w:t>
            </w:r>
            <w:r w:rsidRPr="007752CE">
              <w:lastRenderedPageBreak/>
              <w:t xml:space="preserve">хранения и обработки информации от терминалов оплаты, счётчиков пассажиров, различных датчиков, определения количества пассажиров </w:t>
            </w:r>
            <w:proofErr w:type="spellStart"/>
            <w:r w:rsidRPr="007752CE">
              <w:t>неоплативших</w:t>
            </w:r>
            <w:proofErr w:type="spellEnd"/>
            <w:r w:rsidRPr="007752CE">
              <w:t xml:space="preserve"> проезд, контроля выполнения расписания движения транспортного средства, передачи данных на коммуникационный сервер для службы контроллеров, диспетчеров, а также удовлетворяющие требованиям Постановление Правительства №969 (видеонаблюдение) и имеющий широкие возможности интеграции с внешними системами видеонаблюдения, информационными табло.</w:t>
            </w:r>
          </w:p>
        </w:tc>
      </w:tr>
      <w:tr w:rsidR="00E22464" w:rsidRPr="007752CE" w:rsidTr="00AB4376">
        <w:tc>
          <w:tcPr>
            <w:tcW w:w="675" w:type="dxa"/>
          </w:tcPr>
          <w:p w:rsidR="00E22464" w:rsidRPr="007752CE" w:rsidRDefault="00E22464" w:rsidP="00271BFD">
            <w:pPr>
              <w:pStyle w:val="afffe"/>
            </w:pPr>
            <w:r w:rsidRPr="007752CE">
              <w:t>3</w:t>
            </w:r>
          </w:p>
        </w:tc>
        <w:tc>
          <w:tcPr>
            <w:tcW w:w="3544" w:type="dxa"/>
          </w:tcPr>
          <w:p w:rsidR="00E22464" w:rsidRPr="007752CE" w:rsidRDefault="00E22464" w:rsidP="00271BFD">
            <w:pPr>
              <w:pStyle w:val="afffe"/>
            </w:pPr>
            <w:r w:rsidRPr="007752CE">
              <w:t>ТВИ</w:t>
            </w:r>
          </w:p>
        </w:tc>
        <w:tc>
          <w:tcPr>
            <w:tcW w:w="5351" w:type="dxa"/>
          </w:tcPr>
          <w:p w:rsidR="00E22464" w:rsidRPr="007752CE" w:rsidRDefault="00E22464" w:rsidP="00271BFD">
            <w:pPr>
              <w:pStyle w:val="afffe"/>
            </w:pPr>
            <w:r w:rsidRPr="007752CE">
              <w:t>Интерфейс водителя, обеспечивающий передачу информации между водителем и системой.</w:t>
            </w:r>
          </w:p>
        </w:tc>
      </w:tr>
      <w:tr w:rsidR="00E22464" w:rsidRPr="007752CE" w:rsidTr="00AB4376">
        <w:tc>
          <w:tcPr>
            <w:tcW w:w="675" w:type="dxa"/>
          </w:tcPr>
          <w:p w:rsidR="00E22464" w:rsidRPr="007752CE" w:rsidRDefault="00E22464" w:rsidP="00271BFD">
            <w:pPr>
              <w:pStyle w:val="afffe"/>
            </w:pPr>
            <w:r w:rsidRPr="007752CE">
              <w:t>4</w:t>
            </w:r>
          </w:p>
        </w:tc>
        <w:tc>
          <w:tcPr>
            <w:tcW w:w="3544" w:type="dxa"/>
          </w:tcPr>
          <w:p w:rsidR="00E22464" w:rsidRPr="007752CE" w:rsidRDefault="00E22464" w:rsidP="00271BFD">
            <w:pPr>
              <w:pStyle w:val="afffe"/>
            </w:pPr>
            <w:r w:rsidRPr="007752CE">
              <w:t xml:space="preserve">ТОП-1 (ведущий) и ТОП-2 (ведомый) </w:t>
            </w:r>
          </w:p>
        </w:tc>
        <w:tc>
          <w:tcPr>
            <w:tcW w:w="5351" w:type="dxa"/>
          </w:tcPr>
          <w:p w:rsidR="00E22464" w:rsidRPr="007752CE" w:rsidRDefault="00E22464" w:rsidP="00271BFD">
            <w:pPr>
              <w:pStyle w:val="afffe"/>
            </w:pPr>
            <w:r w:rsidRPr="007752CE">
              <w:t xml:space="preserve">Автоматические устройства, предназначенные для приёма безналичных платежей, </w:t>
            </w:r>
            <w:proofErr w:type="spellStart"/>
            <w:r w:rsidRPr="007752CE">
              <w:t>валидации</w:t>
            </w:r>
            <w:proofErr w:type="spellEnd"/>
            <w:r w:rsidRPr="007752CE">
              <w:t xml:space="preserve"> банковских, транспортных карт и других электронных средств оплаты проезда.</w:t>
            </w:r>
          </w:p>
        </w:tc>
      </w:tr>
      <w:tr w:rsidR="00E22464" w:rsidRPr="007752CE" w:rsidTr="00AB4376">
        <w:tc>
          <w:tcPr>
            <w:tcW w:w="675" w:type="dxa"/>
          </w:tcPr>
          <w:p w:rsidR="00E22464" w:rsidRPr="007752CE" w:rsidRDefault="00E22464" w:rsidP="00271BFD">
            <w:pPr>
              <w:pStyle w:val="afffe"/>
            </w:pPr>
            <w:r w:rsidRPr="007752CE">
              <w:lastRenderedPageBreak/>
              <w:t>5</w:t>
            </w:r>
          </w:p>
        </w:tc>
        <w:tc>
          <w:tcPr>
            <w:tcW w:w="3544" w:type="dxa"/>
          </w:tcPr>
          <w:p w:rsidR="00E22464" w:rsidRPr="007752CE" w:rsidRDefault="00E22464" w:rsidP="00271BFD">
            <w:pPr>
              <w:pStyle w:val="afffe"/>
            </w:pPr>
            <w:r w:rsidRPr="007752CE">
              <w:t>ТОП-М</w:t>
            </w:r>
          </w:p>
        </w:tc>
        <w:tc>
          <w:tcPr>
            <w:tcW w:w="5351" w:type="dxa"/>
          </w:tcPr>
          <w:p w:rsidR="00E22464" w:rsidRPr="007752CE" w:rsidRDefault="00E22464" w:rsidP="00271BFD">
            <w:pPr>
              <w:pStyle w:val="afffe"/>
            </w:pPr>
            <w:r w:rsidRPr="007752CE">
              <w:t xml:space="preserve">Многофункциональное автоматическое устройство, предназначенное для приёма наличных денежных средств в виде монет и купюр, и безналичных платежей: </w:t>
            </w:r>
            <w:proofErr w:type="spellStart"/>
            <w:r w:rsidRPr="007752CE">
              <w:t>валидации</w:t>
            </w:r>
            <w:proofErr w:type="spellEnd"/>
            <w:r w:rsidRPr="007752CE">
              <w:t xml:space="preserve"> бесконтактных банковских, транспортных карт и других электронных средств оплаты проезда.</w:t>
            </w:r>
          </w:p>
        </w:tc>
      </w:tr>
      <w:tr w:rsidR="00E22464" w:rsidRPr="007752CE" w:rsidTr="00AB4376">
        <w:tc>
          <w:tcPr>
            <w:tcW w:w="675" w:type="dxa"/>
          </w:tcPr>
          <w:p w:rsidR="00E22464" w:rsidRPr="007752CE" w:rsidRDefault="00E22464" w:rsidP="00271BFD">
            <w:pPr>
              <w:pStyle w:val="afffe"/>
            </w:pPr>
            <w:r w:rsidRPr="007752CE">
              <w:t>6</w:t>
            </w:r>
          </w:p>
        </w:tc>
        <w:tc>
          <w:tcPr>
            <w:tcW w:w="3544" w:type="dxa"/>
          </w:tcPr>
          <w:p w:rsidR="00E22464" w:rsidRPr="007752CE" w:rsidRDefault="00E22464" w:rsidP="00271BFD">
            <w:pPr>
              <w:pStyle w:val="afffe"/>
            </w:pPr>
            <w:r w:rsidRPr="007752CE">
              <w:t>СПП-1 (</w:t>
            </w:r>
            <w:proofErr w:type="spellStart"/>
            <w:r w:rsidRPr="007752CE">
              <w:t>стереозрение</w:t>
            </w:r>
            <w:proofErr w:type="spellEnd"/>
            <w:r w:rsidRPr="007752CE">
              <w:t>) и СПП-2 (</w:t>
            </w:r>
            <w:r w:rsidRPr="007752CE">
              <w:rPr>
                <w:lang w:val="en-US"/>
              </w:rPr>
              <w:t>TOF</w:t>
            </w:r>
            <w:r w:rsidRPr="007752CE">
              <w:t>)</w:t>
            </w:r>
          </w:p>
        </w:tc>
        <w:tc>
          <w:tcPr>
            <w:tcW w:w="5351" w:type="dxa"/>
          </w:tcPr>
          <w:p w:rsidR="00E22464" w:rsidRPr="007752CE" w:rsidRDefault="00E22464" w:rsidP="00271BFD">
            <w:pPr>
              <w:pStyle w:val="afffe"/>
            </w:pPr>
            <w:r w:rsidRPr="007752CE">
              <w:t xml:space="preserve">Автоматическое устройства, предназначенные для подсчёта пассажиров, вошедших в транспортное средство и вышедших из него во время остановки транспортного средства для посадки и высадки пассажиров через двери, предусмотренные конструкцией транспортного средства для входа и выхода пассажиров, а также </w:t>
            </w:r>
            <w:proofErr w:type="spellStart"/>
            <w:r w:rsidRPr="007752CE">
              <w:t>видеорегистрации</w:t>
            </w:r>
            <w:proofErr w:type="spellEnd"/>
            <w:r w:rsidRPr="007752CE">
              <w:t xml:space="preserve"> происходящего в зоне дверей.</w:t>
            </w:r>
          </w:p>
        </w:tc>
      </w:tr>
      <w:tr w:rsidR="00E22464" w:rsidRPr="007752CE" w:rsidTr="00AB4376">
        <w:tc>
          <w:tcPr>
            <w:tcW w:w="675" w:type="dxa"/>
          </w:tcPr>
          <w:p w:rsidR="00E22464" w:rsidRPr="007752CE" w:rsidRDefault="00E22464" w:rsidP="00271BFD">
            <w:pPr>
              <w:pStyle w:val="afffe"/>
            </w:pPr>
            <w:r w:rsidRPr="007752CE">
              <w:t>7</w:t>
            </w:r>
          </w:p>
        </w:tc>
        <w:tc>
          <w:tcPr>
            <w:tcW w:w="3544" w:type="dxa"/>
          </w:tcPr>
          <w:p w:rsidR="00E22464" w:rsidRPr="007752CE" w:rsidRDefault="00E22464" w:rsidP="00271BFD">
            <w:pPr>
              <w:pStyle w:val="afffe"/>
            </w:pPr>
            <w:r w:rsidRPr="007752CE">
              <w:t>ПО «Коммуникационный сервер»</w:t>
            </w:r>
          </w:p>
        </w:tc>
        <w:tc>
          <w:tcPr>
            <w:tcW w:w="5351" w:type="dxa"/>
          </w:tcPr>
          <w:p w:rsidR="00E22464" w:rsidRPr="00C32B9F" w:rsidRDefault="00C32B9F" w:rsidP="00C32B9F">
            <w:pPr>
              <w:ind w:firstLine="0"/>
            </w:pPr>
            <w:r>
              <w:t>Э</w:t>
            </w:r>
            <w:r w:rsidRPr="00C32B9F">
              <w:t xml:space="preserve">лемент модульного многофункционального программно-аппаратного комплекса для автоматизации и обеспечения безопасности пассажирских перевозок, предназначенный для сбора, обработки, </w:t>
            </w:r>
            <w:r w:rsidRPr="00C32B9F">
              <w:lastRenderedPageBreak/>
              <w:t>хранения и маршрутизации мониторинговой (навигационной и телеметрической) информации от бортовых компьютеров в диспетчерские пункты и центры, а также обмена технологической информацией между диспетчерскими центрами (пунк</w:t>
            </w:r>
            <w:r>
              <w:t>тами) и бортовыми компьютерами.</w:t>
            </w:r>
          </w:p>
        </w:tc>
      </w:tr>
      <w:tr w:rsidR="00E22464" w:rsidRPr="007752CE" w:rsidTr="00AB4376">
        <w:tc>
          <w:tcPr>
            <w:tcW w:w="675" w:type="dxa"/>
          </w:tcPr>
          <w:p w:rsidR="00E22464" w:rsidRPr="007752CE" w:rsidRDefault="00E22464" w:rsidP="00271BFD">
            <w:pPr>
              <w:pStyle w:val="afffe"/>
            </w:pPr>
            <w:r w:rsidRPr="007752CE">
              <w:t>8</w:t>
            </w:r>
          </w:p>
        </w:tc>
        <w:tc>
          <w:tcPr>
            <w:tcW w:w="3544" w:type="dxa"/>
          </w:tcPr>
          <w:p w:rsidR="00E22464" w:rsidRPr="007752CE" w:rsidRDefault="00E22464" w:rsidP="00271BFD">
            <w:pPr>
              <w:pStyle w:val="afffe"/>
            </w:pPr>
            <w:r w:rsidRPr="007752CE">
              <w:t>ПО «Контролёр КРС»</w:t>
            </w:r>
          </w:p>
        </w:tc>
        <w:tc>
          <w:tcPr>
            <w:tcW w:w="5351" w:type="dxa"/>
          </w:tcPr>
          <w:p w:rsidR="00E22464" w:rsidRPr="007752CE" w:rsidRDefault="00AB4376" w:rsidP="00271BFD">
            <w:pPr>
              <w:pStyle w:val="afffe"/>
              <w:rPr>
                <w:highlight w:val="yellow"/>
              </w:rPr>
            </w:pPr>
            <w:r w:rsidRPr="007752CE">
              <w:t>Предназначено для обеспечения контроля оплаты проезда пассажиров сотрудниками КРС в транспортных средствах наземного пассажирского транспорта.</w:t>
            </w:r>
          </w:p>
        </w:tc>
      </w:tr>
      <w:tr w:rsidR="00E22464" w:rsidRPr="007752CE" w:rsidTr="00AB4376">
        <w:tc>
          <w:tcPr>
            <w:tcW w:w="675" w:type="dxa"/>
          </w:tcPr>
          <w:p w:rsidR="00E22464" w:rsidRPr="007752CE" w:rsidRDefault="00E22464" w:rsidP="00271BFD">
            <w:pPr>
              <w:pStyle w:val="afffe"/>
            </w:pPr>
            <w:r w:rsidRPr="007752CE">
              <w:t>9</w:t>
            </w:r>
          </w:p>
        </w:tc>
        <w:tc>
          <w:tcPr>
            <w:tcW w:w="3544" w:type="dxa"/>
          </w:tcPr>
          <w:p w:rsidR="00E22464" w:rsidRPr="007752CE" w:rsidRDefault="00E22464" w:rsidP="00271BFD">
            <w:pPr>
              <w:pStyle w:val="afffe"/>
            </w:pPr>
            <w:r w:rsidRPr="007752CE">
              <w:t>ПО «Пассажиропоток»</w:t>
            </w:r>
          </w:p>
        </w:tc>
        <w:tc>
          <w:tcPr>
            <w:tcW w:w="5351" w:type="dxa"/>
          </w:tcPr>
          <w:p w:rsidR="00E22464" w:rsidRPr="007752CE" w:rsidRDefault="00AB4376" w:rsidP="00271BFD">
            <w:pPr>
              <w:pStyle w:val="afffe"/>
              <w:rPr>
                <w:highlight w:val="yellow"/>
              </w:rPr>
            </w:pPr>
            <w:r w:rsidRPr="007752CE">
              <w:t>Предназначено для получения и отображения оператору автоматизированного рабочего места «Пассажиропоток» оперативной Информации с датчиков системы подсчета пассажиров, а также для просмотра результатов аналитической обработки полученных данных.</w:t>
            </w:r>
          </w:p>
        </w:tc>
      </w:tr>
      <w:tr w:rsidR="00E22464" w:rsidRPr="007752CE" w:rsidTr="00AB4376">
        <w:tc>
          <w:tcPr>
            <w:tcW w:w="675" w:type="dxa"/>
          </w:tcPr>
          <w:p w:rsidR="00E22464" w:rsidRPr="007752CE" w:rsidRDefault="00E22464" w:rsidP="00271BFD">
            <w:pPr>
              <w:pStyle w:val="afffe"/>
            </w:pPr>
            <w:r w:rsidRPr="007752CE">
              <w:t>10</w:t>
            </w:r>
          </w:p>
        </w:tc>
        <w:tc>
          <w:tcPr>
            <w:tcW w:w="3544" w:type="dxa"/>
          </w:tcPr>
          <w:p w:rsidR="00E22464" w:rsidRPr="007752CE" w:rsidRDefault="00E22464" w:rsidP="00271BFD">
            <w:pPr>
              <w:pStyle w:val="afffe"/>
            </w:pPr>
            <w:r w:rsidRPr="007752CE">
              <w:t>ПО «Оператор КРС»</w:t>
            </w:r>
          </w:p>
        </w:tc>
        <w:tc>
          <w:tcPr>
            <w:tcW w:w="5351" w:type="dxa"/>
          </w:tcPr>
          <w:p w:rsidR="00E22464" w:rsidRPr="007752CE" w:rsidRDefault="00AB4376" w:rsidP="00271BFD">
            <w:pPr>
              <w:pStyle w:val="afffe"/>
              <w:rPr>
                <w:highlight w:val="yellow"/>
              </w:rPr>
            </w:pPr>
            <w:r w:rsidRPr="007752CE">
              <w:t xml:space="preserve">Предназначено для использования операторами КРС в целях обеспечения контроля оплаты проезда пассажирами в </w:t>
            </w:r>
            <w:r w:rsidRPr="007752CE">
              <w:lastRenderedPageBreak/>
              <w:t>общественном транспорте и управления бригадами контролеров, работающих на линии в транспортных средствах.</w:t>
            </w:r>
          </w:p>
        </w:tc>
      </w:tr>
    </w:tbl>
    <w:p w:rsidR="00E22464" w:rsidRDefault="00E22464" w:rsidP="00E22464"/>
    <w:p w:rsidR="00E22464" w:rsidRDefault="00E22464" w:rsidP="00E22464"/>
    <w:p w:rsidR="00E22464" w:rsidRDefault="00E22464" w:rsidP="00E22464"/>
    <w:p w:rsidR="00271BFD" w:rsidRDefault="00271BFD" w:rsidP="00E22464"/>
    <w:p w:rsidR="00271BFD" w:rsidRDefault="00271BFD" w:rsidP="00E22464"/>
    <w:p w:rsidR="00271BFD" w:rsidRDefault="00271BFD" w:rsidP="00E22464"/>
    <w:p w:rsidR="00271BFD" w:rsidRPr="00597B18" w:rsidRDefault="00271BFD" w:rsidP="00E22464"/>
    <w:p w:rsidR="00E22464" w:rsidRPr="00597B18" w:rsidRDefault="00E22464" w:rsidP="00E22464"/>
    <w:p w:rsidR="003B1B75" w:rsidRPr="00597B18" w:rsidRDefault="003B1B75" w:rsidP="00E22464"/>
    <w:p w:rsidR="003B1B75" w:rsidRPr="00597B18" w:rsidRDefault="003B1B75" w:rsidP="00E22464"/>
    <w:p w:rsidR="003B1B75" w:rsidRPr="00597B18" w:rsidRDefault="003B1B75" w:rsidP="00E22464"/>
    <w:p w:rsidR="003B1B75" w:rsidRPr="00597B18" w:rsidRDefault="003B1B75" w:rsidP="00E22464"/>
    <w:p w:rsidR="003B1B75" w:rsidRPr="00597B18" w:rsidRDefault="003B1B75" w:rsidP="00E22464"/>
    <w:p w:rsidR="003B1B75" w:rsidRPr="00597B18" w:rsidRDefault="003B1B75" w:rsidP="00E22464"/>
    <w:p w:rsidR="003B1B75" w:rsidRPr="00597B18" w:rsidRDefault="003B1B75" w:rsidP="00E22464"/>
    <w:p w:rsidR="003B1B75" w:rsidRDefault="003B1B75" w:rsidP="00E22464"/>
    <w:p w:rsidR="00FF56F9" w:rsidRDefault="00FF56F9" w:rsidP="00E22464"/>
    <w:p w:rsidR="00FF56F9" w:rsidRDefault="00FF56F9" w:rsidP="00E22464"/>
    <w:p w:rsidR="00FF56F9" w:rsidRDefault="00FF56F9" w:rsidP="00E22464"/>
    <w:p w:rsidR="00FF56F9" w:rsidRDefault="00FF56F9" w:rsidP="00E22464"/>
    <w:p w:rsidR="00FF56F9" w:rsidRDefault="00FF56F9" w:rsidP="00E22464"/>
    <w:p w:rsidR="00FF56F9" w:rsidRDefault="00FF56F9" w:rsidP="00E22464"/>
    <w:p w:rsidR="00FF56F9" w:rsidRPr="00597B18" w:rsidRDefault="00FF56F9" w:rsidP="00E22464"/>
    <w:p w:rsidR="003B1B75" w:rsidRPr="00597B18" w:rsidRDefault="003B1B75" w:rsidP="00E22464"/>
    <w:p w:rsidR="00CB5B32" w:rsidRDefault="00FF56F9" w:rsidP="00CB5B32">
      <w:pPr>
        <w:pStyle w:val="31"/>
        <w:rPr>
          <w:szCs w:val="28"/>
        </w:rPr>
      </w:pPr>
      <w:bookmarkStart w:id="21" w:name="_Toc473831486"/>
      <w:bookmarkStart w:id="22" w:name="_Toc490718267"/>
      <w:bookmarkStart w:id="23" w:name="_Toc75726262"/>
      <w:r>
        <w:rPr>
          <w:szCs w:val="28"/>
        </w:rPr>
        <w:t>Решения по</w:t>
      </w:r>
      <w:r w:rsidR="00CB5B32" w:rsidRPr="007752CE">
        <w:rPr>
          <w:szCs w:val="28"/>
        </w:rPr>
        <w:t xml:space="preserve"> </w:t>
      </w:r>
      <w:r>
        <w:rPr>
          <w:szCs w:val="28"/>
        </w:rPr>
        <w:t>компоненту</w:t>
      </w:r>
      <w:r w:rsidR="00CB5B32" w:rsidRPr="007752CE">
        <w:rPr>
          <w:szCs w:val="28"/>
        </w:rPr>
        <w:t xml:space="preserve"> </w:t>
      </w:r>
      <w:bookmarkEnd w:id="21"/>
      <w:bookmarkEnd w:id="22"/>
      <w:r w:rsidR="006115DF" w:rsidRPr="007752CE">
        <w:rPr>
          <w:szCs w:val="28"/>
        </w:rPr>
        <w:t>МАК-1</w:t>
      </w:r>
      <w:bookmarkEnd w:id="23"/>
    </w:p>
    <w:p w:rsidR="00C3565A" w:rsidRDefault="00C3565A" w:rsidP="00C3565A">
      <w:pPr>
        <w:pStyle w:val="42"/>
      </w:pPr>
      <w:r>
        <w:t>Функции</w:t>
      </w:r>
      <w:r w:rsidR="001161EC">
        <w:t>, реализуемые</w:t>
      </w:r>
      <w:r>
        <w:t xml:space="preserve"> </w:t>
      </w:r>
      <w:r w:rsidR="001161EC">
        <w:t xml:space="preserve">компонентом </w:t>
      </w:r>
      <w:r>
        <w:t>МАК-1</w:t>
      </w:r>
    </w:p>
    <w:p w:rsidR="004D709B" w:rsidRDefault="004D709B" w:rsidP="004D709B">
      <w:r>
        <w:t>МАК-1 – базовая модель многофункционального автомобильного компьютера, выполняет следующие основные функции:</w:t>
      </w:r>
    </w:p>
    <w:p w:rsidR="004D709B" w:rsidRDefault="004D709B" w:rsidP="004D709B">
      <w:pPr>
        <w:pStyle w:val="af5"/>
        <w:numPr>
          <w:ilvl w:val="0"/>
          <w:numId w:val="65"/>
        </w:numPr>
        <w:ind w:left="357" w:firstLine="357"/>
      </w:pPr>
      <w:r>
        <w:t>сбор, хранение и обработку данных от подключенных внешних устройств: терминалов оплаты, счётчиков пассажиров, датчика скорости, датчиков топлива, датчиков температуры;</w:t>
      </w:r>
    </w:p>
    <w:p w:rsidR="004D709B" w:rsidRDefault="004D709B" w:rsidP="004D709B">
      <w:pPr>
        <w:pStyle w:val="af5"/>
        <w:numPr>
          <w:ilvl w:val="0"/>
          <w:numId w:val="65"/>
        </w:numPr>
        <w:ind w:left="357" w:firstLine="357"/>
      </w:pPr>
      <w:r>
        <w:t>прием данных от бортовых систем транспортного средства;</w:t>
      </w:r>
    </w:p>
    <w:p w:rsidR="004D709B" w:rsidRDefault="004D709B" w:rsidP="004D709B">
      <w:pPr>
        <w:pStyle w:val="af5"/>
        <w:numPr>
          <w:ilvl w:val="0"/>
          <w:numId w:val="65"/>
        </w:numPr>
        <w:ind w:left="357" w:firstLine="357"/>
      </w:pPr>
      <w:r>
        <w:t xml:space="preserve">получение данных от </w:t>
      </w:r>
      <w:proofErr w:type="spellStart"/>
      <w:r>
        <w:t>навигационно</w:t>
      </w:r>
      <w:proofErr w:type="spellEnd"/>
      <w:r>
        <w:t xml:space="preserve"> криптографического модуля (НКМ) о координатах и векторе скорости в защищенном виде;</w:t>
      </w:r>
    </w:p>
    <w:p w:rsidR="004D709B" w:rsidRDefault="004D709B" w:rsidP="004D709B">
      <w:pPr>
        <w:pStyle w:val="af5"/>
        <w:numPr>
          <w:ilvl w:val="0"/>
          <w:numId w:val="65"/>
        </w:numPr>
        <w:ind w:left="357" w:firstLine="357"/>
      </w:pPr>
      <w:r>
        <w:t>сбор, архивирование и хранение информации (в том числе при отсутствии электропитания);</w:t>
      </w:r>
    </w:p>
    <w:p w:rsidR="004D709B" w:rsidRDefault="004D709B" w:rsidP="004D709B">
      <w:pPr>
        <w:pStyle w:val="af5"/>
        <w:numPr>
          <w:ilvl w:val="0"/>
          <w:numId w:val="65"/>
        </w:numPr>
        <w:ind w:left="357" w:firstLine="357"/>
      </w:pPr>
      <w:r>
        <w:t>передачу данных по беспроводным каналам связи стандарта GSM на коммуникационный или иной внешний сервер;</w:t>
      </w:r>
    </w:p>
    <w:p w:rsidR="004D709B" w:rsidRDefault="004D709B" w:rsidP="004D709B">
      <w:pPr>
        <w:pStyle w:val="af5"/>
        <w:numPr>
          <w:ilvl w:val="0"/>
          <w:numId w:val="65"/>
        </w:numPr>
        <w:ind w:left="357" w:firstLine="357"/>
      </w:pPr>
      <w:r>
        <w:t>обеспечения двухсторонней голосовой связи и обмен тестовыми сообщениями между водителем и диспетчером;</w:t>
      </w:r>
    </w:p>
    <w:p w:rsidR="004D709B" w:rsidRDefault="004D709B" w:rsidP="004D709B">
      <w:pPr>
        <w:pStyle w:val="af5"/>
        <w:numPr>
          <w:ilvl w:val="0"/>
          <w:numId w:val="65"/>
        </w:numPr>
        <w:ind w:left="357" w:firstLine="357"/>
      </w:pPr>
      <w:r>
        <w:t xml:space="preserve">идентификации водителя, </w:t>
      </w:r>
    </w:p>
    <w:p w:rsidR="004D709B" w:rsidRDefault="004D709B" w:rsidP="004D709B">
      <w:pPr>
        <w:pStyle w:val="af5"/>
        <w:numPr>
          <w:ilvl w:val="0"/>
          <w:numId w:val="65"/>
        </w:numPr>
        <w:ind w:left="357" w:firstLine="357"/>
      </w:pPr>
      <w:r>
        <w:t>чтение и запись данных на карты водителя, мастерской, предприятия, контролера;</w:t>
      </w:r>
    </w:p>
    <w:p w:rsidR="004D709B" w:rsidRDefault="004D709B" w:rsidP="004D709B">
      <w:pPr>
        <w:pStyle w:val="af5"/>
        <w:numPr>
          <w:ilvl w:val="0"/>
          <w:numId w:val="65"/>
        </w:numPr>
        <w:ind w:left="357" w:firstLine="357"/>
      </w:pPr>
      <w:r>
        <w:t>контроля скоростного режима ТС;</w:t>
      </w:r>
    </w:p>
    <w:p w:rsidR="004D709B" w:rsidRDefault="004D709B" w:rsidP="004D709B">
      <w:pPr>
        <w:pStyle w:val="af5"/>
        <w:numPr>
          <w:ilvl w:val="0"/>
          <w:numId w:val="65"/>
        </w:numPr>
        <w:ind w:left="357" w:firstLine="357"/>
      </w:pPr>
      <w:r>
        <w:t>контроля режима труда и отдыха водителя;</w:t>
      </w:r>
    </w:p>
    <w:p w:rsidR="004D709B" w:rsidRDefault="004D709B" w:rsidP="004D709B">
      <w:pPr>
        <w:pStyle w:val="af5"/>
        <w:numPr>
          <w:ilvl w:val="0"/>
          <w:numId w:val="65"/>
        </w:numPr>
        <w:ind w:left="357" w:firstLine="357"/>
      </w:pPr>
      <w:r>
        <w:t>вывод информации на дисплей и на печать о деятельности водителя и автомобиля;</w:t>
      </w:r>
    </w:p>
    <w:p w:rsidR="004D709B" w:rsidRDefault="004D709B" w:rsidP="004D709B">
      <w:pPr>
        <w:pStyle w:val="af5"/>
        <w:numPr>
          <w:ilvl w:val="0"/>
          <w:numId w:val="65"/>
        </w:numPr>
        <w:ind w:left="357" w:firstLine="357"/>
      </w:pPr>
      <w:r>
        <w:lastRenderedPageBreak/>
        <w:t>информирование водителя о необходимости отдыха или нарушении скоростных параметров движения;</w:t>
      </w:r>
    </w:p>
    <w:p w:rsidR="004D709B" w:rsidRDefault="004D709B" w:rsidP="004D709B">
      <w:pPr>
        <w:pStyle w:val="af5"/>
        <w:numPr>
          <w:ilvl w:val="0"/>
          <w:numId w:val="65"/>
        </w:numPr>
        <w:ind w:left="357" w:firstLine="357"/>
      </w:pPr>
      <w:r>
        <w:t>вычисление пробега транспортного средства;</w:t>
      </w:r>
    </w:p>
    <w:p w:rsidR="004D709B" w:rsidRDefault="004D709B" w:rsidP="004D709B">
      <w:pPr>
        <w:pStyle w:val="af5"/>
        <w:numPr>
          <w:ilvl w:val="0"/>
          <w:numId w:val="65"/>
        </w:numPr>
        <w:ind w:left="357" w:firstLine="357"/>
      </w:pPr>
      <w:r>
        <w:t>измерение реального времени UTC(SU) и корректировка реального времени по данным ГНСС;</w:t>
      </w:r>
    </w:p>
    <w:p w:rsidR="004D709B" w:rsidRDefault="004D709B" w:rsidP="004D709B">
      <w:pPr>
        <w:pStyle w:val="af5"/>
        <w:numPr>
          <w:ilvl w:val="0"/>
          <w:numId w:val="65"/>
        </w:numPr>
        <w:ind w:left="357" w:firstLine="357"/>
      </w:pPr>
      <w:r>
        <w:t>определение количества вошедших и не оплативших проезд пассажиров, при условии подключения терминалов оплаты и счетчиков пассажиров;</w:t>
      </w:r>
    </w:p>
    <w:p w:rsidR="004D709B" w:rsidRPr="004D709B" w:rsidRDefault="004D709B" w:rsidP="004D709B">
      <w:pPr>
        <w:pStyle w:val="af5"/>
        <w:numPr>
          <w:ilvl w:val="0"/>
          <w:numId w:val="65"/>
        </w:numPr>
        <w:ind w:left="357" w:firstLine="357"/>
        <w:rPr>
          <w:rFonts w:cstheme="minorHAnsi"/>
          <w:iCs/>
          <w:szCs w:val="28"/>
        </w:rPr>
      </w:pPr>
      <w:r>
        <w:t>выполнение функции аппаратуры спутниковой навигации в соответствии с Постановлением Правительства РФ от 22 декабря 2020 г. № 2216;</w:t>
      </w:r>
    </w:p>
    <w:p w:rsidR="00C3565A" w:rsidRDefault="00C3565A" w:rsidP="00C3565A">
      <w:pPr>
        <w:pStyle w:val="42"/>
      </w:pPr>
      <w:r>
        <w:t xml:space="preserve">Технические характеристики </w:t>
      </w:r>
      <w:r w:rsidR="001161EC">
        <w:t>МАК-1</w:t>
      </w:r>
    </w:p>
    <w:p w:rsidR="004D709B" w:rsidRPr="004D709B" w:rsidRDefault="004D709B" w:rsidP="004D709B">
      <w:pPr>
        <w:rPr>
          <w:rFonts w:cstheme="minorHAnsi"/>
          <w:iCs/>
          <w:szCs w:val="28"/>
        </w:rPr>
      </w:pPr>
      <w:r w:rsidRPr="004D709B">
        <w:rPr>
          <w:rFonts w:cstheme="minorHAnsi"/>
          <w:iCs/>
          <w:szCs w:val="28"/>
        </w:rPr>
        <w:t>Выполнение вышеуказанных функций обеспечивается с помощью следующих ключевых технических характеристик МАК-1:</w:t>
      </w:r>
      <w:r>
        <w:rPr>
          <w:rFonts w:cstheme="minorHAnsi"/>
          <w:iCs/>
          <w:szCs w:val="28"/>
        </w:rPr>
        <w:t xml:space="preserve"> </w:t>
      </w:r>
      <w:r w:rsidRPr="004D709B">
        <w:rPr>
          <w:rFonts w:cstheme="minorHAnsi"/>
          <w:iCs/>
          <w:szCs w:val="28"/>
        </w:rPr>
        <w:t>1.</w:t>
      </w:r>
      <w:r w:rsidRPr="004D709B">
        <w:rPr>
          <w:rFonts w:cstheme="minorHAnsi"/>
          <w:iCs/>
          <w:szCs w:val="28"/>
        </w:rPr>
        <w:tab/>
        <w:t>Дисплей для вывода информации, с разрешением 160х32 точек, с цветной подсветкой.</w:t>
      </w:r>
    </w:p>
    <w:p w:rsidR="004D709B" w:rsidRPr="004D709B" w:rsidRDefault="004D709B" w:rsidP="004D709B">
      <w:pPr>
        <w:rPr>
          <w:rFonts w:cstheme="minorHAnsi"/>
          <w:iCs/>
          <w:szCs w:val="28"/>
        </w:rPr>
      </w:pPr>
      <w:r w:rsidRPr="004D709B">
        <w:rPr>
          <w:rFonts w:cstheme="minorHAnsi"/>
          <w:iCs/>
          <w:szCs w:val="28"/>
        </w:rPr>
        <w:t>2.</w:t>
      </w:r>
      <w:r w:rsidRPr="004D709B">
        <w:rPr>
          <w:rFonts w:cstheme="minorHAnsi"/>
          <w:iCs/>
          <w:szCs w:val="28"/>
        </w:rPr>
        <w:tab/>
      </w:r>
      <w:proofErr w:type="spellStart"/>
      <w:r w:rsidRPr="004D709B">
        <w:rPr>
          <w:rFonts w:cstheme="minorHAnsi"/>
          <w:iCs/>
          <w:szCs w:val="28"/>
        </w:rPr>
        <w:t>Картридер</w:t>
      </w:r>
      <w:proofErr w:type="spellEnd"/>
      <w:r w:rsidRPr="004D709B">
        <w:rPr>
          <w:rFonts w:cstheme="minorHAnsi"/>
          <w:iCs/>
          <w:szCs w:val="28"/>
        </w:rPr>
        <w:t xml:space="preserve"> для приема и фиксации смарт-карт 2 шт.</w:t>
      </w:r>
    </w:p>
    <w:p w:rsidR="004D709B" w:rsidRPr="004D709B" w:rsidRDefault="004D709B" w:rsidP="004D709B">
      <w:pPr>
        <w:rPr>
          <w:rFonts w:cstheme="minorHAnsi"/>
          <w:iCs/>
          <w:szCs w:val="28"/>
        </w:rPr>
      </w:pPr>
      <w:r w:rsidRPr="004D709B">
        <w:rPr>
          <w:rFonts w:cstheme="minorHAnsi"/>
          <w:iCs/>
          <w:szCs w:val="28"/>
        </w:rPr>
        <w:t>3.</w:t>
      </w:r>
      <w:r w:rsidRPr="004D709B">
        <w:rPr>
          <w:rFonts w:cstheme="minorHAnsi"/>
          <w:iCs/>
          <w:szCs w:val="28"/>
        </w:rPr>
        <w:tab/>
        <w:t>Клавиатура 6 кнопок</w:t>
      </w:r>
    </w:p>
    <w:p w:rsidR="004D709B" w:rsidRPr="004D709B" w:rsidRDefault="004D709B" w:rsidP="004D709B">
      <w:pPr>
        <w:rPr>
          <w:rFonts w:cstheme="minorHAnsi"/>
          <w:iCs/>
          <w:szCs w:val="28"/>
        </w:rPr>
      </w:pPr>
      <w:r w:rsidRPr="004D709B">
        <w:rPr>
          <w:rFonts w:cstheme="minorHAnsi"/>
          <w:iCs/>
          <w:szCs w:val="28"/>
        </w:rPr>
        <w:t>4.</w:t>
      </w:r>
      <w:r w:rsidRPr="004D709B">
        <w:rPr>
          <w:rFonts w:cstheme="minorHAnsi"/>
          <w:iCs/>
          <w:szCs w:val="28"/>
        </w:rPr>
        <w:tab/>
        <w:t>Диапазон регистрации пройденного пути: 0 – 99999999 км</w:t>
      </w:r>
    </w:p>
    <w:p w:rsidR="004D709B" w:rsidRPr="004D709B" w:rsidRDefault="004D709B" w:rsidP="004D709B">
      <w:pPr>
        <w:rPr>
          <w:rFonts w:cstheme="minorHAnsi"/>
          <w:iCs/>
          <w:szCs w:val="28"/>
        </w:rPr>
      </w:pPr>
      <w:r w:rsidRPr="004D709B">
        <w:rPr>
          <w:rFonts w:cstheme="minorHAnsi"/>
          <w:iCs/>
          <w:szCs w:val="28"/>
        </w:rPr>
        <w:t>5.</w:t>
      </w:r>
      <w:r w:rsidRPr="004D709B">
        <w:rPr>
          <w:rFonts w:cstheme="minorHAnsi"/>
          <w:iCs/>
          <w:szCs w:val="28"/>
        </w:rPr>
        <w:tab/>
        <w:t>Погрешность измерения расстояния: не более 0.1 км (на 1000 м пробега)</w:t>
      </w:r>
    </w:p>
    <w:p w:rsidR="004D709B" w:rsidRPr="004D709B" w:rsidRDefault="004D709B" w:rsidP="004D709B">
      <w:pPr>
        <w:rPr>
          <w:rFonts w:cstheme="minorHAnsi"/>
          <w:iCs/>
          <w:szCs w:val="28"/>
        </w:rPr>
      </w:pPr>
      <w:r w:rsidRPr="004D709B">
        <w:rPr>
          <w:rFonts w:cstheme="minorHAnsi"/>
          <w:iCs/>
          <w:szCs w:val="28"/>
        </w:rPr>
        <w:t>6.</w:t>
      </w:r>
      <w:r w:rsidRPr="004D709B">
        <w:rPr>
          <w:rFonts w:cstheme="minorHAnsi"/>
          <w:iCs/>
          <w:szCs w:val="28"/>
        </w:rPr>
        <w:tab/>
        <w:t>Диапазон регистрации скорости: 0-250 км/ч</w:t>
      </w:r>
    </w:p>
    <w:p w:rsidR="004D709B" w:rsidRPr="004D709B" w:rsidRDefault="004D709B" w:rsidP="004D709B">
      <w:pPr>
        <w:rPr>
          <w:rFonts w:cstheme="minorHAnsi"/>
          <w:iCs/>
          <w:szCs w:val="28"/>
        </w:rPr>
      </w:pPr>
      <w:r w:rsidRPr="004D709B">
        <w:rPr>
          <w:rFonts w:cstheme="minorHAnsi"/>
          <w:iCs/>
          <w:szCs w:val="28"/>
        </w:rPr>
        <w:t>7.</w:t>
      </w:r>
      <w:r w:rsidRPr="004D709B">
        <w:rPr>
          <w:rFonts w:cstheme="minorHAnsi"/>
          <w:iCs/>
          <w:szCs w:val="28"/>
        </w:rPr>
        <w:tab/>
        <w:t>Погрешности измерения времени: не более 0.5 сек/сутки</w:t>
      </w:r>
    </w:p>
    <w:p w:rsidR="004D709B" w:rsidRPr="004D709B" w:rsidRDefault="004D709B" w:rsidP="004D709B">
      <w:pPr>
        <w:rPr>
          <w:rFonts w:cstheme="minorHAnsi"/>
          <w:iCs/>
          <w:szCs w:val="28"/>
        </w:rPr>
      </w:pPr>
      <w:r w:rsidRPr="004D709B">
        <w:rPr>
          <w:rFonts w:cstheme="minorHAnsi"/>
          <w:iCs/>
          <w:szCs w:val="28"/>
        </w:rPr>
        <w:t>8.</w:t>
      </w:r>
      <w:r w:rsidRPr="004D709B">
        <w:rPr>
          <w:rFonts w:cstheme="minorHAnsi"/>
          <w:iCs/>
          <w:szCs w:val="28"/>
        </w:rPr>
        <w:tab/>
        <w:t>Границы абсолютной погрешности (при доверительной вероятности 0.95) измерений интервала времени в диапазоне от 60 до 86400с: ±4 с</w:t>
      </w:r>
    </w:p>
    <w:p w:rsidR="004D709B" w:rsidRPr="004D709B" w:rsidRDefault="004D709B" w:rsidP="004D709B">
      <w:pPr>
        <w:rPr>
          <w:rFonts w:cstheme="minorHAnsi"/>
          <w:iCs/>
          <w:szCs w:val="28"/>
        </w:rPr>
      </w:pPr>
      <w:r w:rsidRPr="004D709B">
        <w:rPr>
          <w:rFonts w:cstheme="minorHAnsi"/>
          <w:iCs/>
          <w:szCs w:val="28"/>
        </w:rPr>
        <w:lastRenderedPageBreak/>
        <w:t>9.</w:t>
      </w:r>
      <w:r w:rsidRPr="004D709B">
        <w:rPr>
          <w:rFonts w:cstheme="minorHAnsi"/>
          <w:iCs/>
          <w:szCs w:val="28"/>
        </w:rPr>
        <w:tab/>
        <w:t>Пределы абсолютной погрешности измерений скорости в диапазоне от 20 до 180 км/ч по сигналам ГНСС при геометрическом факторе ухудшения точности PDOP ≤3: ±2 км/ч</w:t>
      </w:r>
    </w:p>
    <w:p w:rsidR="004D709B" w:rsidRPr="004D709B" w:rsidRDefault="004D709B" w:rsidP="004D709B">
      <w:pPr>
        <w:rPr>
          <w:rFonts w:cstheme="minorHAnsi"/>
          <w:iCs/>
          <w:szCs w:val="28"/>
        </w:rPr>
      </w:pPr>
      <w:r w:rsidRPr="004D709B">
        <w:rPr>
          <w:rFonts w:cstheme="minorHAnsi"/>
          <w:iCs/>
          <w:szCs w:val="28"/>
        </w:rPr>
        <w:t>10.</w:t>
      </w:r>
      <w:r w:rsidRPr="004D709B">
        <w:rPr>
          <w:rFonts w:cstheme="minorHAnsi"/>
          <w:iCs/>
          <w:szCs w:val="28"/>
        </w:rPr>
        <w:tab/>
        <w:t>Границы абсолютной инструментальной погрешности (при доверительной вероятности 0,95) измерений скорости в диапазоне от 20 до 180 км/ч по импульсному сигналу датчика движения: ±2 км/ч.</w:t>
      </w:r>
    </w:p>
    <w:p w:rsidR="004D709B" w:rsidRPr="004D709B" w:rsidRDefault="004D709B" w:rsidP="004D709B">
      <w:pPr>
        <w:rPr>
          <w:rFonts w:cstheme="minorHAnsi"/>
          <w:iCs/>
          <w:szCs w:val="28"/>
        </w:rPr>
      </w:pPr>
      <w:r w:rsidRPr="004D709B">
        <w:rPr>
          <w:rFonts w:cstheme="minorHAnsi"/>
          <w:iCs/>
          <w:szCs w:val="28"/>
        </w:rPr>
        <w:t>11.</w:t>
      </w:r>
      <w:r w:rsidRPr="004D709B">
        <w:rPr>
          <w:rFonts w:cstheme="minorHAnsi"/>
          <w:iCs/>
          <w:szCs w:val="28"/>
        </w:rPr>
        <w:tab/>
        <w:t xml:space="preserve">Границы абсолютной инструментальной погрешности (при доверительной вероятности 0,95) определения координат местоположения по каждой координатной оси при работе по сигналам ГНСС при геометрическом факторе ухудшения точности </w:t>
      </w:r>
      <w:proofErr w:type="gramStart"/>
      <w:r w:rsidRPr="004D709B">
        <w:rPr>
          <w:rFonts w:cstheme="minorHAnsi"/>
          <w:iCs/>
          <w:szCs w:val="28"/>
        </w:rPr>
        <w:t>PDOP  ≤</w:t>
      </w:r>
      <w:proofErr w:type="gramEnd"/>
      <w:r w:rsidRPr="004D709B">
        <w:rPr>
          <w:rFonts w:cstheme="minorHAnsi"/>
          <w:iCs/>
          <w:szCs w:val="28"/>
        </w:rPr>
        <w:t xml:space="preserve"> 3: ±3 м.</w:t>
      </w:r>
    </w:p>
    <w:p w:rsidR="004D709B" w:rsidRPr="004D709B" w:rsidRDefault="004D709B" w:rsidP="004D709B">
      <w:pPr>
        <w:rPr>
          <w:rFonts w:cstheme="minorHAnsi"/>
          <w:iCs/>
          <w:szCs w:val="28"/>
        </w:rPr>
      </w:pPr>
      <w:r w:rsidRPr="004D709B">
        <w:rPr>
          <w:rFonts w:cstheme="minorHAnsi"/>
          <w:iCs/>
          <w:szCs w:val="28"/>
        </w:rPr>
        <w:t>12.</w:t>
      </w:r>
      <w:r w:rsidRPr="004D709B">
        <w:rPr>
          <w:rFonts w:cstheme="minorHAnsi"/>
          <w:iCs/>
          <w:szCs w:val="28"/>
        </w:rPr>
        <w:tab/>
        <w:t xml:space="preserve">Границы абсолютной погрешности (при доверительной вероятности 0,95) определения координат местоположения по каждой координатной оси при работе по сигналам ГНСС при геометрическом факторе ухудшения точности </w:t>
      </w:r>
      <w:proofErr w:type="gramStart"/>
      <w:r w:rsidRPr="004D709B">
        <w:rPr>
          <w:rFonts w:cstheme="minorHAnsi"/>
          <w:iCs/>
          <w:szCs w:val="28"/>
        </w:rPr>
        <w:t>PDOP  ≤</w:t>
      </w:r>
      <w:proofErr w:type="gramEnd"/>
      <w:r w:rsidRPr="004D709B">
        <w:rPr>
          <w:rFonts w:cstheme="minorHAnsi"/>
          <w:iCs/>
          <w:szCs w:val="28"/>
        </w:rPr>
        <w:t xml:space="preserve"> 3: ±15 м.</w:t>
      </w:r>
    </w:p>
    <w:p w:rsidR="004D709B" w:rsidRPr="004D709B" w:rsidRDefault="004D709B" w:rsidP="004D709B">
      <w:pPr>
        <w:rPr>
          <w:rFonts w:cstheme="minorHAnsi"/>
          <w:iCs/>
          <w:szCs w:val="28"/>
        </w:rPr>
      </w:pPr>
      <w:r w:rsidRPr="004D709B">
        <w:rPr>
          <w:rFonts w:cstheme="minorHAnsi"/>
          <w:iCs/>
          <w:szCs w:val="28"/>
        </w:rPr>
        <w:t>13.</w:t>
      </w:r>
      <w:r w:rsidRPr="004D709B">
        <w:rPr>
          <w:rFonts w:cstheme="minorHAnsi"/>
          <w:iCs/>
          <w:szCs w:val="28"/>
        </w:rPr>
        <w:tab/>
        <w:t>Границы относительной инструментальной погрешности (при доверительной вероятности 0,95) измерений пройденного пути в диапазоне от 1 до 9 999 999,9 км: ±1 %.</w:t>
      </w:r>
    </w:p>
    <w:p w:rsidR="004D709B" w:rsidRPr="004D709B" w:rsidRDefault="004D709B" w:rsidP="004D709B">
      <w:pPr>
        <w:rPr>
          <w:rFonts w:cstheme="minorHAnsi"/>
          <w:iCs/>
          <w:szCs w:val="28"/>
        </w:rPr>
      </w:pPr>
      <w:r w:rsidRPr="004D709B">
        <w:rPr>
          <w:rFonts w:cstheme="minorHAnsi"/>
          <w:iCs/>
          <w:szCs w:val="28"/>
        </w:rPr>
        <w:t>14.</w:t>
      </w:r>
      <w:r w:rsidRPr="004D709B">
        <w:rPr>
          <w:rFonts w:cstheme="minorHAnsi"/>
          <w:iCs/>
          <w:szCs w:val="28"/>
        </w:rPr>
        <w:tab/>
        <w:t>Пределы абсолютной погрешности синхронизации внутренней шкалы времени с национальной шкалой координированного времени UTC(SU) при работе по сигналам ГНСС ГЛОНАСС/GPS: ±2 с.</w:t>
      </w:r>
    </w:p>
    <w:p w:rsidR="00597B18" w:rsidRPr="004D709B" w:rsidRDefault="004D709B" w:rsidP="004D709B">
      <w:pPr>
        <w:rPr>
          <w:rFonts w:cstheme="minorHAnsi"/>
          <w:iCs/>
          <w:szCs w:val="28"/>
        </w:rPr>
      </w:pPr>
      <w:r w:rsidRPr="004D709B">
        <w:rPr>
          <w:rFonts w:cstheme="minorHAnsi"/>
          <w:iCs/>
          <w:szCs w:val="28"/>
        </w:rPr>
        <w:t>15.</w:t>
      </w:r>
      <w:r w:rsidRPr="004D709B">
        <w:rPr>
          <w:rFonts w:cstheme="minorHAnsi"/>
          <w:iCs/>
          <w:szCs w:val="28"/>
        </w:rPr>
        <w:tab/>
        <w:t xml:space="preserve">Границы абсолютной погрешности (при доверительной вероятности 0,95) синхронизации шкалы времени внутреннего опорного генератора </w:t>
      </w:r>
      <w:proofErr w:type="spellStart"/>
      <w:r w:rsidRPr="004D709B">
        <w:rPr>
          <w:rFonts w:cstheme="minorHAnsi"/>
          <w:iCs/>
          <w:szCs w:val="28"/>
        </w:rPr>
        <w:t>тахографа</w:t>
      </w:r>
      <w:proofErr w:type="spellEnd"/>
      <w:r w:rsidRPr="004D709B">
        <w:rPr>
          <w:rFonts w:cstheme="minorHAnsi"/>
          <w:iCs/>
          <w:szCs w:val="28"/>
        </w:rPr>
        <w:t xml:space="preserve"> со шкалой времени блока СКЗИ при работе по сигналам ГНСС ГЛОНАСС/GPS: ±2 с.</w:t>
      </w:r>
    </w:p>
    <w:p w:rsidR="00C3565A" w:rsidRDefault="00C3565A" w:rsidP="00C3565A">
      <w:pPr>
        <w:pStyle w:val="42"/>
      </w:pPr>
      <w:r>
        <w:t>Перечень модулей</w:t>
      </w:r>
      <w:r w:rsidR="002324F3">
        <w:t xml:space="preserve"> </w:t>
      </w:r>
      <w:r w:rsidR="002324F3" w:rsidRPr="007752CE">
        <w:rPr>
          <w:szCs w:val="28"/>
        </w:rPr>
        <w:t>входящих в состав</w:t>
      </w:r>
      <w:r>
        <w:t xml:space="preserve"> МАК-1</w:t>
      </w:r>
    </w:p>
    <w:p w:rsidR="00C3565A" w:rsidRPr="00B94593" w:rsidRDefault="00C3565A" w:rsidP="00C3565A">
      <w:pPr>
        <w:pStyle w:val="ab"/>
        <w:jc w:val="right"/>
        <w:rPr>
          <w:b w:val="0"/>
          <w:sz w:val="28"/>
          <w:szCs w:val="28"/>
        </w:rPr>
      </w:pPr>
      <w:r w:rsidRPr="00B94593">
        <w:rPr>
          <w:b w:val="0"/>
          <w:sz w:val="28"/>
          <w:szCs w:val="28"/>
        </w:rPr>
        <w:t xml:space="preserve">Таблица </w:t>
      </w:r>
      <w:r w:rsidRPr="00B94593">
        <w:rPr>
          <w:b w:val="0"/>
          <w:sz w:val="28"/>
          <w:szCs w:val="28"/>
        </w:rPr>
        <w:fldChar w:fldCharType="begin"/>
      </w:r>
      <w:r w:rsidRPr="00B94593">
        <w:rPr>
          <w:b w:val="0"/>
          <w:sz w:val="28"/>
          <w:szCs w:val="28"/>
        </w:rPr>
        <w:instrText xml:space="preserve"> SEQ Таблица \* ARABIC </w:instrText>
      </w:r>
      <w:r w:rsidRPr="00B94593">
        <w:rPr>
          <w:b w:val="0"/>
          <w:sz w:val="28"/>
          <w:szCs w:val="28"/>
        </w:rPr>
        <w:fldChar w:fldCharType="separate"/>
      </w:r>
      <w:r w:rsidR="00D01BEA">
        <w:rPr>
          <w:b w:val="0"/>
          <w:noProof/>
          <w:sz w:val="28"/>
          <w:szCs w:val="28"/>
        </w:rPr>
        <w:t>4</w:t>
      </w:r>
      <w:r w:rsidRPr="00B94593">
        <w:rPr>
          <w:b w:val="0"/>
          <w:sz w:val="28"/>
          <w:szCs w:val="28"/>
        </w:rPr>
        <w:fldChar w:fldCharType="end"/>
      </w:r>
      <w:r>
        <w:rPr>
          <w:b w:val="0"/>
          <w:sz w:val="28"/>
          <w:szCs w:val="28"/>
        </w:rPr>
        <w:t xml:space="preserve"> Перечень модулей МАК-1</w:t>
      </w:r>
      <w:r w:rsidRPr="003B1B75">
        <w:rPr>
          <w:b w:val="0"/>
          <w:sz w:val="28"/>
          <w:szCs w:val="28"/>
        </w:rPr>
        <w:t xml:space="preserve"> и их назначение</w:t>
      </w:r>
    </w:p>
    <w:tbl>
      <w:tblPr>
        <w:tblStyle w:val="afff"/>
        <w:tblW w:w="0" w:type="auto"/>
        <w:tblLook w:val="04A0" w:firstRow="1" w:lastRow="0" w:firstColumn="1" w:lastColumn="0" w:noHBand="0" w:noVBand="1"/>
      </w:tblPr>
      <w:tblGrid>
        <w:gridCol w:w="674"/>
        <w:gridCol w:w="3755"/>
        <w:gridCol w:w="4915"/>
      </w:tblGrid>
      <w:tr w:rsidR="00C3565A" w:rsidRPr="00A94AC0" w:rsidTr="001161EC">
        <w:trPr>
          <w:tblHeader/>
        </w:trPr>
        <w:tc>
          <w:tcPr>
            <w:tcW w:w="675" w:type="dxa"/>
            <w:vAlign w:val="center"/>
          </w:tcPr>
          <w:p w:rsidR="00C3565A" w:rsidRPr="00597B18" w:rsidRDefault="00C3565A" w:rsidP="001161EC">
            <w:pPr>
              <w:pStyle w:val="afffe"/>
              <w:jc w:val="center"/>
              <w:rPr>
                <w:szCs w:val="28"/>
              </w:rPr>
            </w:pPr>
            <w:r w:rsidRPr="00597B18">
              <w:rPr>
                <w:szCs w:val="28"/>
              </w:rPr>
              <w:lastRenderedPageBreak/>
              <w:t xml:space="preserve">№ </w:t>
            </w:r>
            <w:proofErr w:type="spellStart"/>
            <w:r w:rsidRPr="00597B18">
              <w:rPr>
                <w:szCs w:val="28"/>
              </w:rPr>
              <w:t>п.п</w:t>
            </w:r>
            <w:proofErr w:type="spellEnd"/>
            <w:r w:rsidRPr="00597B18">
              <w:rPr>
                <w:szCs w:val="28"/>
              </w:rPr>
              <w:t>.</w:t>
            </w:r>
          </w:p>
        </w:tc>
        <w:tc>
          <w:tcPr>
            <w:tcW w:w="3828" w:type="dxa"/>
            <w:vAlign w:val="center"/>
          </w:tcPr>
          <w:p w:rsidR="00C3565A" w:rsidRPr="00597B18" w:rsidRDefault="00C3565A" w:rsidP="001161EC">
            <w:pPr>
              <w:pStyle w:val="afffe"/>
              <w:jc w:val="center"/>
              <w:rPr>
                <w:szCs w:val="28"/>
              </w:rPr>
            </w:pPr>
            <w:r w:rsidRPr="00597B18">
              <w:rPr>
                <w:bCs/>
                <w:kern w:val="3"/>
                <w:szCs w:val="28"/>
              </w:rPr>
              <w:t>Наименование компонента</w:t>
            </w:r>
          </w:p>
        </w:tc>
        <w:tc>
          <w:tcPr>
            <w:tcW w:w="5067" w:type="dxa"/>
            <w:vAlign w:val="center"/>
          </w:tcPr>
          <w:p w:rsidR="00C3565A" w:rsidRPr="00597B18" w:rsidRDefault="00C3565A" w:rsidP="001161EC">
            <w:pPr>
              <w:pStyle w:val="afffe"/>
              <w:jc w:val="center"/>
              <w:rPr>
                <w:szCs w:val="28"/>
              </w:rPr>
            </w:pPr>
            <w:r w:rsidRPr="00597B18">
              <w:rPr>
                <w:szCs w:val="28"/>
              </w:rPr>
              <w:t>Основное назначение</w:t>
            </w:r>
          </w:p>
        </w:tc>
      </w:tr>
      <w:tr w:rsidR="00C3565A" w:rsidRPr="00A94AC0" w:rsidTr="001161EC">
        <w:trPr>
          <w:trHeight w:val="177"/>
          <w:tblHeader/>
        </w:trPr>
        <w:tc>
          <w:tcPr>
            <w:tcW w:w="675" w:type="dxa"/>
            <w:vAlign w:val="center"/>
          </w:tcPr>
          <w:p w:rsidR="00C3565A" w:rsidRPr="00597B18" w:rsidRDefault="00C3565A" w:rsidP="001161EC">
            <w:pPr>
              <w:pStyle w:val="afffe"/>
              <w:jc w:val="center"/>
              <w:rPr>
                <w:szCs w:val="28"/>
              </w:rPr>
            </w:pPr>
            <w:r w:rsidRPr="00597B18">
              <w:rPr>
                <w:szCs w:val="28"/>
              </w:rPr>
              <w:t>1</w:t>
            </w:r>
          </w:p>
        </w:tc>
        <w:tc>
          <w:tcPr>
            <w:tcW w:w="3828" w:type="dxa"/>
            <w:vAlign w:val="center"/>
          </w:tcPr>
          <w:p w:rsidR="00C3565A" w:rsidRPr="00597B18" w:rsidRDefault="00C3565A" w:rsidP="001161EC">
            <w:pPr>
              <w:pStyle w:val="afffe"/>
              <w:jc w:val="center"/>
              <w:rPr>
                <w:bCs/>
                <w:kern w:val="3"/>
                <w:szCs w:val="28"/>
              </w:rPr>
            </w:pPr>
            <w:r w:rsidRPr="00597B18">
              <w:rPr>
                <w:bCs/>
                <w:kern w:val="3"/>
                <w:szCs w:val="28"/>
              </w:rPr>
              <w:t>2</w:t>
            </w:r>
          </w:p>
        </w:tc>
        <w:tc>
          <w:tcPr>
            <w:tcW w:w="5067" w:type="dxa"/>
            <w:vAlign w:val="center"/>
          </w:tcPr>
          <w:p w:rsidR="00C3565A" w:rsidRPr="00597B18" w:rsidRDefault="00C3565A" w:rsidP="001161EC">
            <w:pPr>
              <w:pStyle w:val="afffe"/>
              <w:jc w:val="center"/>
              <w:rPr>
                <w:szCs w:val="28"/>
              </w:rPr>
            </w:pPr>
            <w:r w:rsidRPr="00597B18">
              <w:rPr>
                <w:szCs w:val="28"/>
              </w:rPr>
              <w:t>3</w:t>
            </w:r>
          </w:p>
        </w:tc>
      </w:tr>
      <w:tr w:rsidR="00C3565A" w:rsidRPr="00A94AC0" w:rsidTr="001161EC">
        <w:tc>
          <w:tcPr>
            <w:tcW w:w="675" w:type="dxa"/>
          </w:tcPr>
          <w:p w:rsidR="00C3565A" w:rsidRPr="00597B18" w:rsidRDefault="00C3565A" w:rsidP="001161EC">
            <w:pPr>
              <w:pStyle w:val="afffe"/>
              <w:rPr>
                <w:szCs w:val="28"/>
              </w:rPr>
            </w:pPr>
            <w:r w:rsidRPr="00597B18">
              <w:rPr>
                <w:szCs w:val="28"/>
              </w:rPr>
              <w:t>1</w:t>
            </w:r>
          </w:p>
        </w:tc>
        <w:tc>
          <w:tcPr>
            <w:tcW w:w="3828" w:type="dxa"/>
          </w:tcPr>
          <w:p w:rsidR="00C3565A" w:rsidRPr="00597B18" w:rsidRDefault="00C3565A" w:rsidP="001161EC">
            <w:pPr>
              <w:pStyle w:val="afffe"/>
              <w:rPr>
                <w:szCs w:val="28"/>
              </w:rPr>
            </w:pPr>
            <w:r w:rsidRPr="00597B18">
              <w:rPr>
                <w:rFonts w:cstheme="minorHAnsi"/>
                <w:iCs/>
                <w:szCs w:val="28"/>
              </w:rPr>
              <w:t>Управляющий процессор</w:t>
            </w:r>
          </w:p>
        </w:tc>
        <w:tc>
          <w:tcPr>
            <w:tcW w:w="5067" w:type="dxa"/>
          </w:tcPr>
          <w:p w:rsidR="00C3565A" w:rsidRPr="00597B18" w:rsidRDefault="00C3565A" w:rsidP="001161EC">
            <w:pPr>
              <w:pStyle w:val="afffe"/>
              <w:rPr>
                <w:szCs w:val="28"/>
              </w:rPr>
            </w:pPr>
            <w:r w:rsidRPr="00597B18">
              <w:rPr>
                <w:szCs w:val="28"/>
              </w:rPr>
              <w:t xml:space="preserve">Реализует функции обмена </w:t>
            </w:r>
            <w:proofErr w:type="gramStart"/>
            <w:r w:rsidRPr="00597B18">
              <w:rPr>
                <w:szCs w:val="28"/>
              </w:rPr>
              <w:t>данными  коммуникационным</w:t>
            </w:r>
            <w:proofErr w:type="gramEnd"/>
            <w:r w:rsidRPr="00597B18">
              <w:rPr>
                <w:szCs w:val="28"/>
              </w:rPr>
              <w:t xml:space="preserve"> модулем, модулем ввода и вывода, термопринтером, считывателями карт, вывод данных на экран.</w:t>
            </w:r>
          </w:p>
        </w:tc>
      </w:tr>
      <w:tr w:rsidR="00C3565A" w:rsidRPr="00A94AC0" w:rsidTr="001161EC">
        <w:tc>
          <w:tcPr>
            <w:tcW w:w="675" w:type="dxa"/>
          </w:tcPr>
          <w:p w:rsidR="00C3565A" w:rsidRPr="00597B18" w:rsidRDefault="00C3565A" w:rsidP="001161EC">
            <w:pPr>
              <w:pStyle w:val="afffe"/>
              <w:rPr>
                <w:szCs w:val="28"/>
              </w:rPr>
            </w:pPr>
            <w:r w:rsidRPr="00597B18">
              <w:rPr>
                <w:szCs w:val="28"/>
              </w:rPr>
              <w:t>2</w:t>
            </w:r>
          </w:p>
        </w:tc>
        <w:tc>
          <w:tcPr>
            <w:tcW w:w="3828" w:type="dxa"/>
          </w:tcPr>
          <w:p w:rsidR="00C3565A" w:rsidRPr="00597B18" w:rsidRDefault="00C3565A" w:rsidP="001161EC">
            <w:pPr>
              <w:pStyle w:val="afffe"/>
              <w:rPr>
                <w:szCs w:val="28"/>
              </w:rPr>
            </w:pPr>
            <w:r w:rsidRPr="00597B18">
              <w:rPr>
                <w:szCs w:val="28"/>
              </w:rPr>
              <w:t xml:space="preserve">Коммуникационный модуль </w:t>
            </w:r>
          </w:p>
        </w:tc>
        <w:tc>
          <w:tcPr>
            <w:tcW w:w="5067" w:type="dxa"/>
          </w:tcPr>
          <w:p w:rsidR="00C3565A" w:rsidRPr="00597B18" w:rsidRDefault="00C3565A" w:rsidP="001161EC">
            <w:pPr>
              <w:pStyle w:val="afffe"/>
              <w:rPr>
                <w:szCs w:val="28"/>
              </w:rPr>
            </w:pPr>
            <w:r w:rsidRPr="00597B18">
              <w:rPr>
                <w:szCs w:val="28"/>
              </w:rPr>
              <w:t>Обеспечивает получение данных от счётчиков пассажиров, терминалов оплаты, датчиков температуры, топлива, обмен данными по GSM сети связи, терминалом водителя.</w:t>
            </w:r>
          </w:p>
        </w:tc>
      </w:tr>
      <w:tr w:rsidR="00C3565A" w:rsidRPr="00A94AC0" w:rsidTr="001161EC">
        <w:tc>
          <w:tcPr>
            <w:tcW w:w="675" w:type="dxa"/>
          </w:tcPr>
          <w:p w:rsidR="00C3565A" w:rsidRPr="00597B18" w:rsidRDefault="00C3565A" w:rsidP="001161EC">
            <w:pPr>
              <w:pStyle w:val="afffe"/>
              <w:rPr>
                <w:szCs w:val="28"/>
              </w:rPr>
            </w:pPr>
            <w:r w:rsidRPr="00597B18">
              <w:rPr>
                <w:szCs w:val="28"/>
              </w:rPr>
              <w:t>3</w:t>
            </w:r>
          </w:p>
        </w:tc>
        <w:tc>
          <w:tcPr>
            <w:tcW w:w="3828" w:type="dxa"/>
          </w:tcPr>
          <w:p w:rsidR="00C3565A" w:rsidRPr="00597B18" w:rsidRDefault="00C3565A" w:rsidP="001161EC">
            <w:pPr>
              <w:pStyle w:val="afffe"/>
              <w:rPr>
                <w:szCs w:val="28"/>
              </w:rPr>
            </w:pPr>
            <w:r w:rsidRPr="00597B18">
              <w:rPr>
                <w:szCs w:val="28"/>
              </w:rPr>
              <w:t>Сопроцессор</w:t>
            </w:r>
          </w:p>
        </w:tc>
        <w:tc>
          <w:tcPr>
            <w:tcW w:w="5067" w:type="dxa"/>
          </w:tcPr>
          <w:p w:rsidR="00C3565A" w:rsidRPr="00597B18" w:rsidRDefault="00C3565A" w:rsidP="001161EC">
            <w:pPr>
              <w:pStyle w:val="afffe"/>
              <w:rPr>
                <w:szCs w:val="28"/>
              </w:rPr>
            </w:pPr>
            <w:r w:rsidRPr="00597B18">
              <w:rPr>
                <w:szCs w:val="28"/>
              </w:rPr>
              <w:t>обеспечивает обмен данными с серверами по GSM сети связи, получение данных от счётчиков пассажиров, терминалов оплаты и датчиков, взаимодействие с внешним терминалом водителя.</w:t>
            </w:r>
          </w:p>
        </w:tc>
      </w:tr>
      <w:tr w:rsidR="00C3565A" w:rsidRPr="00A94AC0" w:rsidTr="001161EC">
        <w:tc>
          <w:tcPr>
            <w:tcW w:w="675" w:type="dxa"/>
          </w:tcPr>
          <w:p w:rsidR="00C3565A" w:rsidRPr="00597B18" w:rsidRDefault="00C3565A" w:rsidP="001161EC">
            <w:pPr>
              <w:pStyle w:val="afffe"/>
              <w:rPr>
                <w:szCs w:val="28"/>
              </w:rPr>
            </w:pPr>
            <w:r w:rsidRPr="00597B18">
              <w:rPr>
                <w:szCs w:val="28"/>
              </w:rPr>
              <w:t>4</w:t>
            </w:r>
          </w:p>
        </w:tc>
        <w:tc>
          <w:tcPr>
            <w:tcW w:w="3828" w:type="dxa"/>
          </w:tcPr>
          <w:p w:rsidR="00C3565A" w:rsidRPr="00597B18" w:rsidRDefault="00C3565A" w:rsidP="001161EC">
            <w:pPr>
              <w:pStyle w:val="afffe"/>
              <w:rPr>
                <w:szCs w:val="28"/>
              </w:rPr>
            </w:pPr>
            <w:r w:rsidRPr="00597B18">
              <w:rPr>
                <w:szCs w:val="28"/>
              </w:rPr>
              <w:t>Модуль распечатки данных</w:t>
            </w:r>
          </w:p>
        </w:tc>
        <w:tc>
          <w:tcPr>
            <w:tcW w:w="5067" w:type="dxa"/>
          </w:tcPr>
          <w:p w:rsidR="00C3565A" w:rsidRPr="00597B18" w:rsidRDefault="00C3565A" w:rsidP="001161EC">
            <w:pPr>
              <w:pStyle w:val="afffe"/>
              <w:rPr>
                <w:szCs w:val="28"/>
              </w:rPr>
            </w:pPr>
            <w:r w:rsidRPr="00B94593">
              <w:rPr>
                <w:szCs w:val="28"/>
              </w:rPr>
              <w:t>обеспечивает вывод данных из МАК-1 на бумажный носитель, посредством термопечати.</w:t>
            </w:r>
          </w:p>
        </w:tc>
      </w:tr>
      <w:tr w:rsidR="00C3565A" w:rsidRPr="00A94AC0" w:rsidTr="001161EC">
        <w:tc>
          <w:tcPr>
            <w:tcW w:w="675" w:type="dxa"/>
          </w:tcPr>
          <w:p w:rsidR="00C3565A" w:rsidRPr="00597B18" w:rsidRDefault="00C3565A" w:rsidP="001161EC">
            <w:pPr>
              <w:pStyle w:val="afffe"/>
              <w:rPr>
                <w:szCs w:val="28"/>
              </w:rPr>
            </w:pPr>
            <w:r w:rsidRPr="00597B18">
              <w:rPr>
                <w:szCs w:val="28"/>
              </w:rPr>
              <w:t>5</w:t>
            </w:r>
          </w:p>
        </w:tc>
        <w:tc>
          <w:tcPr>
            <w:tcW w:w="3828" w:type="dxa"/>
          </w:tcPr>
          <w:p w:rsidR="00C3565A" w:rsidRPr="00597B18" w:rsidRDefault="00C3565A" w:rsidP="001161EC">
            <w:pPr>
              <w:pStyle w:val="afffe"/>
              <w:rPr>
                <w:szCs w:val="28"/>
              </w:rPr>
            </w:pPr>
            <w:r w:rsidRPr="00B94593">
              <w:rPr>
                <w:szCs w:val="28"/>
              </w:rPr>
              <w:t>Аппаратная часть</w:t>
            </w:r>
          </w:p>
        </w:tc>
        <w:tc>
          <w:tcPr>
            <w:tcW w:w="5067" w:type="dxa"/>
          </w:tcPr>
          <w:p w:rsidR="00C3565A" w:rsidRPr="00597B18" w:rsidRDefault="00C3565A" w:rsidP="001161EC">
            <w:pPr>
              <w:pStyle w:val="afffe"/>
              <w:rPr>
                <w:szCs w:val="28"/>
              </w:rPr>
            </w:pPr>
            <w:r w:rsidRPr="00B94593">
              <w:rPr>
                <w:szCs w:val="28"/>
              </w:rPr>
              <w:t>Термопринтер ширина 57 мм, разрешение 384 точки</w:t>
            </w:r>
          </w:p>
        </w:tc>
      </w:tr>
      <w:tr w:rsidR="00C3565A" w:rsidRPr="00A94AC0" w:rsidTr="001161EC">
        <w:tc>
          <w:tcPr>
            <w:tcW w:w="675" w:type="dxa"/>
          </w:tcPr>
          <w:p w:rsidR="00C3565A" w:rsidRPr="00597B18" w:rsidRDefault="00C3565A" w:rsidP="001161EC">
            <w:pPr>
              <w:pStyle w:val="afffe"/>
              <w:rPr>
                <w:szCs w:val="28"/>
              </w:rPr>
            </w:pPr>
            <w:r w:rsidRPr="00597B18">
              <w:rPr>
                <w:szCs w:val="28"/>
              </w:rPr>
              <w:lastRenderedPageBreak/>
              <w:t>6</w:t>
            </w:r>
          </w:p>
        </w:tc>
        <w:tc>
          <w:tcPr>
            <w:tcW w:w="3828" w:type="dxa"/>
          </w:tcPr>
          <w:p w:rsidR="00C3565A" w:rsidRPr="00597B18" w:rsidRDefault="00C3565A" w:rsidP="001161EC">
            <w:pPr>
              <w:pStyle w:val="afffe"/>
              <w:rPr>
                <w:szCs w:val="28"/>
              </w:rPr>
            </w:pPr>
            <w:r w:rsidRPr="00B94593">
              <w:rPr>
                <w:szCs w:val="28"/>
              </w:rPr>
              <w:t>Модуль фиксации и обмена данными с картами</w:t>
            </w:r>
          </w:p>
        </w:tc>
        <w:tc>
          <w:tcPr>
            <w:tcW w:w="5067" w:type="dxa"/>
          </w:tcPr>
          <w:p w:rsidR="00C3565A" w:rsidRPr="00597B18" w:rsidRDefault="00C3565A" w:rsidP="001161EC">
            <w:pPr>
              <w:pStyle w:val="afffe"/>
              <w:rPr>
                <w:szCs w:val="28"/>
              </w:rPr>
            </w:pPr>
            <w:r w:rsidRPr="00B94593">
              <w:rPr>
                <w:szCs w:val="28"/>
              </w:rPr>
              <w:t>обеспечивает работу с картами формата ISO7816 по чтению и записи информации</w:t>
            </w:r>
          </w:p>
        </w:tc>
      </w:tr>
      <w:tr w:rsidR="00C3565A" w:rsidRPr="001331C1" w:rsidTr="001161EC">
        <w:tc>
          <w:tcPr>
            <w:tcW w:w="675" w:type="dxa"/>
          </w:tcPr>
          <w:p w:rsidR="00C3565A" w:rsidRPr="00597B18" w:rsidRDefault="00C3565A" w:rsidP="001161EC">
            <w:pPr>
              <w:pStyle w:val="afffe"/>
              <w:rPr>
                <w:szCs w:val="28"/>
              </w:rPr>
            </w:pPr>
            <w:r w:rsidRPr="00597B18">
              <w:rPr>
                <w:szCs w:val="28"/>
              </w:rPr>
              <w:t>7</w:t>
            </w:r>
          </w:p>
        </w:tc>
        <w:tc>
          <w:tcPr>
            <w:tcW w:w="3828" w:type="dxa"/>
          </w:tcPr>
          <w:p w:rsidR="00C3565A" w:rsidRPr="00597B18" w:rsidRDefault="00C3565A" w:rsidP="001161EC">
            <w:pPr>
              <w:pStyle w:val="afffe"/>
              <w:rPr>
                <w:szCs w:val="28"/>
              </w:rPr>
            </w:pPr>
            <w:r w:rsidRPr="00B94593">
              <w:rPr>
                <w:szCs w:val="28"/>
              </w:rPr>
              <w:t>Блок СКЗИ</w:t>
            </w:r>
          </w:p>
        </w:tc>
        <w:tc>
          <w:tcPr>
            <w:tcW w:w="5067" w:type="dxa"/>
          </w:tcPr>
          <w:p w:rsidR="00C3565A" w:rsidRPr="00B94593" w:rsidRDefault="00C3565A" w:rsidP="001161EC">
            <w:pPr>
              <w:pStyle w:val="afffe"/>
              <w:rPr>
                <w:szCs w:val="28"/>
                <w:highlight w:val="yellow"/>
              </w:rPr>
            </w:pPr>
            <w:r w:rsidRPr="00B94593">
              <w:rPr>
                <w:szCs w:val="28"/>
              </w:rPr>
              <w:t xml:space="preserve">обеспечивает информационную безопасность, а также получение </w:t>
            </w:r>
            <w:proofErr w:type="spellStart"/>
            <w:r w:rsidRPr="00B94593">
              <w:rPr>
                <w:szCs w:val="28"/>
              </w:rPr>
              <w:t>криптозащищенной</w:t>
            </w:r>
            <w:proofErr w:type="spellEnd"/>
            <w:r w:rsidRPr="00B94593">
              <w:rPr>
                <w:szCs w:val="28"/>
              </w:rPr>
              <w:t xml:space="preserve"> информации от систем GPS/ГЛОНАСС</w:t>
            </w:r>
          </w:p>
        </w:tc>
      </w:tr>
    </w:tbl>
    <w:p w:rsidR="00C3565A" w:rsidRDefault="00C3565A" w:rsidP="001161EC">
      <w:pPr>
        <w:pStyle w:val="tdnontocunorderedcaption"/>
        <w:jc w:val="both"/>
        <w:rPr>
          <w:rFonts w:asciiTheme="minorHAnsi" w:hAnsiTheme="minorHAnsi" w:cstheme="minorHAnsi"/>
          <w:b w:val="0"/>
          <w:bCs w:val="0"/>
          <w:iCs/>
          <w:sz w:val="28"/>
          <w:szCs w:val="28"/>
        </w:rPr>
      </w:pPr>
    </w:p>
    <w:p w:rsidR="00C3565A" w:rsidRDefault="00C3565A" w:rsidP="004D709B">
      <w:pPr>
        <w:pStyle w:val="tdnontocunorderedcaption"/>
        <w:ind w:firstLine="709"/>
        <w:jc w:val="both"/>
        <w:rPr>
          <w:rFonts w:asciiTheme="minorHAnsi" w:hAnsiTheme="minorHAnsi" w:cstheme="minorHAnsi"/>
          <w:b w:val="0"/>
          <w:bCs w:val="0"/>
          <w:iCs/>
          <w:sz w:val="28"/>
          <w:szCs w:val="28"/>
        </w:rPr>
      </w:pPr>
    </w:p>
    <w:p w:rsidR="00597B18" w:rsidRPr="00597B18" w:rsidRDefault="00597B18" w:rsidP="00C3565A">
      <w:pPr>
        <w:pStyle w:val="tdnontocunorderedcaption"/>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 xml:space="preserve">Для обеспечения </w:t>
      </w:r>
      <w:r w:rsidR="00C3565A">
        <w:rPr>
          <w:rFonts w:asciiTheme="minorHAnsi" w:hAnsiTheme="minorHAnsi" w:cstheme="minorHAnsi"/>
          <w:b w:val="0"/>
          <w:bCs w:val="0"/>
          <w:iCs/>
          <w:sz w:val="28"/>
          <w:szCs w:val="28"/>
        </w:rPr>
        <w:t>технических</w:t>
      </w:r>
      <w:r w:rsidRPr="00597B18">
        <w:rPr>
          <w:rFonts w:asciiTheme="minorHAnsi" w:hAnsiTheme="minorHAnsi" w:cstheme="minorHAnsi"/>
          <w:b w:val="0"/>
          <w:bCs w:val="0"/>
          <w:iCs/>
          <w:sz w:val="28"/>
          <w:szCs w:val="28"/>
        </w:rPr>
        <w:t xml:space="preserve"> </w:t>
      </w:r>
      <w:r w:rsidR="001161EC" w:rsidRPr="00597B18">
        <w:rPr>
          <w:rFonts w:asciiTheme="minorHAnsi" w:hAnsiTheme="minorHAnsi" w:cstheme="minorHAnsi"/>
          <w:b w:val="0"/>
          <w:bCs w:val="0"/>
          <w:iCs/>
          <w:sz w:val="28"/>
          <w:szCs w:val="28"/>
        </w:rPr>
        <w:t>требований разрабатывается</w:t>
      </w:r>
      <w:r w:rsidRPr="00597B18">
        <w:rPr>
          <w:rFonts w:asciiTheme="minorHAnsi" w:hAnsiTheme="minorHAnsi" w:cstheme="minorHAnsi"/>
          <w:b w:val="0"/>
          <w:bCs w:val="0"/>
          <w:iCs/>
          <w:sz w:val="28"/>
          <w:szCs w:val="28"/>
        </w:rPr>
        <w:t xml:space="preserve"> системная плата, в качестве управляющего процессора которой выбран микроконтроллер STM32F427IIT. Это современный </w:t>
      </w:r>
      <w:proofErr w:type="spellStart"/>
      <w:r w:rsidRPr="00597B18">
        <w:rPr>
          <w:rFonts w:asciiTheme="minorHAnsi" w:hAnsiTheme="minorHAnsi" w:cstheme="minorHAnsi"/>
          <w:b w:val="0"/>
          <w:bCs w:val="0"/>
          <w:iCs/>
          <w:sz w:val="28"/>
          <w:szCs w:val="28"/>
        </w:rPr>
        <w:t>Cortex</w:t>
      </w:r>
      <w:proofErr w:type="spellEnd"/>
      <w:r w:rsidRPr="00597B18">
        <w:rPr>
          <w:rFonts w:asciiTheme="minorHAnsi" w:hAnsiTheme="minorHAnsi" w:cstheme="minorHAnsi"/>
          <w:b w:val="0"/>
          <w:bCs w:val="0"/>
          <w:iCs/>
          <w:sz w:val="28"/>
          <w:szCs w:val="28"/>
        </w:rPr>
        <w:t xml:space="preserve"> M4 микроконтроллер, работающий на частоте 180 МГц, имеет в себе интерфейсы USB 2.0, CAN 2.0 (2 шт.), 4 шт. USART, позволяющий </w:t>
      </w:r>
      <w:proofErr w:type="spellStart"/>
      <w:r w:rsidRPr="00597B18">
        <w:rPr>
          <w:rFonts w:asciiTheme="minorHAnsi" w:hAnsiTheme="minorHAnsi" w:cstheme="minorHAnsi"/>
          <w:b w:val="0"/>
          <w:bCs w:val="0"/>
          <w:iCs/>
          <w:sz w:val="28"/>
          <w:szCs w:val="28"/>
        </w:rPr>
        <w:t>подерживать</w:t>
      </w:r>
      <w:proofErr w:type="spellEnd"/>
      <w:r w:rsidRPr="00597B18">
        <w:rPr>
          <w:rFonts w:asciiTheme="minorHAnsi" w:hAnsiTheme="minorHAnsi" w:cstheme="minorHAnsi"/>
          <w:b w:val="0"/>
          <w:bCs w:val="0"/>
          <w:iCs/>
          <w:sz w:val="28"/>
          <w:szCs w:val="28"/>
        </w:rPr>
        <w:t xml:space="preserve"> </w:t>
      </w:r>
      <w:proofErr w:type="spellStart"/>
      <w:r w:rsidRPr="00597B18">
        <w:rPr>
          <w:rFonts w:asciiTheme="minorHAnsi" w:hAnsiTheme="minorHAnsi" w:cstheme="minorHAnsi"/>
          <w:b w:val="0"/>
          <w:bCs w:val="0"/>
          <w:iCs/>
          <w:sz w:val="28"/>
          <w:szCs w:val="28"/>
        </w:rPr>
        <w:t>интефейсы</w:t>
      </w:r>
      <w:proofErr w:type="spellEnd"/>
      <w:r w:rsidRPr="00597B18">
        <w:rPr>
          <w:rFonts w:asciiTheme="minorHAnsi" w:hAnsiTheme="minorHAnsi" w:cstheme="minorHAnsi"/>
          <w:b w:val="0"/>
          <w:bCs w:val="0"/>
          <w:iCs/>
          <w:sz w:val="28"/>
          <w:szCs w:val="28"/>
        </w:rPr>
        <w:t xml:space="preserve"> ISO7816, для работы со </w:t>
      </w:r>
      <w:proofErr w:type="spellStart"/>
      <w:r w:rsidRPr="00597B18">
        <w:rPr>
          <w:rFonts w:asciiTheme="minorHAnsi" w:hAnsiTheme="minorHAnsi" w:cstheme="minorHAnsi"/>
          <w:b w:val="0"/>
          <w:bCs w:val="0"/>
          <w:iCs/>
          <w:sz w:val="28"/>
          <w:szCs w:val="28"/>
        </w:rPr>
        <w:t>смарткартами</w:t>
      </w:r>
      <w:proofErr w:type="spellEnd"/>
      <w:r w:rsidRPr="00597B18">
        <w:rPr>
          <w:rFonts w:asciiTheme="minorHAnsi" w:hAnsiTheme="minorHAnsi" w:cstheme="minorHAnsi"/>
          <w:b w:val="0"/>
          <w:bCs w:val="0"/>
          <w:iCs/>
          <w:sz w:val="28"/>
          <w:szCs w:val="28"/>
        </w:rPr>
        <w:t xml:space="preserve"> и K-LINE интерфейсами, интерфейс SDRAM, для поддержки внешней памяти, интерфейс SPI для работы с накопителем SPI NOR, интерфейс I2C для связи с модулем СКЗИ, блок RTC для работы часов реального времени, данный блок имеет батарейное питание, для работы, при отключенном внешнем питании. Для накопления оперативной информации, выбрана микросхема AS4C16M16S-8TCN, это SDRAM объемом 32 </w:t>
      </w:r>
      <w:proofErr w:type="spellStart"/>
      <w:r w:rsidRPr="00597B18">
        <w:rPr>
          <w:rFonts w:asciiTheme="minorHAnsi" w:hAnsiTheme="minorHAnsi" w:cstheme="minorHAnsi"/>
          <w:b w:val="0"/>
          <w:bCs w:val="0"/>
          <w:iCs/>
          <w:sz w:val="28"/>
          <w:szCs w:val="28"/>
        </w:rPr>
        <w:t>МБайта</w:t>
      </w:r>
      <w:proofErr w:type="spellEnd"/>
      <w:r w:rsidRPr="00597B18">
        <w:rPr>
          <w:rFonts w:asciiTheme="minorHAnsi" w:hAnsiTheme="minorHAnsi" w:cstheme="minorHAnsi"/>
          <w:b w:val="0"/>
          <w:bCs w:val="0"/>
          <w:iCs/>
          <w:sz w:val="28"/>
          <w:szCs w:val="28"/>
        </w:rPr>
        <w:t xml:space="preserve">. Т.к. согласно требованиям </w:t>
      </w:r>
      <w:proofErr w:type="spellStart"/>
      <w:r w:rsidRPr="00597B18">
        <w:rPr>
          <w:rFonts w:asciiTheme="minorHAnsi" w:hAnsiTheme="minorHAnsi" w:cstheme="minorHAnsi"/>
          <w:b w:val="0"/>
          <w:bCs w:val="0"/>
          <w:iCs/>
          <w:sz w:val="28"/>
          <w:szCs w:val="28"/>
        </w:rPr>
        <w:t>тахограф</w:t>
      </w:r>
      <w:proofErr w:type="spellEnd"/>
      <w:r w:rsidRPr="00597B18">
        <w:rPr>
          <w:rFonts w:asciiTheme="minorHAnsi" w:hAnsiTheme="minorHAnsi" w:cstheme="minorHAnsi"/>
          <w:b w:val="0"/>
          <w:bCs w:val="0"/>
          <w:iCs/>
          <w:sz w:val="28"/>
          <w:szCs w:val="28"/>
        </w:rPr>
        <w:t xml:space="preserve"> должен накапливать информацию в течении года, то для хранения настроек и этой информации была выбрана микросхема S25FL256SAGNFI000 это SPI NOR </w:t>
      </w:r>
      <w:proofErr w:type="spellStart"/>
      <w:r w:rsidRPr="00597B18">
        <w:rPr>
          <w:rFonts w:asciiTheme="minorHAnsi" w:hAnsiTheme="minorHAnsi" w:cstheme="minorHAnsi"/>
          <w:b w:val="0"/>
          <w:bCs w:val="0"/>
          <w:iCs/>
          <w:sz w:val="28"/>
          <w:szCs w:val="28"/>
        </w:rPr>
        <w:t>Flash</w:t>
      </w:r>
      <w:proofErr w:type="spellEnd"/>
      <w:r w:rsidRPr="00597B18">
        <w:rPr>
          <w:rFonts w:asciiTheme="minorHAnsi" w:hAnsiTheme="minorHAnsi" w:cstheme="minorHAnsi"/>
          <w:b w:val="0"/>
          <w:bCs w:val="0"/>
          <w:iCs/>
          <w:sz w:val="28"/>
          <w:szCs w:val="28"/>
        </w:rPr>
        <w:t xml:space="preserve"> память объемом 32 </w:t>
      </w:r>
      <w:proofErr w:type="spellStart"/>
      <w:r w:rsidRPr="00597B18">
        <w:rPr>
          <w:rFonts w:asciiTheme="minorHAnsi" w:hAnsiTheme="minorHAnsi" w:cstheme="minorHAnsi"/>
          <w:b w:val="0"/>
          <w:bCs w:val="0"/>
          <w:iCs/>
          <w:sz w:val="28"/>
          <w:szCs w:val="28"/>
        </w:rPr>
        <w:lastRenderedPageBreak/>
        <w:t>МБайта</w:t>
      </w:r>
      <w:proofErr w:type="spellEnd"/>
      <w:r w:rsidRPr="00597B18">
        <w:rPr>
          <w:rFonts w:asciiTheme="minorHAnsi" w:hAnsiTheme="minorHAnsi" w:cstheme="minorHAnsi"/>
          <w:b w:val="0"/>
          <w:bCs w:val="0"/>
          <w:iCs/>
          <w:sz w:val="28"/>
          <w:szCs w:val="28"/>
        </w:rPr>
        <w:t xml:space="preserve">, она позволяет читать, писать информацию, при этом сохраняя ее даже в отсутствии внешнего питания, на срок не менее 10 лет. </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 xml:space="preserve">Для работы со смарт-картами, а </w:t>
      </w:r>
      <w:r w:rsidR="00C3565A" w:rsidRPr="00597B18">
        <w:rPr>
          <w:rFonts w:asciiTheme="minorHAnsi" w:hAnsiTheme="minorHAnsi" w:cstheme="minorHAnsi"/>
          <w:b w:val="0"/>
          <w:bCs w:val="0"/>
          <w:iCs/>
          <w:sz w:val="28"/>
          <w:szCs w:val="28"/>
        </w:rPr>
        <w:t>также</w:t>
      </w:r>
      <w:r w:rsidRPr="00597B18">
        <w:rPr>
          <w:rFonts w:asciiTheme="minorHAnsi" w:hAnsiTheme="minorHAnsi" w:cstheme="minorHAnsi"/>
          <w:b w:val="0"/>
          <w:bCs w:val="0"/>
          <w:iCs/>
          <w:sz w:val="28"/>
          <w:szCs w:val="28"/>
        </w:rPr>
        <w:t xml:space="preserve"> для получения сигналов спутников </w:t>
      </w:r>
      <w:proofErr w:type="spellStart"/>
      <w:r w:rsidRPr="00597B18">
        <w:rPr>
          <w:rFonts w:asciiTheme="minorHAnsi" w:hAnsiTheme="minorHAnsi" w:cstheme="minorHAnsi"/>
          <w:b w:val="0"/>
          <w:bCs w:val="0"/>
          <w:iCs/>
          <w:sz w:val="28"/>
          <w:szCs w:val="28"/>
        </w:rPr>
        <w:t>Глонасс</w:t>
      </w:r>
      <w:proofErr w:type="spellEnd"/>
      <w:r w:rsidRPr="00597B18">
        <w:rPr>
          <w:rFonts w:asciiTheme="minorHAnsi" w:hAnsiTheme="minorHAnsi" w:cstheme="minorHAnsi"/>
          <w:b w:val="0"/>
          <w:bCs w:val="0"/>
          <w:iCs/>
          <w:sz w:val="28"/>
          <w:szCs w:val="28"/>
        </w:rPr>
        <w:t>/GPS, используется модуль СКЗИ от АО «Атлас-карт».</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 xml:space="preserve">В качестве устройства ввода/вывода информации, был выбран дисплейный модуль, включающий в себя монохромный LCD дисплей с цветной подсветкой и шестью кнопками M16032D </w:t>
      </w:r>
      <w:proofErr w:type="spellStart"/>
      <w:r w:rsidRPr="00597B18">
        <w:rPr>
          <w:rFonts w:asciiTheme="minorHAnsi" w:hAnsiTheme="minorHAnsi" w:cstheme="minorHAnsi"/>
          <w:b w:val="0"/>
          <w:bCs w:val="0"/>
          <w:iCs/>
          <w:sz w:val="28"/>
          <w:szCs w:val="28"/>
        </w:rPr>
        <w:t>Ver.В</w:t>
      </w:r>
      <w:proofErr w:type="spellEnd"/>
      <w:r w:rsidRPr="00597B18">
        <w:rPr>
          <w:rFonts w:asciiTheme="minorHAnsi" w:hAnsiTheme="minorHAnsi" w:cstheme="minorHAnsi"/>
          <w:b w:val="0"/>
          <w:bCs w:val="0"/>
          <w:iCs/>
          <w:sz w:val="28"/>
          <w:szCs w:val="28"/>
        </w:rPr>
        <w:t>. Дисплей имеет разрешение 160х32 точки, имеет цветную подсветку экрана и кнопок.</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В качестве устройства вывода информации на бумажный носитель, выбран термопринтер SS205-V4-LV. Данный принтер имеет разрешение 384 точки и предназначен для печати на термобумаге шириной 57 мм.</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МАК-1 должен соответствовать ГОСТ33472-2015 «Аппаратура спутниковой навигации  для оснащения колесных транспортных средств категории M и N». Модуль АСН разрабатываемого МАК-1 должен обеспечивать:</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w:t>
      </w:r>
      <w:r w:rsidRPr="00597B18">
        <w:rPr>
          <w:rFonts w:asciiTheme="minorHAnsi" w:hAnsiTheme="minorHAnsi" w:cstheme="minorHAnsi"/>
          <w:b w:val="0"/>
          <w:bCs w:val="0"/>
          <w:iCs/>
          <w:sz w:val="28"/>
          <w:szCs w:val="28"/>
        </w:rPr>
        <w:tab/>
        <w:t>Наличие персональной универсальной многопрофильной идентификационной карты абонента для работы в сетях подвижной радиотелефонной связи стандартов GSM 900 и GSM 1800;</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2.</w:t>
      </w:r>
      <w:r w:rsidRPr="00597B18">
        <w:rPr>
          <w:rFonts w:asciiTheme="minorHAnsi" w:hAnsiTheme="minorHAnsi" w:cstheme="minorHAnsi"/>
          <w:b w:val="0"/>
          <w:bCs w:val="0"/>
          <w:iCs/>
          <w:sz w:val="28"/>
          <w:szCs w:val="28"/>
        </w:rPr>
        <w:tab/>
        <w:t>Возможность обновления информации, хранящейся на персональной универсальной многопрофильной идентификационной карте абонента, по сетям подвижной радиотелефонной связи стандартов GSM 900 и GSM 1800;</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3.</w:t>
      </w:r>
      <w:r w:rsidRPr="00597B18">
        <w:rPr>
          <w:rFonts w:asciiTheme="minorHAnsi" w:hAnsiTheme="minorHAnsi" w:cstheme="minorHAnsi"/>
          <w:b w:val="0"/>
          <w:bCs w:val="0"/>
          <w:iCs/>
          <w:sz w:val="28"/>
          <w:szCs w:val="28"/>
        </w:rPr>
        <w:tab/>
        <w:t xml:space="preserve">Возможность обновления информации, хранящейся на персональной универсальной многопрофильной идентификационной карте </w:t>
      </w:r>
      <w:r w:rsidRPr="00597B18">
        <w:rPr>
          <w:rFonts w:asciiTheme="minorHAnsi" w:hAnsiTheme="minorHAnsi" w:cstheme="minorHAnsi"/>
          <w:b w:val="0"/>
          <w:bCs w:val="0"/>
          <w:iCs/>
          <w:sz w:val="28"/>
          <w:szCs w:val="28"/>
        </w:rPr>
        <w:lastRenderedPageBreak/>
        <w:t>абонента, по сетям подвижной радиотелефонной связи стандартов GSM 900 и GSM 1800;</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4.</w:t>
      </w:r>
      <w:r w:rsidRPr="00597B18">
        <w:rPr>
          <w:rFonts w:asciiTheme="minorHAnsi" w:hAnsiTheme="minorHAnsi" w:cstheme="minorHAnsi"/>
          <w:b w:val="0"/>
          <w:bCs w:val="0"/>
          <w:iCs/>
          <w:sz w:val="28"/>
          <w:szCs w:val="28"/>
        </w:rPr>
        <w:tab/>
        <w:t>Индикация состояния аппаратуры;</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5.</w:t>
      </w:r>
      <w:r w:rsidRPr="00597B18">
        <w:rPr>
          <w:rFonts w:asciiTheme="minorHAnsi" w:hAnsiTheme="minorHAnsi" w:cstheme="minorHAnsi"/>
          <w:b w:val="0"/>
          <w:bCs w:val="0"/>
          <w:iCs/>
          <w:sz w:val="28"/>
          <w:szCs w:val="28"/>
        </w:rPr>
        <w:tab/>
        <w:t>Возможность передачи и приема информации по сетям подвижной радиотелефонной связи стандартов GSM 900 и GSM 1800 посредством пакетной передачи данных или коротких текстовых сообщений;</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6.</w:t>
      </w:r>
      <w:r w:rsidRPr="00597B18">
        <w:rPr>
          <w:rFonts w:asciiTheme="minorHAnsi" w:hAnsiTheme="minorHAnsi" w:cstheme="minorHAnsi"/>
          <w:b w:val="0"/>
          <w:bCs w:val="0"/>
          <w:iCs/>
          <w:sz w:val="28"/>
          <w:szCs w:val="28"/>
        </w:rPr>
        <w:tab/>
        <w:t>Возможность использования интерфейсов RS232, RS485, CAN и USB для обмена данными с внешними устройствами и наличие не менее двух дискретных и двух аналоговых входов;</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7.</w:t>
      </w:r>
      <w:r w:rsidRPr="00597B18">
        <w:rPr>
          <w:rFonts w:asciiTheme="minorHAnsi" w:hAnsiTheme="minorHAnsi" w:cstheme="minorHAnsi"/>
          <w:b w:val="0"/>
          <w:bCs w:val="0"/>
          <w:iCs/>
          <w:sz w:val="28"/>
          <w:szCs w:val="28"/>
        </w:rPr>
        <w:tab/>
        <w:t xml:space="preserve">определение местоположения транспортного средства с погрешностью не более 15 м по координатным осям и скорости транспортного </w:t>
      </w:r>
      <w:r w:rsidRPr="00597B18">
        <w:rPr>
          <w:rFonts w:asciiTheme="minorHAnsi" w:hAnsiTheme="minorHAnsi" w:cstheme="minorHAnsi"/>
          <w:b w:val="0"/>
          <w:bCs w:val="0"/>
          <w:iCs/>
          <w:sz w:val="28"/>
          <w:szCs w:val="28"/>
        </w:rPr>
        <w:lastRenderedPageBreak/>
        <w:t>средства с погрешностью не более 0,1 м/с при доверительной вероятности 0,95;</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8.</w:t>
      </w:r>
      <w:r w:rsidRPr="00597B18">
        <w:rPr>
          <w:rFonts w:asciiTheme="minorHAnsi" w:hAnsiTheme="minorHAnsi" w:cstheme="minorHAnsi"/>
          <w:b w:val="0"/>
          <w:bCs w:val="0"/>
          <w:iCs/>
          <w:sz w:val="28"/>
          <w:szCs w:val="28"/>
        </w:rPr>
        <w:tab/>
        <w:t>Объем внутренней энергонезависимой памяти, обеспечивающий запись:</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а) для транспортных средств категории М - не менее 150000 последовательно зарегистрированных событий;</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б) для транспортных средств категории N - не менее 20000 последовательно зарегистрированных событий;</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9.</w:t>
      </w:r>
      <w:r w:rsidRPr="00597B18">
        <w:rPr>
          <w:rFonts w:asciiTheme="minorHAnsi" w:hAnsiTheme="minorHAnsi" w:cstheme="minorHAnsi"/>
          <w:b w:val="0"/>
          <w:bCs w:val="0"/>
          <w:iCs/>
          <w:sz w:val="28"/>
          <w:szCs w:val="28"/>
        </w:rPr>
        <w:tab/>
      </w:r>
      <w:proofErr w:type="spellStart"/>
      <w:r w:rsidRPr="00597B18">
        <w:rPr>
          <w:rFonts w:asciiTheme="minorHAnsi" w:hAnsiTheme="minorHAnsi" w:cstheme="minorHAnsi"/>
          <w:b w:val="0"/>
          <w:bCs w:val="0"/>
          <w:iCs/>
          <w:sz w:val="28"/>
          <w:szCs w:val="28"/>
        </w:rPr>
        <w:t>Cохранение</w:t>
      </w:r>
      <w:proofErr w:type="spellEnd"/>
      <w:r w:rsidRPr="00597B18">
        <w:rPr>
          <w:rFonts w:asciiTheme="minorHAnsi" w:hAnsiTheme="minorHAnsi" w:cstheme="minorHAnsi"/>
          <w:b w:val="0"/>
          <w:bCs w:val="0"/>
          <w:iCs/>
          <w:sz w:val="28"/>
          <w:szCs w:val="28"/>
        </w:rPr>
        <w:t xml:space="preserve"> во внутренней памяти сообщений, которые не удалось передать по сетям подвижной радиотелефонной связи стандартов GSM 900 и GSM </w:t>
      </w:r>
      <w:proofErr w:type="gramStart"/>
      <w:r w:rsidRPr="00597B18">
        <w:rPr>
          <w:rFonts w:asciiTheme="minorHAnsi" w:hAnsiTheme="minorHAnsi" w:cstheme="minorHAnsi"/>
          <w:b w:val="0"/>
          <w:bCs w:val="0"/>
          <w:iCs/>
          <w:sz w:val="28"/>
          <w:szCs w:val="28"/>
        </w:rPr>
        <w:t>1800,и</w:t>
      </w:r>
      <w:proofErr w:type="gramEnd"/>
      <w:r w:rsidRPr="00597B18">
        <w:rPr>
          <w:rFonts w:asciiTheme="minorHAnsi" w:hAnsiTheme="minorHAnsi" w:cstheme="minorHAnsi"/>
          <w:b w:val="0"/>
          <w:bCs w:val="0"/>
          <w:iCs/>
          <w:sz w:val="28"/>
          <w:szCs w:val="28"/>
        </w:rPr>
        <w:t xml:space="preserve"> передача этих сообщений при восстановлении связи.</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10.</w:t>
      </w:r>
      <w:r w:rsidRPr="00597B18">
        <w:rPr>
          <w:rFonts w:asciiTheme="minorHAnsi" w:hAnsiTheme="minorHAnsi" w:cstheme="minorHAnsi"/>
          <w:b w:val="0"/>
          <w:bCs w:val="0"/>
          <w:iCs/>
          <w:sz w:val="28"/>
          <w:szCs w:val="28"/>
        </w:rPr>
        <w:tab/>
        <w:t>Наличие встроенного акселерометра.</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11.</w:t>
      </w:r>
      <w:r w:rsidRPr="00597B18">
        <w:rPr>
          <w:rFonts w:asciiTheme="minorHAnsi" w:hAnsiTheme="minorHAnsi" w:cstheme="minorHAnsi"/>
          <w:b w:val="0"/>
          <w:bCs w:val="0"/>
          <w:iCs/>
          <w:sz w:val="28"/>
          <w:szCs w:val="28"/>
        </w:rPr>
        <w:tab/>
        <w:t>Наличие навигационного модуля.</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12.</w:t>
      </w:r>
      <w:r w:rsidRPr="00597B18">
        <w:rPr>
          <w:rFonts w:asciiTheme="minorHAnsi" w:hAnsiTheme="minorHAnsi" w:cstheme="minorHAnsi"/>
          <w:b w:val="0"/>
          <w:bCs w:val="0"/>
          <w:iCs/>
          <w:sz w:val="28"/>
          <w:szCs w:val="28"/>
        </w:rPr>
        <w:tab/>
        <w:t>Поддержка подключения:</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12.1. Счетчиков пассажиров: до 3-х</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12.2. Терминалов оплаты проезда: до 2-х</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12.3. Датчиков температуры: до 4</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12.4. Датчиков уровня топлива: до 2.</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13.</w:t>
      </w:r>
      <w:r w:rsidRPr="00597B18">
        <w:rPr>
          <w:rFonts w:asciiTheme="minorHAnsi" w:hAnsiTheme="minorHAnsi" w:cstheme="minorHAnsi"/>
          <w:b w:val="0"/>
          <w:bCs w:val="0"/>
          <w:iCs/>
          <w:sz w:val="28"/>
          <w:szCs w:val="28"/>
        </w:rPr>
        <w:tab/>
        <w:t>Входы и выходы:</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13.1. Вход ключа зажигания.</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13.2. Вход датчика оборотов.</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13.3. Количество аналоговых входов: 2</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13.4. Количество дискретных входов: 2</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13.5. Количество дискретных выходов -2</w:t>
      </w:r>
    </w:p>
    <w:p w:rsidR="00597B18" w:rsidRPr="006D14B5" w:rsidRDefault="00597B18" w:rsidP="004D709B">
      <w:pPr>
        <w:pStyle w:val="tdnontocunorderedcaption"/>
        <w:ind w:firstLine="709"/>
        <w:jc w:val="both"/>
        <w:rPr>
          <w:rFonts w:asciiTheme="minorHAnsi" w:hAnsiTheme="minorHAnsi" w:cstheme="minorHAnsi"/>
          <w:b w:val="0"/>
          <w:bCs w:val="0"/>
          <w:iCs/>
          <w:sz w:val="28"/>
          <w:szCs w:val="28"/>
          <w:lang w:val="en-US"/>
        </w:rPr>
      </w:pPr>
      <w:r w:rsidRPr="00597B18">
        <w:rPr>
          <w:rFonts w:asciiTheme="minorHAnsi" w:hAnsiTheme="minorHAnsi" w:cstheme="minorHAnsi"/>
          <w:b w:val="0"/>
          <w:bCs w:val="0"/>
          <w:iCs/>
          <w:sz w:val="28"/>
          <w:szCs w:val="28"/>
        </w:rPr>
        <w:lastRenderedPageBreak/>
        <w:t>Интерфейсы</w:t>
      </w:r>
      <w:r w:rsidRPr="006D14B5">
        <w:rPr>
          <w:rFonts w:asciiTheme="minorHAnsi" w:hAnsiTheme="minorHAnsi" w:cstheme="minorHAnsi"/>
          <w:b w:val="0"/>
          <w:bCs w:val="0"/>
          <w:iCs/>
          <w:sz w:val="28"/>
          <w:szCs w:val="28"/>
          <w:lang w:val="en-US"/>
        </w:rPr>
        <w:t>:</w:t>
      </w:r>
    </w:p>
    <w:p w:rsidR="00597B18" w:rsidRPr="006D14B5" w:rsidRDefault="00597B18" w:rsidP="004D709B">
      <w:pPr>
        <w:pStyle w:val="tdnontocunorderedcaption"/>
        <w:ind w:firstLine="709"/>
        <w:jc w:val="both"/>
        <w:rPr>
          <w:rFonts w:asciiTheme="minorHAnsi" w:hAnsiTheme="minorHAnsi" w:cstheme="minorHAnsi"/>
          <w:b w:val="0"/>
          <w:bCs w:val="0"/>
          <w:iCs/>
          <w:sz w:val="28"/>
          <w:szCs w:val="28"/>
          <w:lang w:val="en-US"/>
        </w:rPr>
      </w:pPr>
      <w:r w:rsidRPr="006D14B5">
        <w:rPr>
          <w:rFonts w:asciiTheme="minorHAnsi" w:hAnsiTheme="minorHAnsi" w:cstheme="minorHAnsi"/>
          <w:b w:val="0"/>
          <w:bCs w:val="0"/>
          <w:iCs/>
          <w:sz w:val="28"/>
          <w:szCs w:val="28"/>
          <w:lang w:val="en-US"/>
        </w:rPr>
        <w:t>14.1. RS-232 – 1</w:t>
      </w:r>
    </w:p>
    <w:p w:rsidR="00597B18" w:rsidRPr="006D14B5" w:rsidRDefault="00597B18" w:rsidP="004D709B">
      <w:pPr>
        <w:pStyle w:val="tdnontocunorderedcaption"/>
        <w:ind w:firstLine="709"/>
        <w:jc w:val="both"/>
        <w:rPr>
          <w:rFonts w:asciiTheme="minorHAnsi" w:hAnsiTheme="minorHAnsi" w:cstheme="minorHAnsi"/>
          <w:b w:val="0"/>
          <w:bCs w:val="0"/>
          <w:iCs/>
          <w:sz w:val="28"/>
          <w:szCs w:val="28"/>
          <w:lang w:val="en-US"/>
        </w:rPr>
      </w:pPr>
      <w:r w:rsidRPr="006D14B5">
        <w:rPr>
          <w:rFonts w:asciiTheme="minorHAnsi" w:hAnsiTheme="minorHAnsi" w:cstheme="minorHAnsi"/>
          <w:b w:val="0"/>
          <w:bCs w:val="0"/>
          <w:iCs/>
          <w:sz w:val="28"/>
          <w:szCs w:val="28"/>
          <w:lang w:val="en-US"/>
        </w:rPr>
        <w:t>14.2. RS-485 – 1</w:t>
      </w:r>
    </w:p>
    <w:p w:rsidR="00597B18" w:rsidRPr="006D14B5" w:rsidRDefault="00597B18" w:rsidP="004D709B">
      <w:pPr>
        <w:pStyle w:val="tdnontocunorderedcaption"/>
        <w:ind w:firstLine="709"/>
        <w:jc w:val="both"/>
        <w:rPr>
          <w:rFonts w:asciiTheme="minorHAnsi" w:hAnsiTheme="minorHAnsi" w:cstheme="minorHAnsi"/>
          <w:b w:val="0"/>
          <w:bCs w:val="0"/>
          <w:iCs/>
          <w:sz w:val="28"/>
          <w:szCs w:val="28"/>
          <w:lang w:val="en-US"/>
        </w:rPr>
      </w:pPr>
      <w:r w:rsidRPr="006D14B5">
        <w:rPr>
          <w:rFonts w:asciiTheme="minorHAnsi" w:hAnsiTheme="minorHAnsi" w:cstheme="minorHAnsi"/>
          <w:b w:val="0"/>
          <w:bCs w:val="0"/>
          <w:iCs/>
          <w:sz w:val="28"/>
          <w:szCs w:val="28"/>
          <w:lang w:val="en-US"/>
        </w:rPr>
        <w:t>14.3. USB – 1.</w:t>
      </w:r>
    </w:p>
    <w:p w:rsidR="00597B18" w:rsidRPr="006D14B5" w:rsidRDefault="00597B18" w:rsidP="004D709B">
      <w:pPr>
        <w:pStyle w:val="tdnontocunorderedcaption"/>
        <w:ind w:firstLine="709"/>
        <w:jc w:val="both"/>
        <w:rPr>
          <w:rFonts w:asciiTheme="minorHAnsi" w:hAnsiTheme="minorHAnsi" w:cstheme="minorHAnsi"/>
          <w:b w:val="0"/>
          <w:bCs w:val="0"/>
          <w:iCs/>
          <w:sz w:val="28"/>
          <w:szCs w:val="28"/>
          <w:lang w:val="en-US"/>
        </w:rPr>
      </w:pPr>
      <w:r w:rsidRPr="006D14B5">
        <w:rPr>
          <w:rFonts w:asciiTheme="minorHAnsi" w:hAnsiTheme="minorHAnsi" w:cstheme="minorHAnsi"/>
          <w:b w:val="0"/>
          <w:bCs w:val="0"/>
          <w:iCs/>
          <w:sz w:val="28"/>
          <w:szCs w:val="28"/>
          <w:lang w:val="en-US"/>
        </w:rPr>
        <w:t>14.4. Ethernet -1</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 xml:space="preserve">14.5  CAN – 2 </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14.</w:t>
      </w:r>
      <w:r w:rsidRPr="00597B18">
        <w:rPr>
          <w:rFonts w:asciiTheme="minorHAnsi" w:hAnsiTheme="minorHAnsi" w:cstheme="minorHAnsi"/>
          <w:b w:val="0"/>
          <w:bCs w:val="0"/>
          <w:iCs/>
          <w:sz w:val="28"/>
          <w:szCs w:val="28"/>
        </w:rPr>
        <w:tab/>
        <w:t>Рабочий диапазон питающего напряжения: 8…100 В.</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15.</w:t>
      </w:r>
      <w:r w:rsidRPr="00597B18">
        <w:rPr>
          <w:rFonts w:asciiTheme="minorHAnsi" w:hAnsiTheme="minorHAnsi" w:cstheme="minorHAnsi"/>
          <w:b w:val="0"/>
          <w:bCs w:val="0"/>
          <w:iCs/>
          <w:sz w:val="28"/>
          <w:szCs w:val="28"/>
        </w:rPr>
        <w:tab/>
        <w:t>Защита от повышенного напряжения.</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16.</w:t>
      </w:r>
      <w:r w:rsidRPr="00597B18">
        <w:rPr>
          <w:rFonts w:asciiTheme="minorHAnsi" w:hAnsiTheme="minorHAnsi" w:cstheme="minorHAnsi"/>
          <w:b w:val="0"/>
          <w:bCs w:val="0"/>
          <w:iCs/>
          <w:sz w:val="28"/>
          <w:szCs w:val="28"/>
        </w:rPr>
        <w:tab/>
        <w:t>Датчик вскрытия корпуса</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17.</w:t>
      </w:r>
      <w:r w:rsidRPr="00597B18">
        <w:rPr>
          <w:rFonts w:asciiTheme="minorHAnsi" w:hAnsiTheme="minorHAnsi" w:cstheme="minorHAnsi"/>
          <w:b w:val="0"/>
          <w:bCs w:val="0"/>
          <w:iCs/>
          <w:sz w:val="28"/>
          <w:szCs w:val="28"/>
        </w:rPr>
        <w:tab/>
        <w:t>Диапазон рабочих температур: -40…+70 °С</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 xml:space="preserve">Для обеспечения этих требований, разрабатывается дополнительная плата, которая  управляется микроконтроллером STM32H7A3IGT. Это Cortex-M7 процессор, работающий на частоте 280 МГц, имеющий в себе оперативную память 1.4 </w:t>
      </w:r>
      <w:proofErr w:type="spellStart"/>
      <w:r w:rsidRPr="00597B18">
        <w:rPr>
          <w:rFonts w:asciiTheme="minorHAnsi" w:hAnsiTheme="minorHAnsi" w:cstheme="minorHAnsi"/>
          <w:b w:val="0"/>
          <w:bCs w:val="0"/>
          <w:iCs/>
          <w:sz w:val="28"/>
          <w:szCs w:val="28"/>
        </w:rPr>
        <w:t>МБайта</w:t>
      </w:r>
      <w:proofErr w:type="spellEnd"/>
      <w:r w:rsidRPr="00597B18">
        <w:rPr>
          <w:rFonts w:asciiTheme="minorHAnsi" w:hAnsiTheme="minorHAnsi" w:cstheme="minorHAnsi"/>
          <w:b w:val="0"/>
          <w:bCs w:val="0"/>
          <w:iCs/>
          <w:sz w:val="28"/>
          <w:szCs w:val="28"/>
        </w:rPr>
        <w:t xml:space="preserve">, для сохранения оперативных данных, 1 Мбайт </w:t>
      </w:r>
      <w:proofErr w:type="spellStart"/>
      <w:r w:rsidRPr="00597B18">
        <w:rPr>
          <w:rFonts w:asciiTheme="minorHAnsi" w:hAnsiTheme="minorHAnsi" w:cstheme="minorHAnsi"/>
          <w:b w:val="0"/>
          <w:bCs w:val="0"/>
          <w:iCs/>
          <w:sz w:val="28"/>
          <w:szCs w:val="28"/>
        </w:rPr>
        <w:t>Flash</w:t>
      </w:r>
      <w:proofErr w:type="spellEnd"/>
      <w:r w:rsidRPr="00597B18">
        <w:rPr>
          <w:rFonts w:asciiTheme="minorHAnsi" w:hAnsiTheme="minorHAnsi" w:cstheme="minorHAnsi"/>
          <w:b w:val="0"/>
          <w:bCs w:val="0"/>
          <w:iCs/>
          <w:sz w:val="28"/>
          <w:szCs w:val="28"/>
        </w:rPr>
        <w:t xml:space="preserve"> памяти, для хранения загрузчика и управляющей программы, 5 интерфейсов USART, которые могут работать в режиме RS-485, RS-232 (для подключения внешних датчиков), 6 SPI интерфейсов, для подключения, внешних запоминающих устройств, 2 AЦП устройства, для аналоговых входов. Для обеспечения требований о хранении не менее 150000 записей, при отсутствии связи с сервером, была выбрана микросхема S25FL256SAGNFI000 это SPI NOR </w:t>
      </w:r>
      <w:proofErr w:type="spellStart"/>
      <w:r w:rsidRPr="00597B18">
        <w:rPr>
          <w:rFonts w:asciiTheme="minorHAnsi" w:hAnsiTheme="minorHAnsi" w:cstheme="minorHAnsi"/>
          <w:b w:val="0"/>
          <w:bCs w:val="0"/>
          <w:iCs/>
          <w:sz w:val="28"/>
          <w:szCs w:val="28"/>
        </w:rPr>
        <w:t>Flash</w:t>
      </w:r>
      <w:proofErr w:type="spellEnd"/>
      <w:r w:rsidRPr="00597B18">
        <w:rPr>
          <w:rFonts w:asciiTheme="minorHAnsi" w:hAnsiTheme="minorHAnsi" w:cstheme="minorHAnsi"/>
          <w:b w:val="0"/>
          <w:bCs w:val="0"/>
          <w:iCs/>
          <w:sz w:val="28"/>
          <w:szCs w:val="28"/>
        </w:rPr>
        <w:t xml:space="preserve"> память объемом 32 </w:t>
      </w:r>
      <w:proofErr w:type="spellStart"/>
      <w:r w:rsidRPr="00597B18">
        <w:rPr>
          <w:rFonts w:asciiTheme="minorHAnsi" w:hAnsiTheme="minorHAnsi" w:cstheme="minorHAnsi"/>
          <w:b w:val="0"/>
          <w:bCs w:val="0"/>
          <w:iCs/>
          <w:sz w:val="28"/>
          <w:szCs w:val="28"/>
        </w:rPr>
        <w:t>МБайта</w:t>
      </w:r>
      <w:proofErr w:type="spellEnd"/>
      <w:r w:rsidRPr="00597B18">
        <w:rPr>
          <w:rFonts w:asciiTheme="minorHAnsi" w:hAnsiTheme="minorHAnsi" w:cstheme="minorHAnsi"/>
          <w:b w:val="0"/>
          <w:bCs w:val="0"/>
          <w:iCs/>
          <w:sz w:val="28"/>
          <w:szCs w:val="28"/>
        </w:rPr>
        <w:t xml:space="preserve">, она позволяет читать, писать информацию, при этом сохраняя ее даже в отсутствии внешнего питания, на срок не менее 10 лет. Для обеспечения автономной работы, в случае отсутствия питания от бортовой сети, в течении не менее 4ч, был выбран </w:t>
      </w:r>
      <w:proofErr w:type="spellStart"/>
      <w:r w:rsidRPr="00597B18">
        <w:rPr>
          <w:rFonts w:asciiTheme="minorHAnsi" w:hAnsiTheme="minorHAnsi" w:cstheme="minorHAnsi"/>
          <w:b w:val="0"/>
          <w:bCs w:val="0"/>
          <w:iCs/>
          <w:sz w:val="28"/>
          <w:szCs w:val="28"/>
        </w:rPr>
        <w:t>Li-Ion</w:t>
      </w:r>
      <w:proofErr w:type="spellEnd"/>
      <w:r w:rsidRPr="00597B18">
        <w:rPr>
          <w:rFonts w:asciiTheme="minorHAnsi" w:hAnsiTheme="minorHAnsi" w:cstheme="minorHAnsi"/>
          <w:b w:val="0"/>
          <w:bCs w:val="0"/>
          <w:iCs/>
          <w:sz w:val="28"/>
          <w:szCs w:val="28"/>
        </w:rPr>
        <w:t xml:space="preserve"> аккумулятор ICR18650-1S1P, с емкостью 2600 </w:t>
      </w:r>
      <w:proofErr w:type="spellStart"/>
      <w:r w:rsidRPr="00597B18">
        <w:rPr>
          <w:rFonts w:asciiTheme="minorHAnsi" w:hAnsiTheme="minorHAnsi" w:cstheme="minorHAnsi"/>
          <w:b w:val="0"/>
          <w:bCs w:val="0"/>
          <w:iCs/>
          <w:sz w:val="28"/>
          <w:szCs w:val="28"/>
        </w:rPr>
        <w:t>мАч</w:t>
      </w:r>
      <w:proofErr w:type="spellEnd"/>
      <w:r w:rsidRPr="00597B18">
        <w:rPr>
          <w:rFonts w:asciiTheme="minorHAnsi" w:hAnsiTheme="minorHAnsi" w:cstheme="minorHAnsi"/>
          <w:b w:val="0"/>
          <w:bCs w:val="0"/>
          <w:iCs/>
          <w:sz w:val="28"/>
          <w:szCs w:val="28"/>
        </w:rPr>
        <w:t xml:space="preserve">. Для передачи информации на сервер и обеспечения голосовой связи, был выбран 3G модуль </w:t>
      </w:r>
      <w:r w:rsidRPr="00597B18">
        <w:rPr>
          <w:rFonts w:asciiTheme="minorHAnsi" w:hAnsiTheme="minorHAnsi" w:cstheme="minorHAnsi"/>
          <w:b w:val="0"/>
          <w:bCs w:val="0"/>
          <w:iCs/>
          <w:sz w:val="28"/>
          <w:szCs w:val="28"/>
        </w:rPr>
        <w:lastRenderedPageBreak/>
        <w:t xml:space="preserve">UE866-EU </w:t>
      </w:r>
      <w:proofErr w:type="spellStart"/>
      <w:r w:rsidRPr="00597B18">
        <w:rPr>
          <w:rFonts w:asciiTheme="minorHAnsi" w:hAnsiTheme="minorHAnsi" w:cstheme="minorHAnsi"/>
          <w:b w:val="0"/>
          <w:bCs w:val="0"/>
          <w:iCs/>
          <w:sz w:val="28"/>
          <w:szCs w:val="28"/>
        </w:rPr>
        <w:t>Telit</w:t>
      </w:r>
      <w:proofErr w:type="spellEnd"/>
      <w:r w:rsidRPr="00597B18">
        <w:rPr>
          <w:rFonts w:asciiTheme="minorHAnsi" w:hAnsiTheme="minorHAnsi" w:cstheme="minorHAnsi"/>
          <w:b w:val="0"/>
          <w:bCs w:val="0"/>
          <w:iCs/>
          <w:sz w:val="28"/>
          <w:szCs w:val="28"/>
        </w:rPr>
        <w:t>, данный модуль может работать в сетях UMTS/HSPA 900/2100 МГц, GSM/GPRS 900/1800 МГц. Для фиксации значений предельных ускорений, выбран акселерометр LIS331HH, это 3-х осевой акселерометр с выбираемыми диапазонами ±6g/±12g/±24g.</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 xml:space="preserve">Для проверки взаимодействия описанных блоков, было произведено 5 комплектов макетов. </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Структурная схема деления МАК-1 показана на схеме</w:t>
      </w:r>
      <w:r>
        <w:rPr>
          <w:rFonts w:asciiTheme="minorHAnsi" w:hAnsiTheme="minorHAnsi" w:cstheme="minorHAnsi"/>
          <w:b w:val="0"/>
          <w:bCs w:val="0"/>
          <w:iCs/>
          <w:sz w:val="28"/>
          <w:szCs w:val="28"/>
        </w:rPr>
        <w:t xml:space="preserve">, рисунок </w:t>
      </w:r>
      <w:r w:rsidRPr="00C3565A">
        <w:rPr>
          <w:rFonts w:asciiTheme="minorHAnsi" w:hAnsiTheme="minorHAnsi" w:cstheme="minorHAnsi"/>
          <w:b w:val="0"/>
          <w:bCs w:val="0"/>
          <w:iCs/>
          <w:sz w:val="28"/>
          <w:szCs w:val="28"/>
        </w:rPr>
        <w:fldChar w:fldCharType="begin"/>
      </w:r>
      <w:r w:rsidRPr="00C3565A">
        <w:rPr>
          <w:rFonts w:asciiTheme="minorHAnsi" w:hAnsiTheme="minorHAnsi" w:cstheme="minorHAnsi"/>
          <w:b w:val="0"/>
          <w:bCs w:val="0"/>
          <w:iCs/>
          <w:sz w:val="28"/>
          <w:szCs w:val="28"/>
        </w:rPr>
        <w:instrText xml:space="preserve"> REF _Ref75544806 \h  \* MERGEFORMAT </w:instrText>
      </w:r>
      <w:r w:rsidRPr="00C3565A">
        <w:rPr>
          <w:rFonts w:asciiTheme="minorHAnsi" w:hAnsiTheme="minorHAnsi" w:cstheme="minorHAnsi"/>
          <w:b w:val="0"/>
          <w:bCs w:val="0"/>
          <w:iCs/>
          <w:sz w:val="28"/>
          <w:szCs w:val="28"/>
        </w:rPr>
      </w:r>
      <w:r w:rsidRPr="00C3565A">
        <w:rPr>
          <w:rFonts w:asciiTheme="minorHAnsi" w:hAnsiTheme="minorHAnsi" w:cstheme="minorHAnsi"/>
          <w:b w:val="0"/>
          <w:bCs w:val="0"/>
          <w:iCs/>
          <w:sz w:val="28"/>
          <w:szCs w:val="28"/>
        </w:rPr>
        <w:fldChar w:fldCharType="separate"/>
      </w:r>
      <w:r w:rsidR="00C3565A" w:rsidRPr="00C3565A">
        <w:rPr>
          <w:rFonts w:asciiTheme="minorHAnsi" w:hAnsiTheme="minorHAnsi" w:cstheme="minorHAnsi"/>
          <w:b w:val="0"/>
          <w:noProof/>
          <w:sz w:val="28"/>
        </w:rPr>
        <w:t>2</w:t>
      </w:r>
      <w:r w:rsidRPr="00C3565A">
        <w:rPr>
          <w:rFonts w:asciiTheme="minorHAnsi" w:hAnsiTheme="minorHAnsi" w:cstheme="minorHAnsi"/>
          <w:b w:val="0"/>
          <w:bCs w:val="0"/>
          <w:iCs/>
          <w:sz w:val="28"/>
          <w:szCs w:val="28"/>
        </w:rPr>
        <w:fldChar w:fldCharType="end"/>
      </w:r>
      <w:r w:rsidRPr="00597B18">
        <w:rPr>
          <w:rFonts w:asciiTheme="minorHAnsi" w:hAnsiTheme="minorHAnsi" w:cstheme="minorHAnsi"/>
          <w:b w:val="0"/>
          <w:bCs w:val="0"/>
          <w:iCs/>
          <w:sz w:val="28"/>
          <w:szCs w:val="28"/>
        </w:rPr>
        <w:t xml:space="preserve">. </w:t>
      </w:r>
    </w:p>
    <w:p w:rsidR="00597B18" w:rsidRPr="00597B18" w:rsidRDefault="00597B18" w:rsidP="004D709B">
      <w:pPr>
        <w:pStyle w:val="tdnontocunorderedcaption"/>
        <w:ind w:firstLine="709"/>
        <w:jc w:val="both"/>
        <w:rPr>
          <w:rFonts w:asciiTheme="minorHAnsi" w:hAnsiTheme="minorHAnsi" w:cstheme="minorHAnsi"/>
          <w:b w:val="0"/>
          <w:bCs w:val="0"/>
          <w:iCs/>
          <w:sz w:val="28"/>
          <w:szCs w:val="28"/>
        </w:rPr>
      </w:pPr>
      <w:r w:rsidRPr="00597B18">
        <w:rPr>
          <w:rFonts w:asciiTheme="minorHAnsi" w:hAnsiTheme="minorHAnsi" w:cstheme="minorHAnsi"/>
          <w:b w:val="0"/>
          <w:bCs w:val="0"/>
          <w:iCs/>
          <w:sz w:val="28"/>
          <w:szCs w:val="28"/>
        </w:rPr>
        <w:t>Системная плата обеспечивает выполнение функций МАК-1 и осуществляет взаимодействие со следующими модулями МАК-1: коммуникационным модулем, модулем ввода и вывода, термопринтером, считывателями карт, вывод данных на экран.</w:t>
      </w:r>
    </w:p>
    <w:p w:rsidR="00960E8A" w:rsidRPr="0059649E" w:rsidRDefault="00960E8A" w:rsidP="002324F3">
      <w:pPr>
        <w:ind w:firstLine="0"/>
        <w:rPr>
          <w:rFonts w:cstheme="minorHAnsi"/>
        </w:rPr>
        <w:sectPr w:rsidR="00960E8A" w:rsidRPr="0059649E" w:rsidSect="00BC2A97">
          <w:headerReference w:type="default" r:id="rId18"/>
          <w:footerReference w:type="default" r:id="rId19"/>
          <w:pgSz w:w="11906" w:h="16838"/>
          <w:pgMar w:top="851" w:right="851" w:bottom="1418" w:left="1701" w:header="425" w:footer="709" w:gutter="0"/>
          <w:cols w:space="708"/>
          <w:docGrid w:linePitch="360"/>
        </w:sectPr>
      </w:pPr>
    </w:p>
    <w:p w:rsidR="00D3324D" w:rsidRPr="003B1B75" w:rsidRDefault="004F33E1" w:rsidP="003B1B75">
      <w:pPr>
        <w:pStyle w:val="42"/>
      </w:pPr>
      <w:r w:rsidRPr="007752CE">
        <w:rPr>
          <w:noProof/>
          <w:lang w:eastAsia="ru-RU" w:bidi="ar-SA"/>
        </w:rPr>
        <w:lastRenderedPageBreak/>
        <mc:AlternateContent>
          <mc:Choice Requires="wps">
            <w:drawing>
              <wp:anchor distT="0" distB="0" distL="114300" distR="114300" simplePos="0" relativeHeight="251660288" behindDoc="1" locked="0" layoutInCell="1" allowOverlap="1" wp14:anchorId="24D43D74" wp14:editId="462E4531">
                <wp:simplePos x="0" y="0"/>
                <wp:positionH relativeFrom="column">
                  <wp:posOffset>-69850</wp:posOffset>
                </wp:positionH>
                <wp:positionV relativeFrom="paragraph">
                  <wp:posOffset>4453255</wp:posOffset>
                </wp:positionV>
                <wp:extent cx="6079490" cy="635"/>
                <wp:effectExtent l="0" t="0" r="0" b="0"/>
                <wp:wrapTight wrapText="bothSides">
                  <wp:wrapPolygon edited="0">
                    <wp:start x="0" y="0"/>
                    <wp:lineTo x="0" y="21600"/>
                    <wp:lineTo x="21600" y="21600"/>
                    <wp:lineTo x="21600" y="0"/>
                  </wp:wrapPolygon>
                </wp:wrapTight>
                <wp:docPr id="11" name="Надпись 11"/>
                <wp:cNvGraphicFramePr/>
                <a:graphic xmlns:a="http://schemas.openxmlformats.org/drawingml/2006/main">
                  <a:graphicData uri="http://schemas.microsoft.com/office/word/2010/wordprocessingShape">
                    <wps:wsp>
                      <wps:cNvSpPr txBox="1"/>
                      <wps:spPr>
                        <a:xfrm>
                          <a:off x="0" y="0"/>
                          <a:ext cx="6079490" cy="635"/>
                        </a:xfrm>
                        <a:prstGeom prst="rect">
                          <a:avLst/>
                        </a:prstGeom>
                        <a:solidFill>
                          <a:prstClr val="white"/>
                        </a:solidFill>
                        <a:ln>
                          <a:noFill/>
                        </a:ln>
                        <a:effectLst/>
                      </wps:spPr>
                      <wps:txbx>
                        <w:txbxContent>
                          <w:p w:rsidR="00D01BEA" w:rsidRPr="00EB30F4" w:rsidRDefault="00D01BEA" w:rsidP="004F33E1">
                            <w:pPr>
                              <w:pStyle w:val="ab"/>
                              <w:rPr>
                                <w:b w:val="0"/>
                                <w:noProof/>
                                <w:sz w:val="40"/>
                                <w:szCs w:val="24"/>
                              </w:rPr>
                            </w:pPr>
                            <w:bookmarkStart w:id="24" w:name="_Ref75544806"/>
                            <w:r w:rsidRPr="00EB30F4">
                              <w:rPr>
                                <w:b w:val="0"/>
                                <w:sz w:val="28"/>
                              </w:rPr>
                              <w:t xml:space="preserve">Рисунок </w:t>
                            </w:r>
                            <w:r w:rsidRPr="00EB30F4">
                              <w:rPr>
                                <w:b w:val="0"/>
                                <w:sz w:val="28"/>
                              </w:rPr>
                              <w:fldChar w:fldCharType="begin"/>
                            </w:r>
                            <w:r w:rsidRPr="00EB30F4">
                              <w:rPr>
                                <w:b w:val="0"/>
                                <w:sz w:val="28"/>
                              </w:rPr>
                              <w:instrText xml:space="preserve"> SEQ Рисунок \* ARABIC </w:instrText>
                            </w:r>
                            <w:r w:rsidRPr="00EB30F4">
                              <w:rPr>
                                <w:b w:val="0"/>
                                <w:sz w:val="28"/>
                              </w:rPr>
                              <w:fldChar w:fldCharType="separate"/>
                            </w:r>
                            <w:r w:rsidR="003C62AA">
                              <w:rPr>
                                <w:b w:val="0"/>
                                <w:noProof/>
                                <w:sz w:val="28"/>
                              </w:rPr>
                              <w:t>2</w:t>
                            </w:r>
                            <w:r w:rsidRPr="00EB30F4">
                              <w:rPr>
                                <w:b w:val="0"/>
                                <w:sz w:val="28"/>
                              </w:rPr>
                              <w:fldChar w:fldCharType="end"/>
                            </w:r>
                            <w:bookmarkEnd w:id="24"/>
                            <w:r w:rsidRPr="00EB30F4">
                              <w:rPr>
                                <w:b w:val="0"/>
                                <w:sz w:val="28"/>
                              </w:rPr>
                              <w:t xml:space="preserve"> Схема деления МАК-1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D43D74" id="Надпись 11" o:spid="_x0000_s1028" type="#_x0000_t202" style="position:absolute;left:0;text-align:left;margin-left:-5.5pt;margin-top:350.65pt;width:478.7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" stroked="f">
                <v:textbox style="mso-fit-shape-to-text:t" inset="0,0,0,0">
                  <w:txbxContent>
                    <w:p w:rsidR="00D01BEA" w:rsidRPr="00EB30F4" w:rsidRDefault="00D01BEA" w:rsidP="004F33E1">
                      <w:pPr>
                        <w:pStyle w:val="ab"/>
                        <w:rPr>
                          <w:b w:val="0"/>
                          <w:noProof/>
                          <w:sz w:val="40"/>
                          <w:szCs w:val="24"/>
                        </w:rPr>
                      </w:pPr>
                      <w:bookmarkStart w:id="25" w:name="_Ref75544806"/>
                      <w:r w:rsidRPr="00EB30F4">
                        <w:rPr>
                          <w:b w:val="0"/>
                          <w:sz w:val="28"/>
                        </w:rPr>
                        <w:t xml:space="preserve">Рисунок </w:t>
                      </w:r>
                      <w:r w:rsidRPr="00EB30F4">
                        <w:rPr>
                          <w:b w:val="0"/>
                          <w:sz w:val="28"/>
                        </w:rPr>
                        <w:fldChar w:fldCharType="begin"/>
                      </w:r>
                      <w:r w:rsidRPr="00EB30F4">
                        <w:rPr>
                          <w:b w:val="0"/>
                          <w:sz w:val="28"/>
                        </w:rPr>
                        <w:instrText xml:space="preserve"> SEQ Рисунок \* ARABIC </w:instrText>
                      </w:r>
                      <w:r w:rsidRPr="00EB30F4">
                        <w:rPr>
                          <w:b w:val="0"/>
                          <w:sz w:val="28"/>
                        </w:rPr>
                        <w:fldChar w:fldCharType="separate"/>
                      </w:r>
                      <w:r w:rsidR="003C62AA">
                        <w:rPr>
                          <w:b w:val="0"/>
                          <w:noProof/>
                          <w:sz w:val="28"/>
                        </w:rPr>
                        <w:t>2</w:t>
                      </w:r>
                      <w:r w:rsidRPr="00EB30F4">
                        <w:rPr>
                          <w:b w:val="0"/>
                          <w:sz w:val="28"/>
                        </w:rPr>
                        <w:fldChar w:fldCharType="end"/>
                      </w:r>
                      <w:bookmarkEnd w:id="25"/>
                      <w:r w:rsidRPr="00EB30F4">
                        <w:rPr>
                          <w:b w:val="0"/>
                          <w:sz w:val="28"/>
                        </w:rPr>
                        <w:t xml:space="preserve"> Схема деления МАК-1</w:t>
                      </w:r>
                    </w:p>
                  </w:txbxContent>
                </v:textbox>
                <w10:wrap type="tight"/>
              </v:shape>
            </w:pict>
          </mc:Fallback>
        </mc:AlternateContent>
      </w:r>
      <w:r w:rsidRPr="007752CE">
        <w:rPr>
          <w:noProof/>
          <w:lang w:eastAsia="ru-RU" w:bidi="ar-SA"/>
        </w:rPr>
        <w:drawing>
          <wp:anchor distT="0" distB="0" distL="114300" distR="114300" simplePos="0" relativeHeight="251658240" behindDoc="1" locked="0" layoutInCell="1" allowOverlap="1" wp14:anchorId="08C8912F" wp14:editId="27970773">
            <wp:simplePos x="0" y="0"/>
            <wp:positionH relativeFrom="margin">
              <wp:posOffset>-69850</wp:posOffset>
            </wp:positionH>
            <wp:positionV relativeFrom="paragraph">
              <wp:posOffset>292100</wp:posOffset>
            </wp:positionV>
            <wp:extent cx="6079490" cy="4104005"/>
            <wp:effectExtent l="0" t="0" r="0" b="0"/>
            <wp:wrapTight wrapText="bothSides">
              <wp:wrapPolygon edited="0">
                <wp:start x="0" y="0"/>
                <wp:lineTo x="0" y="21456"/>
                <wp:lineTo x="21523" y="21456"/>
                <wp:lineTo x="2152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9490" cy="4104005"/>
                    </a:xfrm>
                    <a:prstGeom prst="rect">
                      <a:avLst/>
                    </a:prstGeom>
                    <a:noFill/>
                  </pic:spPr>
                </pic:pic>
              </a:graphicData>
            </a:graphic>
            <wp14:sizeRelH relativeFrom="page">
              <wp14:pctWidth>0</wp14:pctWidth>
            </wp14:sizeRelH>
            <wp14:sizeRelV relativeFrom="page">
              <wp14:pctHeight>0</wp14:pctHeight>
            </wp14:sizeRelV>
          </wp:anchor>
        </w:drawing>
      </w:r>
      <w:r w:rsidR="00CB5B32" w:rsidRPr="007752CE">
        <w:t xml:space="preserve">Структура </w:t>
      </w:r>
      <w:r w:rsidR="001161EC">
        <w:t xml:space="preserve">компонента </w:t>
      </w:r>
      <w:r w:rsidR="006115DF" w:rsidRPr="007752CE">
        <w:t>МАК-1</w:t>
      </w:r>
    </w:p>
    <w:p w:rsidR="00CB5B32" w:rsidRPr="001161EC" w:rsidRDefault="00CB5B32" w:rsidP="00CB5B32">
      <w:pPr>
        <w:pStyle w:val="31"/>
      </w:pPr>
      <w:bookmarkStart w:id="26" w:name="_Toc490718268"/>
      <w:bookmarkStart w:id="27" w:name="_Toc75726263"/>
      <w:r w:rsidRPr="001161EC">
        <w:t xml:space="preserve">Решения по </w:t>
      </w:r>
      <w:r w:rsidR="002324F3" w:rsidRPr="001161EC">
        <w:t>компоненту</w:t>
      </w:r>
      <w:r w:rsidRPr="001161EC">
        <w:t xml:space="preserve"> </w:t>
      </w:r>
      <w:bookmarkEnd w:id="26"/>
      <w:r w:rsidR="00E22464" w:rsidRPr="001161EC">
        <w:t>МАК-2</w:t>
      </w:r>
      <w:bookmarkEnd w:id="27"/>
    </w:p>
    <w:p w:rsidR="002324F3" w:rsidRPr="002324F3" w:rsidRDefault="001161EC" w:rsidP="002324F3">
      <w:pPr>
        <w:pStyle w:val="42"/>
      </w:pPr>
      <w:r>
        <w:t>Функции</w:t>
      </w:r>
      <w:r w:rsidR="002324F3" w:rsidRPr="002324F3">
        <w:t>, реализуемые компонентом МАК-2</w:t>
      </w:r>
    </w:p>
    <w:p w:rsidR="002324F3" w:rsidRPr="00C32B9F" w:rsidRDefault="002324F3" w:rsidP="002324F3">
      <w:pPr>
        <w:pStyle w:val="af5"/>
        <w:numPr>
          <w:ilvl w:val="0"/>
          <w:numId w:val="51"/>
        </w:numPr>
        <w:ind w:left="709" w:firstLine="142"/>
        <w:contextualSpacing w:val="0"/>
      </w:pPr>
      <w:r w:rsidRPr="00C32B9F">
        <w:t xml:space="preserve">сбор, хранение и обработка данных </w:t>
      </w:r>
      <w:r w:rsidRPr="002324F3">
        <w:t>о местоположении</w:t>
      </w:r>
      <w:r w:rsidRPr="00C32B9F">
        <w:t xml:space="preserve"> и скорости движения ТС;</w:t>
      </w:r>
    </w:p>
    <w:p w:rsidR="002324F3" w:rsidRPr="00C32B9F" w:rsidRDefault="002324F3" w:rsidP="002324F3">
      <w:pPr>
        <w:pStyle w:val="af5"/>
        <w:numPr>
          <w:ilvl w:val="0"/>
          <w:numId w:val="51"/>
        </w:numPr>
        <w:ind w:left="709" w:firstLine="142"/>
        <w:contextualSpacing w:val="0"/>
      </w:pPr>
      <w:r w:rsidRPr="00C32B9F">
        <w:t>передача сигнала нажатия тревожной кнопки;</w:t>
      </w:r>
    </w:p>
    <w:p w:rsidR="002324F3" w:rsidRPr="00C32B9F" w:rsidRDefault="002324F3" w:rsidP="002324F3">
      <w:pPr>
        <w:pStyle w:val="af5"/>
        <w:numPr>
          <w:ilvl w:val="0"/>
          <w:numId w:val="51"/>
        </w:numPr>
        <w:ind w:left="709" w:firstLine="142"/>
        <w:contextualSpacing w:val="0"/>
      </w:pPr>
      <w:r w:rsidRPr="00C32B9F">
        <w:t>обеспечения двухсторонней голосовой связи и обмен тестовыми сообщениями между водителем и диспетчером;</w:t>
      </w:r>
    </w:p>
    <w:p w:rsidR="002324F3" w:rsidRPr="00C32B9F" w:rsidRDefault="002324F3" w:rsidP="002324F3">
      <w:pPr>
        <w:pStyle w:val="af5"/>
        <w:numPr>
          <w:ilvl w:val="0"/>
          <w:numId w:val="51"/>
        </w:numPr>
        <w:ind w:left="709" w:firstLine="142"/>
        <w:contextualSpacing w:val="0"/>
      </w:pPr>
      <w:r w:rsidRPr="00C32B9F">
        <w:lastRenderedPageBreak/>
        <w:t>определение количества вошедших и не оплативших проезд пассажиров, при условии подключения терминалов оплаты и счетчиков пассажиров;</w:t>
      </w:r>
    </w:p>
    <w:p w:rsidR="002324F3" w:rsidRPr="00C32B9F" w:rsidRDefault="002324F3" w:rsidP="002324F3">
      <w:pPr>
        <w:pStyle w:val="af5"/>
        <w:numPr>
          <w:ilvl w:val="0"/>
          <w:numId w:val="51"/>
        </w:numPr>
        <w:ind w:left="709" w:firstLine="142"/>
        <w:contextualSpacing w:val="0"/>
      </w:pPr>
      <w:r w:rsidRPr="00C32B9F">
        <w:t>контроль соблюдения установленного маршрута и расписания движения транспортного средства;</w:t>
      </w:r>
    </w:p>
    <w:p w:rsidR="002324F3" w:rsidRPr="00C32B9F" w:rsidRDefault="002324F3" w:rsidP="002324F3">
      <w:pPr>
        <w:pStyle w:val="af5"/>
        <w:numPr>
          <w:ilvl w:val="0"/>
          <w:numId w:val="51"/>
        </w:numPr>
        <w:ind w:left="709" w:firstLine="142"/>
        <w:contextualSpacing w:val="0"/>
      </w:pPr>
      <w:r w:rsidRPr="00C32B9F">
        <w:t>обмен текстовыми сообщениями между водителем ТС и диспетчером предприятия и ЦДС;</w:t>
      </w:r>
    </w:p>
    <w:p w:rsidR="002324F3" w:rsidRPr="00C32B9F" w:rsidRDefault="002324F3" w:rsidP="002324F3">
      <w:pPr>
        <w:pStyle w:val="af5"/>
        <w:numPr>
          <w:ilvl w:val="0"/>
          <w:numId w:val="51"/>
        </w:numPr>
        <w:ind w:left="709" w:firstLine="142"/>
        <w:contextualSpacing w:val="0"/>
      </w:pPr>
      <w:r w:rsidRPr="00C32B9F">
        <w:t>организация голосовой связи водителя ТС с диспетчером предприятия и ЦДС;</w:t>
      </w:r>
    </w:p>
    <w:p w:rsidR="002324F3" w:rsidRPr="00C32B9F" w:rsidRDefault="002324F3" w:rsidP="002324F3">
      <w:pPr>
        <w:pStyle w:val="af5"/>
        <w:numPr>
          <w:ilvl w:val="0"/>
          <w:numId w:val="51"/>
        </w:numPr>
        <w:ind w:left="709" w:firstLine="142"/>
        <w:contextualSpacing w:val="0"/>
      </w:pPr>
      <w:r w:rsidRPr="00C32B9F">
        <w:t>воспроизведение звуковых файлов с названиями остановочных пунктов;</w:t>
      </w:r>
    </w:p>
    <w:p w:rsidR="002324F3" w:rsidRPr="00C32B9F" w:rsidRDefault="002324F3" w:rsidP="002324F3">
      <w:pPr>
        <w:pStyle w:val="af5"/>
        <w:numPr>
          <w:ilvl w:val="0"/>
          <w:numId w:val="51"/>
        </w:numPr>
        <w:ind w:left="709" w:firstLine="142"/>
        <w:contextualSpacing w:val="0"/>
      </w:pPr>
      <w:r w:rsidRPr="00C32B9F">
        <w:t>воспроизведение звуковых файлов для пассажиров;</w:t>
      </w:r>
    </w:p>
    <w:p w:rsidR="002324F3" w:rsidRPr="00C32B9F" w:rsidRDefault="002324F3" w:rsidP="002324F3">
      <w:pPr>
        <w:pStyle w:val="af5"/>
        <w:numPr>
          <w:ilvl w:val="0"/>
          <w:numId w:val="51"/>
        </w:numPr>
        <w:ind w:left="709" w:firstLine="142"/>
        <w:contextualSpacing w:val="0"/>
      </w:pPr>
      <w:r w:rsidRPr="00C32B9F">
        <w:t>сбор, хранение и обработку данных от подключенных внешних устройств: терминалов оплаты, счётчиков пассажиров, различных датчиков;</w:t>
      </w:r>
    </w:p>
    <w:p w:rsidR="002324F3" w:rsidRPr="00C32B9F" w:rsidRDefault="002324F3" w:rsidP="002324F3">
      <w:pPr>
        <w:pStyle w:val="af5"/>
        <w:numPr>
          <w:ilvl w:val="0"/>
          <w:numId w:val="51"/>
        </w:numPr>
        <w:ind w:left="709" w:firstLine="142"/>
        <w:contextualSpacing w:val="0"/>
      </w:pPr>
      <w:r w:rsidRPr="00C32B9F">
        <w:t xml:space="preserve">сбор, архивирование и хранение (в </w:t>
      </w:r>
      <w:proofErr w:type="spellStart"/>
      <w:r w:rsidRPr="00C32B9F">
        <w:t>т.ч</w:t>
      </w:r>
      <w:proofErr w:type="spellEnd"/>
      <w:r w:rsidRPr="00C32B9F">
        <w:t>. при отсутствии электропитания) информации;</w:t>
      </w:r>
    </w:p>
    <w:p w:rsidR="002324F3" w:rsidRPr="00C32B9F" w:rsidRDefault="002324F3" w:rsidP="002324F3">
      <w:pPr>
        <w:pStyle w:val="af5"/>
        <w:numPr>
          <w:ilvl w:val="0"/>
          <w:numId w:val="51"/>
        </w:numPr>
        <w:ind w:left="709" w:firstLine="142"/>
        <w:contextualSpacing w:val="0"/>
      </w:pPr>
      <w:r w:rsidRPr="00C32B9F">
        <w:t>передачу данных по беспроводным каналам связи стандарта GSM на коммуникационный или иной внешний сервер;</w:t>
      </w:r>
    </w:p>
    <w:p w:rsidR="002324F3" w:rsidRPr="00C32B9F" w:rsidRDefault="002324F3" w:rsidP="002324F3">
      <w:pPr>
        <w:pStyle w:val="af5"/>
        <w:numPr>
          <w:ilvl w:val="0"/>
          <w:numId w:val="51"/>
        </w:numPr>
        <w:ind w:left="709" w:firstLine="142"/>
        <w:contextualSpacing w:val="0"/>
      </w:pPr>
      <w:r w:rsidRPr="00C32B9F">
        <w:t>конфигурацию параметров записи подключенных видеокамер;</w:t>
      </w:r>
    </w:p>
    <w:p w:rsidR="002324F3" w:rsidRPr="00C32B9F" w:rsidRDefault="002324F3" w:rsidP="002324F3">
      <w:pPr>
        <w:pStyle w:val="af5"/>
        <w:numPr>
          <w:ilvl w:val="0"/>
          <w:numId w:val="51"/>
        </w:numPr>
        <w:ind w:left="709" w:firstLine="142"/>
        <w:contextualSpacing w:val="0"/>
      </w:pPr>
      <w:r w:rsidRPr="00C32B9F">
        <w:t>осуществлять видеозапись удовлетворяющие требованиям Постановление Правительства №969 с восьми установленных в салоне видеокамер в соответствие с ГОСТ Р 54830-2011, со сроком хранения не менее 30 суток;</w:t>
      </w:r>
    </w:p>
    <w:p w:rsidR="002324F3" w:rsidRPr="00C32B9F" w:rsidRDefault="002324F3" w:rsidP="002324F3">
      <w:pPr>
        <w:pStyle w:val="af5"/>
        <w:numPr>
          <w:ilvl w:val="0"/>
          <w:numId w:val="51"/>
        </w:numPr>
        <w:ind w:left="709" w:firstLine="142"/>
        <w:contextualSpacing w:val="0"/>
      </w:pPr>
      <w:r w:rsidRPr="00C32B9F">
        <w:t>передачи данных на коммуникационный сервер для службы контроллеров, диспетчеров;</w:t>
      </w:r>
    </w:p>
    <w:p w:rsidR="002324F3" w:rsidRPr="00C32B9F" w:rsidRDefault="002324F3" w:rsidP="002324F3">
      <w:pPr>
        <w:pStyle w:val="af5"/>
        <w:numPr>
          <w:ilvl w:val="0"/>
          <w:numId w:val="51"/>
        </w:numPr>
        <w:ind w:left="709" w:firstLine="142"/>
        <w:contextualSpacing w:val="0"/>
        <w:rPr>
          <w:b/>
        </w:rPr>
      </w:pPr>
      <w:r w:rsidRPr="00C32B9F">
        <w:lastRenderedPageBreak/>
        <w:t xml:space="preserve">обеспечивать широкополосный доступ в сеть </w:t>
      </w:r>
      <w:proofErr w:type="spellStart"/>
      <w:r w:rsidRPr="00C32B9F">
        <w:t>Internet</w:t>
      </w:r>
      <w:proofErr w:type="spellEnd"/>
      <w:r w:rsidRPr="00C32B9F">
        <w:t xml:space="preserve"> пассажирам транспортного средства через </w:t>
      </w:r>
      <w:proofErr w:type="spellStart"/>
      <w:r w:rsidRPr="00C32B9F">
        <w:t>Wi-Fi</w:t>
      </w:r>
      <w:proofErr w:type="spellEnd"/>
      <w:r w:rsidRPr="00C32B9F">
        <w:t xml:space="preserve"> сеть.</w:t>
      </w:r>
    </w:p>
    <w:p w:rsidR="00096C1C" w:rsidRDefault="00096C1C" w:rsidP="00096C1C">
      <w:pPr>
        <w:pStyle w:val="42"/>
      </w:pPr>
      <w:r w:rsidRPr="00987FDA">
        <w:t>Технические характеристики</w:t>
      </w:r>
      <w:r w:rsidR="001161EC">
        <w:t xml:space="preserve"> компонента МАК-2</w:t>
      </w:r>
    </w:p>
    <w:tbl>
      <w:tblPr>
        <w:tblStyle w:val="afff"/>
        <w:tblW w:w="0" w:type="auto"/>
        <w:tblLook w:val="04A0" w:firstRow="1" w:lastRow="0" w:firstColumn="1" w:lastColumn="0" w:noHBand="0" w:noVBand="1"/>
      </w:tblPr>
      <w:tblGrid>
        <w:gridCol w:w="666"/>
        <w:gridCol w:w="5540"/>
        <w:gridCol w:w="3138"/>
      </w:tblGrid>
      <w:tr w:rsidR="00096C1C" w:rsidRPr="00987FDA" w:rsidTr="001161EC">
        <w:trPr>
          <w:tblHeader/>
        </w:trPr>
        <w:tc>
          <w:tcPr>
            <w:tcW w:w="675" w:type="dxa"/>
          </w:tcPr>
          <w:p w:rsidR="00096C1C" w:rsidRPr="00987FDA" w:rsidRDefault="00096C1C" w:rsidP="001161EC">
            <w:pPr>
              <w:keepNext/>
              <w:shd w:val="clear" w:color="D9D9D9" w:fill="auto"/>
              <w:spacing w:before="60" w:after="60"/>
              <w:ind w:firstLine="0"/>
              <w:contextualSpacing w:val="0"/>
              <w:jc w:val="center"/>
              <w:rPr>
                <w:rFonts w:eastAsia="Times New Roman" w:cstheme="minorHAnsi"/>
                <w:b/>
                <w:szCs w:val="28"/>
                <w:lang w:bidi="ar-SA"/>
              </w:rPr>
            </w:pPr>
            <w:r w:rsidRPr="00987FDA">
              <w:rPr>
                <w:rFonts w:eastAsia="Times New Roman" w:cstheme="minorHAnsi"/>
                <w:b/>
                <w:szCs w:val="28"/>
                <w:lang w:bidi="ar-SA"/>
              </w:rPr>
              <w:t>№</w:t>
            </w:r>
          </w:p>
        </w:tc>
        <w:tc>
          <w:tcPr>
            <w:tcW w:w="5705" w:type="dxa"/>
          </w:tcPr>
          <w:p w:rsidR="00096C1C" w:rsidRPr="00987FDA" w:rsidRDefault="00096C1C" w:rsidP="001161EC">
            <w:pPr>
              <w:keepNext/>
              <w:shd w:val="clear" w:color="D9D9D9" w:fill="auto"/>
              <w:spacing w:before="60" w:after="60"/>
              <w:ind w:firstLine="0"/>
              <w:contextualSpacing w:val="0"/>
              <w:jc w:val="center"/>
              <w:rPr>
                <w:rFonts w:eastAsia="Times New Roman" w:cstheme="minorHAnsi"/>
                <w:b/>
                <w:szCs w:val="28"/>
                <w:lang w:bidi="ar-SA"/>
              </w:rPr>
            </w:pPr>
            <w:r w:rsidRPr="00987FDA">
              <w:rPr>
                <w:rFonts w:eastAsia="Times New Roman" w:cstheme="minorHAnsi"/>
                <w:b/>
                <w:szCs w:val="28"/>
                <w:lang w:bidi="ar-SA"/>
              </w:rPr>
              <w:t>Наименование</w:t>
            </w:r>
          </w:p>
        </w:tc>
        <w:tc>
          <w:tcPr>
            <w:tcW w:w="3191" w:type="dxa"/>
          </w:tcPr>
          <w:p w:rsidR="00096C1C" w:rsidRPr="00987FDA" w:rsidRDefault="00096C1C" w:rsidP="001161EC">
            <w:pPr>
              <w:keepNext/>
              <w:shd w:val="clear" w:color="D9D9D9" w:fill="auto"/>
              <w:spacing w:before="60" w:after="60"/>
              <w:ind w:firstLine="0"/>
              <w:contextualSpacing w:val="0"/>
              <w:jc w:val="center"/>
              <w:rPr>
                <w:rFonts w:eastAsia="Times New Roman" w:cstheme="minorHAnsi"/>
                <w:b/>
                <w:szCs w:val="28"/>
                <w:lang w:bidi="ar-SA"/>
              </w:rPr>
            </w:pPr>
            <w:r w:rsidRPr="00987FDA">
              <w:rPr>
                <w:rFonts w:eastAsia="Times New Roman" w:cstheme="minorHAnsi"/>
                <w:b/>
                <w:szCs w:val="28"/>
                <w:lang w:bidi="ar-SA"/>
              </w:rPr>
              <w:t>Значение</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Pr>
                <w:rFonts w:cstheme="minorHAnsi"/>
                <w:szCs w:val="28"/>
              </w:rPr>
              <w:t>1</w:t>
            </w:r>
          </w:p>
        </w:tc>
        <w:tc>
          <w:tcPr>
            <w:tcW w:w="5705" w:type="dxa"/>
            <w:vAlign w:val="center"/>
          </w:tcPr>
          <w:p w:rsidR="00096C1C" w:rsidRPr="00987FDA" w:rsidRDefault="00096C1C" w:rsidP="001161EC">
            <w:pPr>
              <w:keepNext/>
              <w:keepLines/>
              <w:tabs>
                <w:tab w:val="left" w:pos="992"/>
              </w:tabs>
              <w:ind w:firstLine="0"/>
              <w:contextualSpacing w:val="0"/>
              <w:jc w:val="left"/>
              <w:outlineLvl w:val="1"/>
              <w:rPr>
                <w:rFonts w:cstheme="minorHAnsi"/>
                <w:szCs w:val="28"/>
              </w:rPr>
            </w:pPr>
            <w:bookmarkStart w:id="28" w:name="_Toc75726264"/>
            <w:r w:rsidRPr="00987FDA">
              <w:rPr>
                <w:rFonts w:cstheme="minorHAnsi"/>
                <w:szCs w:val="28"/>
              </w:rPr>
              <w:t>Частота процессора</w:t>
            </w:r>
            <w:bookmarkEnd w:id="28"/>
          </w:p>
        </w:tc>
        <w:tc>
          <w:tcPr>
            <w:tcW w:w="3191" w:type="dxa"/>
            <w:vAlign w:val="center"/>
          </w:tcPr>
          <w:p w:rsidR="00096C1C" w:rsidRPr="00987FDA" w:rsidRDefault="00096C1C" w:rsidP="001161EC">
            <w:pPr>
              <w:ind w:firstLine="0"/>
              <w:contextualSpacing w:val="0"/>
              <w:jc w:val="center"/>
              <w:rPr>
                <w:rFonts w:cstheme="minorHAnsi"/>
                <w:szCs w:val="28"/>
              </w:rPr>
            </w:pPr>
            <w:r w:rsidRPr="00987FDA">
              <w:rPr>
                <w:rFonts w:cstheme="minorHAnsi"/>
                <w:szCs w:val="28"/>
              </w:rPr>
              <w:t>1 ГГц</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Pr>
                <w:rFonts w:cstheme="minorHAnsi"/>
                <w:szCs w:val="28"/>
              </w:rPr>
              <w:t>2</w:t>
            </w:r>
          </w:p>
        </w:tc>
        <w:tc>
          <w:tcPr>
            <w:tcW w:w="5705" w:type="dxa"/>
            <w:vAlign w:val="center"/>
          </w:tcPr>
          <w:p w:rsidR="00096C1C" w:rsidRPr="00987FDA" w:rsidRDefault="00096C1C" w:rsidP="001161EC">
            <w:pPr>
              <w:keepNext/>
              <w:keepLines/>
              <w:tabs>
                <w:tab w:val="left" w:pos="992"/>
              </w:tabs>
              <w:ind w:firstLine="0"/>
              <w:contextualSpacing w:val="0"/>
              <w:jc w:val="left"/>
              <w:outlineLvl w:val="1"/>
              <w:rPr>
                <w:rFonts w:cstheme="minorHAnsi"/>
                <w:szCs w:val="28"/>
              </w:rPr>
            </w:pPr>
            <w:bookmarkStart w:id="29" w:name="_Toc75726265"/>
            <w:r w:rsidRPr="00987FDA">
              <w:rPr>
                <w:rFonts w:cstheme="minorHAnsi"/>
                <w:szCs w:val="28"/>
              </w:rPr>
              <w:t>Внутренняя память</w:t>
            </w:r>
            <w:bookmarkEnd w:id="29"/>
          </w:p>
        </w:tc>
        <w:tc>
          <w:tcPr>
            <w:tcW w:w="3191" w:type="dxa"/>
            <w:vAlign w:val="center"/>
          </w:tcPr>
          <w:p w:rsidR="00096C1C" w:rsidRPr="00987FDA" w:rsidRDefault="00096C1C" w:rsidP="001161EC">
            <w:pPr>
              <w:ind w:firstLine="0"/>
              <w:contextualSpacing w:val="0"/>
              <w:jc w:val="center"/>
              <w:rPr>
                <w:rFonts w:cstheme="minorHAnsi"/>
                <w:szCs w:val="28"/>
              </w:rPr>
            </w:pPr>
            <w:r w:rsidRPr="00987FDA">
              <w:rPr>
                <w:rFonts w:cstheme="minorHAnsi"/>
                <w:szCs w:val="28"/>
              </w:rPr>
              <w:t>8 ГБ</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Pr>
                <w:rFonts w:cstheme="minorHAnsi"/>
                <w:szCs w:val="28"/>
              </w:rPr>
              <w:t>3</w:t>
            </w:r>
          </w:p>
        </w:tc>
        <w:tc>
          <w:tcPr>
            <w:tcW w:w="5705" w:type="dxa"/>
            <w:vAlign w:val="center"/>
          </w:tcPr>
          <w:p w:rsidR="00096C1C" w:rsidRPr="00987FDA" w:rsidRDefault="00096C1C" w:rsidP="001161EC">
            <w:pPr>
              <w:keepNext/>
              <w:keepLines/>
              <w:tabs>
                <w:tab w:val="left" w:pos="992"/>
              </w:tabs>
              <w:ind w:firstLine="0"/>
              <w:contextualSpacing w:val="0"/>
              <w:jc w:val="left"/>
              <w:outlineLvl w:val="1"/>
              <w:rPr>
                <w:rFonts w:cstheme="minorHAnsi"/>
                <w:szCs w:val="28"/>
              </w:rPr>
            </w:pPr>
            <w:bookmarkStart w:id="30" w:name="_Toc75726266"/>
            <w:r w:rsidRPr="00987FDA">
              <w:rPr>
                <w:rFonts w:cstheme="minorHAnsi"/>
                <w:szCs w:val="28"/>
              </w:rPr>
              <w:t>Оперативная память</w:t>
            </w:r>
            <w:bookmarkEnd w:id="30"/>
          </w:p>
        </w:tc>
        <w:tc>
          <w:tcPr>
            <w:tcW w:w="3191" w:type="dxa"/>
            <w:vAlign w:val="center"/>
          </w:tcPr>
          <w:p w:rsidR="00096C1C" w:rsidRPr="00987FDA" w:rsidRDefault="00096C1C" w:rsidP="001161EC">
            <w:pPr>
              <w:ind w:firstLine="0"/>
              <w:contextualSpacing w:val="0"/>
              <w:jc w:val="center"/>
              <w:rPr>
                <w:rFonts w:cstheme="minorHAnsi"/>
                <w:szCs w:val="28"/>
              </w:rPr>
            </w:pPr>
            <w:r w:rsidRPr="00987FDA">
              <w:rPr>
                <w:rFonts w:cstheme="minorHAnsi"/>
                <w:szCs w:val="28"/>
              </w:rPr>
              <w:t>1 ГБ</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Pr>
                <w:rFonts w:cstheme="minorHAnsi"/>
                <w:szCs w:val="28"/>
              </w:rPr>
              <w:t>4</w:t>
            </w:r>
          </w:p>
        </w:tc>
        <w:tc>
          <w:tcPr>
            <w:tcW w:w="5705" w:type="dxa"/>
          </w:tcPr>
          <w:p w:rsidR="00096C1C" w:rsidRPr="00987FDA" w:rsidRDefault="00096C1C" w:rsidP="001161EC">
            <w:pPr>
              <w:keepNext/>
              <w:keepLines/>
              <w:tabs>
                <w:tab w:val="left" w:pos="992"/>
              </w:tabs>
              <w:ind w:firstLine="0"/>
              <w:contextualSpacing w:val="0"/>
              <w:jc w:val="left"/>
              <w:outlineLvl w:val="1"/>
              <w:rPr>
                <w:rFonts w:cstheme="minorHAnsi"/>
                <w:szCs w:val="28"/>
              </w:rPr>
            </w:pPr>
            <w:bookmarkStart w:id="31" w:name="_Toc75726267"/>
            <w:r w:rsidRPr="00987FDA">
              <w:rPr>
                <w:rFonts w:cstheme="minorHAnsi"/>
                <w:szCs w:val="28"/>
              </w:rPr>
              <w:t>Хранение и запись данных</w:t>
            </w:r>
            <w:bookmarkEnd w:id="31"/>
            <w:r w:rsidRPr="00987FDA">
              <w:rPr>
                <w:rFonts w:cstheme="minorHAnsi"/>
                <w:szCs w:val="28"/>
              </w:rPr>
              <w:t xml:space="preserve"> </w:t>
            </w:r>
          </w:p>
        </w:tc>
        <w:tc>
          <w:tcPr>
            <w:tcW w:w="3191" w:type="dxa"/>
            <w:vAlign w:val="center"/>
          </w:tcPr>
          <w:p w:rsidR="00096C1C" w:rsidRPr="00987FDA" w:rsidRDefault="00096C1C" w:rsidP="001161EC">
            <w:pPr>
              <w:ind w:firstLine="0"/>
              <w:contextualSpacing w:val="0"/>
              <w:jc w:val="center"/>
              <w:rPr>
                <w:rFonts w:cstheme="minorHAnsi"/>
                <w:szCs w:val="28"/>
              </w:rPr>
            </w:pPr>
            <w:r w:rsidRPr="00987FDA">
              <w:rPr>
                <w:rFonts w:cstheme="minorHAnsi"/>
                <w:szCs w:val="28"/>
              </w:rPr>
              <w:t>до 30 суток</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sidRPr="00987FDA">
              <w:rPr>
                <w:rFonts w:cstheme="minorHAnsi"/>
                <w:szCs w:val="28"/>
              </w:rPr>
              <w:t>5</w:t>
            </w: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Встроенный модем для передачи данных</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GPRS/3G/4G</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sidRPr="00987FDA">
              <w:rPr>
                <w:rFonts w:cstheme="minorHAnsi"/>
                <w:szCs w:val="28"/>
              </w:rPr>
              <w:t>6</w:t>
            </w: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Количество SIM-карт и SIM-чипов</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1 х SIM-карта</w:t>
            </w:r>
          </w:p>
          <w:p w:rsidR="00096C1C" w:rsidRPr="00987FDA" w:rsidRDefault="00096C1C" w:rsidP="001161EC">
            <w:pPr>
              <w:ind w:firstLine="0"/>
              <w:contextualSpacing w:val="0"/>
              <w:jc w:val="center"/>
              <w:rPr>
                <w:rFonts w:cstheme="minorHAnsi"/>
                <w:szCs w:val="28"/>
              </w:rPr>
            </w:pPr>
            <w:r w:rsidRPr="00987FDA">
              <w:rPr>
                <w:rFonts w:cstheme="minorHAnsi"/>
                <w:szCs w:val="28"/>
              </w:rPr>
              <w:t>1 х SIM-чип</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sidRPr="00987FDA">
              <w:rPr>
                <w:rFonts w:cstheme="minorHAnsi"/>
                <w:szCs w:val="28"/>
              </w:rPr>
              <w:t>7</w:t>
            </w: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Количество серверов для передачи данных</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2</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sidRPr="00987FDA">
              <w:rPr>
                <w:rFonts w:cstheme="minorHAnsi"/>
                <w:szCs w:val="28"/>
              </w:rPr>
              <w:t>8</w:t>
            </w: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 xml:space="preserve">Встроенный навигационный модуль </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ГЛОНАСС/GPS</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sidRPr="00987FDA">
              <w:rPr>
                <w:rFonts w:cstheme="minorHAnsi"/>
                <w:szCs w:val="28"/>
              </w:rPr>
              <w:t>9</w:t>
            </w:r>
          </w:p>
        </w:tc>
        <w:tc>
          <w:tcPr>
            <w:tcW w:w="5705" w:type="dxa"/>
          </w:tcPr>
          <w:p w:rsidR="00096C1C" w:rsidRPr="00987FDA" w:rsidRDefault="00096C1C" w:rsidP="001161EC">
            <w:pPr>
              <w:ind w:firstLine="0"/>
              <w:contextualSpacing w:val="0"/>
              <w:rPr>
                <w:rFonts w:cstheme="minorHAnsi"/>
                <w:szCs w:val="28"/>
                <w:highlight w:val="yellow"/>
              </w:rPr>
            </w:pPr>
            <w:r w:rsidRPr="00987FDA">
              <w:rPr>
                <w:rFonts w:cstheme="minorHAnsi"/>
                <w:szCs w:val="28"/>
              </w:rPr>
              <w:t>Встроенный акселерометр</w:t>
            </w:r>
          </w:p>
        </w:tc>
        <w:tc>
          <w:tcPr>
            <w:tcW w:w="3191" w:type="dxa"/>
          </w:tcPr>
          <w:p w:rsidR="00096C1C" w:rsidRPr="00987FDA" w:rsidRDefault="00096C1C" w:rsidP="001161EC">
            <w:pPr>
              <w:ind w:firstLine="0"/>
              <w:contextualSpacing w:val="0"/>
              <w:jc w:val="center"/>
              <w:rPr>
                <w:rFonts w:cstheme="minorHAnsi"/>
                <w:szCs w:val="28"/>
                <w:highlight w:val="yellow"/>
              </w:rPr>
            </w:pPr>
            <w:r w:rsidRPr="00987FDA">
              <w:rPr>
                <w:rFonts w:cstheme="minorHAnsi"/>
                <w:szCs w:val="28"/>
              </w:rPr>
              <w:t>да</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sidRPr="00987FDA">
              <w:rPr>
                <w:rFonts w:cstheme="minorHAnsi"/>
                <w:szCs w:val="28"/>
              </w:rPr>
              <w:t>10</w:t>
            </w:r>
          </w:p>
        </w:tc>
        <w:tc>
          <w:tcPr>
            <w:tcW w:w="5705" w:type="dxa"/>
          </w:tcPr>
          <w:p w:rsidR="00096C1C" w:rsidRPr="00987FDA" w:rsidRDefault="00096C1C" w:rsidP="001161EC">
            <w:pPr>
              <w:ind w:firstLine="0"/>
              <w:contextualSpacing w:val="0"/>
              <w:rPr>
                <w:rFonts w:cstheme="minorHAnsi"/>
                <w:szCs w:val="28"/>
                <w:highlight w:val="yellow"/>
              </w:rPr>
            </w:pPr>
            <w:r w:rsidRPr="00987FDA">
              <w:rPr>
                <w:rFonts w:cstheme="minorHAnsi"/>
                <w:szCs w:val="28"/>
              </w:rPr>
              <w:t>Поддержка подключения:</w:t>
            </w:r>
          </w:p>
        </w:tc>
        <w:tc>
          <w:tcPr>
            <w:tcW w:w="3191" w:type="dxa"/>
          </w:tcPr>
          <w:p w:rsidR="00096C1C" w:rsidRPr="00987FDA" w:rsidRDefault="00096C1C" w:rsidP="001161EC">
            <w:pPr>
              <w:ind w:firstLine="0"/>
              <w:contextualSpacing w:val="0"/>
              <w:jc w:val="center"/>
              <w:rPr>
                <w:rFonts w:cstheme="minorHAnsi"/>
                <w:szCs w:val="28"/>
                <w:highlight w:val="yellow"/>
              </w:rPr>
            </w:pP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highlight w:val="yellow"/>
              </w:rPr>
            </w:pPr>
            <w:r w:rsidRPr="00987FDA">
              <w:rPr>
                <w:rFonts w:cstheme="minorHAnsi"/>
                <w:szCs w:val="28"/>
              </w:rPr>
              <w:t>- Счетчиков пассажиров</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да</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highlight w:val="yellow"/>
              </w:rPr>
            </w:pPr>
            <w:r w:rsidRPr="00987FDA">
              <w:rPr>
                <w:rFonts w:cstheme="minorHAnsi"/>
                <w:szCs w:val="28"/>
              </w:rPr>
              <w:t>- Терминалов оплаты проезда</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да</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highlight w:val="yellow"/>
              </w:rPr>
            </w:pPr>
            <w:r w:rsidRPr="00987FDA">
              <w:rPr>
                <w:rFonts w:cstheme="minorHAnsi"/>
                <w:szCs w:val="28"/>
              </w:rPr>
              <w:t>- Датчиков температуры</w:t>
            </w:r>
            <w:r w:rsidRPr="00987FDA">
              <w:rPr>
                <w:rFonts w:cstheme="minorHAnsi"/>
                <w:szCs w:val="28"/>
                <w:lang w:val="en-US"/>
              </w:rPr>
              <w:t xml:space="preserve"> </w:t>
            </w:r>
            <w:r w:rsidRPr="00987FDA">
              <w:rPr>
                <w:rFonts w:cstheme="minorHAnsi"/>
                <w:szCs w:val="28"/>
              </w:rPr>
              <w:t>«ШТРИХ ДТ»</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да</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highlight w:val="yellow"/>
              </w:rPr>
            </w:pPr>
            <w:r w:rsidRPr="00987FDA">
              <w:rPr>
                <w:rFonts w:cstheme="minorHAnsi"/>
                <w:szCs w:val="28"/>
              </w:rPr>
              <w:t>- Датчиков уровня топлива</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 xml:space="preserve"> да</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 Салонных видеокамер</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до 8</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 xml:space="preserve">- </w:t>
            </w:r>
            <w:proofErr w:type="spellStart"/>
            <w:r w:rsidRPr="00987FDA">
              <w:rPr>
                <w:rFonts w:cstheme="minorHAnsi"/>
                <w:szCs w:val="28"/>
              </w:rPr>
              <w:t>Внутрисалонного</w:t>
            </w:r>
            <w:proofErr w:type="spellEnd"/>
            <w:r w:rsidRPr="00987FDA">
              <w:rPr>
                <w:rFonts w:cstheme="minorHAnsi"/>
                <w:szCs w:val="28"/>
              </w:rPr>
              <w:t xml:space="preserve"> информационного табло</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1</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sidRPr="00987FDA">
              <w:rPr>
                <w:rFonts w:cstheme="minorHAnsi"/>
                <w:szCs w:val="28"/>
              </w:rPr>
              <w:t>11</w:t>
            </w:r>
          </w:p>
        </w:tc>
        <w:tc>
          <w:tcPr>
            <w:tcW w:w="5705" w:type="dxa"/>
          </w:tcPr>
          <w:p w:rsidR="00096C1C" w:rsidRPr="00987FDA" w:rsidRDefault="00096C1C" w:rsidP="001161EC">
            <w:pPr>
              <w:ind w:firstLine="0"/>
              <w:contextualSpacing w:val="0"/>
              <w:rPr>
                <w:rFonts w:cstheme="minorHAnsi"/>
                <w:szCs w:val="28"/>
                <w:highlight w:val="yellow"/>
              </w:rPr>
            </w:pPr>
            <w:r w:rsidRPr="00987FDA">
              <w:rPr>
                <w:rFonts w:cstheme="minorHAnsi"/>
                <w:szCs w:val="28"/>
              </w:rPr>
              <w:t>Входы и выходы:</w:t>
            </w:r>
          </w:p>
        </w:tc>
        <w:tc>
          <w:tcPr>
            <w:tcW w:w="3191" w:type="dxa"/>
          </w:tcPr>
          <w:p w:rsidR="00096C1C" w:rsidRPr="00987FDA" w:rsidRDefault="00096C1C" w:rsidP="001161EC">
            <w:pPr>
              <w:ind w:firstLine="0"/>
              <w:contextualSpacing w:val="0"/>
              <w:jc w:val="center"/>
              <w:rPr>
                <w:rFonts w:cstheme="minorHAnsi"/>
                <w:szCs w:val="28"/>
                <w:highlight w:val="yellow"/>
              </w:rPr>
            </w:pP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 Вход ключа зажигания</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да</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 Количество универсальных входов</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4</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 Количество дискретных выходов</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2</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sidRPr="00987FDA">
              <w:rPr>
                <w:rFonts w:cstheme="minorHAnsi"/>
                <w:szCs w:val="28"/>
              </w:rPr>
              <w:t>12</w:t>
            </w: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Интерфейсы:</w:t>
            </w:r>
          </w:p>
        </w:tc>
        <w:tc>
          <w:tcPr>
            <w:tcW w:w="3191" w:type="dxa"/>
          </w:tcPr>
          <w:p w:rsidR="00096C1C" w:rsidRPr="00987FDA" w:rsidRDefault="00096C1C" w:rsidP="001161EC">
            <w:pPr>
              <w:ind w:firstLine="0"/>
              <w:contextualSpacing w:val="0"/>
              <w:jc w:val="center"/>
              <w:rPr>
                <w:rFonts w:cstheme="minorHAnsi"/>
                <w:szCs w:val="28"/>
              </w:rPr>
            </w:pP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RS-485:</w:t>
            </w:r>
          </w:p>
        </w:tc>
        <w:tc>
          <w:tcPr>
            <w:tcW w:w="3191" w:type="dxa"/>
          </w:tcPr>
          <w:p w:rsidR="00096C1C" w:rsidRPr="00987FDA" w:rsidRDefault="00096C1C" w:rsidP="001161EC">
            <w:pPr>
              <w:ind w:firstLine="0"/>
              <w:contextualSpacing w:val="0"/>
              <w:jc w:val="center"/>
              <w:rPr>
                <w:rFonts w:cstheme="minorHAnsi"/>
                <w:szCs w:val="28"/>
              </w:rPr>
            </w:pP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 Количество входов</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2</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 xml:space="preserve">- Нагрузочная способность </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до 16 устройств</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USB:</w:t>
            </w:r>
          </w:p>
        </w:tc>
        <w:tc>
          <w:tcPr>
            <w:tcW w:w="3191" w:type="dxa"/>
          </w:tcPr>
          <w:p w:rsidR="00096C1C" w:rsidRPr="00987FDA" w:rsidRDefault="00096C1C" w:rsidP="001161EC">
            <w:pPr>
              <w:ind w:firstLine="0"/>
              <w:contextualSpacing w:val="0"/>
              <w:jc w:val="center"/>
              <w:rPr>
                <w:rFonts w:cstheme="minorHAnsi"/>
                <w:szCs w:val="28"/>
              </w:rPr>
            </w:pP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 Количество входов</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3</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CAN:</w:t>
            </w:r>
          </w:p>
        </w:tc>
        <w:tc>
          <w:tcPr>
            <w:tcW w:w="3191" w:type="dxa"/>
          </w:tcPr>
          <w:p w:rsidR="00096C1C" w:rsidRPr="00987FDA" w:rsidRDefault="00096C1C" w:rsidP="001161EC">
            <w:pPr>
              <w:ind w:firstLine="0"/>
              <w:contextualSpacing w:val="0"/>
              <w:jc w:val="center"/>
              <w:rPr>
                <w:rFonts w:cstheme="minorHAnsi"/>
                <w:szCs w:val="28"/>
              </w:rPr>
            </w:pP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 Количество входов</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1</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 Нагрузочная способность</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до 16 устройств</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rPr>
            </w:pPr>
            <w:proofErr w:type="spellStart"/>
            <w:r w:rsidRPr="00987FDA">
              <w:rPr>
                <w:rFonts w:cstheme="minorHAnsi"/>
                <w:szCs w:val="28"/>
              </w:rPr>
              <w:t>Ethernet</w:t>
            </w:r>
            <w:proofErr w:type="spellEnd"/>
            <w:r w:rsidRPr="00987FDA">
              <w:rPr>
                <w:rFonts w:cstheme="minorHAnsi"/>
                <w:szCs w:val="28"/>
              </w:rPr>
              <w:t>:</w:t>
            </w:r>
          </w:p>
        </w:tc>
        <w:tc>
          <w:tcPr>
            <w:tcW w:w="3191" w:type="dxa"/>
          </w:tcPr>
          <w:p w:rsidR="00096C1C" w:rsidRPr="00987FDA" w:rsidRDefault="00096C1C" w:rsidP="001161EC">
            <w:pPr>
              <w:ind w:firstLine="0"/>
              <w:contextualSpacing w:val="0"/>
              <w:jc w:val="center"/>
              <w:rPr>
                <w:rFonts w:cstheme="minorHAnsi"/>
                <w:szCs w:val="28"/>
                <w:lang w:val="en-US"/>
              </w:rPr>
            </w:pPr>
            <w:r w:rsidRPr="00987FDA">
              <w:rPr>
                <w:rFonts w:cstheme="minorHAnsi"/>
                <w:szCs w:val="28"/>
                <w:lang w:val="en-US"/>
              </w:rPr>
              <w:t>4</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 Количество входов</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4</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sidRPr="00987FDA">
              <w:rPr>
                <w:rFonts w:cstheme="minorHAnsi"/>
                <w:szCs w:val="28"/>
              </w:rPr>
              <w:t>13</w:t>
            </w: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Рабочий диапазон питающих напряжений</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10…36 В</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sidRPr="00987FDA">
              <w:rPr>
                <w:rFonts w:cstheme="minorHAnsi"/>
                <w:szCs w:val="28"/>
              </w:rPr>
              <w:t>14</w:t>
            </w: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 xml:space="preserve">Емкость резервного аккумулятора, </w:t>
            </w:r>
            <w:proofErr w:type="spellStart"/>
            <w:r w:rsidRPr="00987FDA">
              <w:rPr>
                <w:rFonts w:cstheme="minorHAnsi"/>
                <w:szCs w:val="28"/>
              </w:rPr>
              <w:t>мАч</w:t>
            </w:r>
            <w:proofErr w:type="spellEnd"/>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1400</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sidRPr="00987FDA">
              <w:rPr>
                <w:rFonts w:cstheme="minorHAnsi"/>
                <w:szCs w:val="28"/>
              </w:rPr>
              <w:lastRenderedPageBreak/>
              <w:t>15</w:t>
            </w: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Защита от повышенного напряжения</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да</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sidRPr="00987FDA">
              <w:rPr>
                <w:rFonts w:cstheme="minorHAnsi"/>
                <w:szCs w:val="28"/>
              </w:rPr>
              <w:t>16</w:t>
            </w: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Датчик вскрытия корпуса</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да</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sidRPr="00987FDA">
              <w:rPr>
                <w:rFonts w:cstheme="minorHAnsi"/>
                <w:szCs w:val="28"/>
              </w:rPr>
              <w:t>17</w:t>
            </w: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Диапазон рабочих температур, не хуже</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rPr>
              <w:t>-40…+80 °С</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sidRPr="00987FDA">
              <w:rPr>
                <w:rFonts w:cstheme="minorHAnsi"/>
                <w:szCs w:val="28"/>
              </w:rPr>
              <w:t>18</w:t>
            </w: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 xml:space="preserve">Класс защиты </w:t>
            </w:r>
          </w:p>
        </w:tc>
        <w:tc>
          <w:tcPr>
            <w:tcW w:w="3191" w:type="dxa"/>
          </w:tcPr>
          <w:p w:rsidR="00096C1C" w:rsidRPr="00987FDA" w:rsidRDefault="00096C1C" w:rsidP="001161EC">
            <w:pPr>
              <w:ind w:firstLine="0"/>
              <w:contextualSpacing w:val="0"/>
              <w:jc w:val="center"/>
              <w:rPr>
                <w:rFonts w:cstheme="minorHAnsi"/>
                <w:szCs w:val="28"/>
              </w:rPr>
            </w:pPr>
            <w:r w:rsidRPr="00987FDA">
              <w:rPr>
                <w:rFonts w:cstheme="minorHAnsi"/>
                <w:szCs w:val="28"/>
                <w:lang w:val="en-US"/>
              </w:rPr>
              <w:t>IP</w:t>
            </w:r>
            <w:r w:rsidRPr="00987FDA">
              <w:rPr>
                <w:rFonts w:cstheme="minorHAnsi"/>
                <w:szCs w:val="28"/>
              </w:rPr>
              <w:t>54</w:t>
            </w:r>
          </w:p>
        </w:tc>
      </w:tr>
      <w:tr w:rsidR="00096C1C" w:rsidRPr="00987FDA" w:rsidTr="001161EC">
        <w:tc>
          <w:tcPr>
            <w:tcW w:w="675" w:type="dxa"/>
          </w:tcPr>
          <w:p w:rsidR="00096C1C" w:rsidRPr="00987FDA" w:rsidRDefault="00096C1C" w:rsidP="001161EC">
            <w:pPr>
              <w:ind w:firstLine="0"/>
              <w:contextualSpacing w:val="0"/>
              <w:rPr>
                <w:rFonts w:cstheme="minorHAnsi"/>
                <w:szCs w:val="28"/>
              </w:rPr>
            </w:pPr>
            <w:r w:rsidRPr="00987FDA">
              <w:rPr>
                <w:rFonts w:cstheme="minorHAnsi"/>
                <w:szCs w:val="28"/>
              </w:rPr>
              <w:t>19</w:t>
            </w:r>
          </w:p>
        </w:tc>
        <w:tc>
          <w:tcPr>
            <w:tcW w:w="5705" w:type="dxa"/>
          </w:tcPr>
          <w:p w:rsidR="00096C1C" w:rsidRPr="00987FDA" w:rsidRDefault="00096C1C" w:rsidP="001161EC">
            <w:pPr>
              <w:ind w:firstLine="0"/>
              <w:contextualSpacing w:val="0"/>
              <w:rPr>
                <w:rFonts w:cstheme="minorHAnsi"/>
                <w:szCs w:val="28"/>
              </w:rPr>
            </w:pPr>
            <w:r w:rsidRPr="00987FDA">
              <w:rPr>
                <w:rFonts w:cstheme="minorHAnsi"/>
                <w:szCs w:val="28"/>
              </w:rPr>
              <w:t>Габаритные размеры, не более</w:t>
            </w:r>
          </w:p>
        </w:tc>
        <w:tc>
          <w:tcPr>
            <w:tcW w:w="3191" w:type="dxa"/>
          </w:tcPr>
          <w:p w:rsidR="00096C1C" w:rsidRPr="00987FDA" w:rsidRDefault="00096C1C" w:rsidP="001161EC">
            <w:pPr>
              <w:ind w:firstLine="0"/>
              <w:contextualSpacing w:val="0"/>
              <w:jc w:val="center"/>
              <w:rPr>
                <w:rFonts w:cstheme="minorHAnsi"/>
                <w:szCs w:val="28"/>
                <w:lang w:val="en-US"/>
              </w:rPr>
            </w:pPr>
            <w:r w:rsidRPr="00987FDA">
              <w:rPr>
                <w:rFonts w:cstheme="minorHAnsi"/>
                <w:szCs w:val="28"/>
              </w:rPr>
              <w:t>250</w:t>
            </w:r>
            <w:r w:rsidRPr="00987FDA">
              <w:rPr>
                <w:rFonts w:cstheme="minorHAnsi"/>
                <w:szCs w:val="28"/>
                <w:lang w:val="en-US"/>
              </w:rPr>
              <w:t xml:space="preserve"> </w:t>
            </w:r>
            <w:r w:rsidRPr="00987FDA">
              <w:rPr>
                <w:rFonts w:cstheme="minorHAnsi"/>
                <w:szCs w:val="28"/>
              </w:rPr>
              <w:t>х</w:t>
            </w:r>
            <w:r w:rsidRPr="00987FDA">
              <w:rPr>
                <w:rFonts w:cstheme="minorHAnsi"/>
                <w:szCs w:val="28"/>
                <w:lang w:val="en-US"/>
              </w:rPr>
              <w:t xml:space="preserve"> </w:t>
            </w:r>
            <w:r w:rsidRPr="00987FDA">
              <w:rPr>
                <w:rFonts w:cstheme="minorHAnsi"/>
                <w:szCs w:val="28"/>
              </w:rPr>
              <w:t>100</w:t>
            </w:r>
            <w:r w:rsidRPr="00987FDA">
              <w:rPr>
                <w:rFonts w:cstheme="minorHAnsi"/>
                <w:szCs w:val="28"/>
                <w:lang w:val="en-US"/>
              </w:rPr>
              <w:t xml:space="preserve"> </w:t>
            </w:r>
            <w:r w:rsidRPr="00987FDA">
              <w:rPr>
                <w:rFonts w:cstheme="minorHAnsi"/>
                <w:szCs w:val="28"/>
              </w:rPr>
              <w:t>х</w:t>
            </w:r>
            <w:r w:rsidRPr="00987FDA">
              <w:rPr>
                <w:rFonts w:cstheme="minorHAnsi"/>
                <w:szCs w:val="28"/>
                <w:lang w:val="en-US"/>
              </w:rPr>
              <w:t xml:space="preserve"> </w:t>
            </w:r>
            <w:r w:rsidRPr="00987FDA">
              <w:rPr>
                <w:rFonts w:cstheme="minorHAnsi"/>
                <w:szCs w:val="28"/>
              </w:rPr>
              <w:t>200</w:t>
            </w:r>
          </w:p>
        </w:tc>
      </w:tr>
    </w:tbl>
    <w:p w:rsidR="002324F3" w:rsidRPr="002324F3" w:rsidRDefault="002324F3" w:rsidP="002324F3">
      <w:pPr>
        <w:rPr>
          <w:highlight w:val="green"/>
        </w:rPr>
      </w:pPr>
    </w:p>
    <w:p w:rsidR="00CB5B32" w:rsidRDefault="00CB5B32" w:rsidP="00CB5B32">
      <w:pPr>
        <w:pStyle w:val="42"/>
      </w:pPr>
      <w:r w:rsidRPr="007752CE">
        <w:t xml:space="preserve">Перечень </w:t>
      </w:r>
      <w:r w:rsidR="00E22464" w:rsidRPr="007752CE">
        <w:t>модулей</w:t>
      </w:r>
      <w:r w:rsidRPr="007752CE">
        <w:t xml:space="preserve">, входящих в состав </w:t>
      </w:r>
      <w:r w:rsidR="00E22464" w:rsidRPr="007752CE">
        <w:t>компонента</w:t>
      </w:r>
      <w:r w:rsidR="001161EC">
        <w:t xml:space="preserve"> МАК-2</w:t>
      </w:r>
    </w:p>
    <w:p w:rsidR="00C13C58" w:rsidRPr="00597B18" w:rsidRDefault="00C13C58" w:rsidP="00C13C58">
      <w:r w:rsidRPr="00EB30F4">
        <w:t>На рисунке</w:t>
      </w:r>
      <w:r w:rsidR="00EB30F4" w:rsidRPr="00317A34">
        <w:fldChar w:fldCharType="begin"/>
      </w:r>
      <w:r w:rsidR="00EB30F4" w:rsidRPr="00317A34">
        <w:instrText xml:space="preserve"> REF _Ref75541981 \h  \* MERGEFORMAT </w:instrText>
      </w:r>
      <w:r w:rsidR="00EB30F4" w:rsidRPr="00317A34">
        <w:fldChar w:fldCharType="separate"/>
      </w:r>
      <w:r w:rsidR="003E7F0A" w:rsidRPr="003E7F0A">
        <w:rPr>
          <w:noProof/>
        </w:rPr>
        <w:t xml:space="preserve"> </w:t>
      </w:r>
      <w:r w:rsidR="003E7F0A" w:rsidRPr="002324F3">
        <w:rPr>
          <w:noProof/>
        </w:rPr>
        <w:t>3</w:t>
      </w:r>
      <w:r w:rsidR="00EB30F4" w:rsidRPr="00317A34">
        <w:fldChar w:fldCharType="end"/>
      </w:r>
      <w:r w:rsidR="002324F3">
        <w:t xml:space="preserve"> </w:t>
      </w:r>
      <w:r w:rsidRPr="00EB30F4">
        <w:t>представлена обобщённая структурная схема МАК-2. На схеме показаны основные модули и связи между ними. В таблице</w:t>
      </w:r>
      <w:r w:rsidR="00EB30F4" w:rsidRPr="005F3643">
        <w:fldChar w:fldCharType="begin"/>
      </w:r>
      <w:r w:rsidR="00EB30F4" w:rsidRPr="005F3643">
        <w:instrText xml:space="preserve"> REF _Ref75544696 \h  \* MERGEFORMAT </w:instrText>
      </w:r>
      <w:r w:rsidR="00EB30F4" w:rsidRPr="005F3643">
        <w:fldChar w:fldCharType="separate"/>
      </w:r>
      <w:r w:rsidR="00D01BEA" w:rsidRPr="00D01BEA">
        <w:rPr>
          <w:noProof/>
        </w:rPr>
        <w:t xml:space="preserve"> 5</w:t>
      </w:r>
      <w:r w:rsidR="00EB30F4" w:rsidRPr="005F3643">
        <w:fldChar w:fldCharType="end"/>
      </w:r>
      <w:r w:rsidRPr="00EB30F4">
        <w:t xml:space="preserve"> представлен перечень </w:t>
      </w:r>
      <w:r w:rsidR="002324F3" w:rsidRPr="00EB30F4">
        <w:t>модулей МАК</w:t>
      </w:r>
      <w:r w:rsidRPr="00EB30F4">
        <w:t>-2 и их назначение.</w:t>
      </w:r>
    </w:p>
    <w:p w:rsidR="00C13C58" w:rsidRPr="003B1B75" w:rsidRDefault="00C13C58" w:rsidP="00C13C58">
      <w:pPr>
        <w:pStyle w:val="ab"/>
        <w:jc w:val="right"/>
        <w:rPr>
          <w:b w:val="0"/>
          <w:sz w:val="28"/>
          <w:szCs w:val="28"/>
        </w:rPr>
      </w:pPr>
      <w:bookmarkStart w:id="32" w:name="_Ref75544696"/>
      <w:r w:rsidRPr="003B1B75">
        <w:rPr>
          <w:b w:val="0"/>
          <w:sz w:val="28"/>
        </w:rPr>
        <w:t xml:space="preserve">Таблица </w:t>
      </w:r>
      <w:r w:rsidRPr="003B1B75">
        <w:rPr>
          <w:b w:val="0"/>
          <w:sz w:val="28"/>
        </w:rPr>
        <w:fldChar w:fldCharType="begin"/>
      </w:r>
      <w:r w:rsidRPr="003B1B75">
        <w:rPr>
          <w:b w:val="0"/>
          <w:sz w:val="28"/>
        </w:rPr>
        <w:instrText xml:space="preserve"> SEQ Таблица \* ARABIC </w:instrText>
      </w:r>
      <w:r w:rsidRPr="003B1B75">
        <w:rPr>
          <w:b w:val="0"/>
          <w:sz w:val="28"/>
        </w:rPr>
        <w:fldChar w:fldCharType="separate"/>
      </w:r>
      <w:r w:rsidR="00D01BEA">
        <w:rPr>
          <w:b w:val="0"/>
          <w:noProof/>
          <w:sz w:val="28"/>
        </w:rPr>
        <w:t>5</w:t>
      </w:r>
      <w:r w:rsidRPr="003B1B75">
        <w:rPr>
          <w:b w:val="0"/>
          <w:sz w:val="28"/>
        </w:rPr>
        <w:fldChar w:fldCharType="end"/>
      </w:r>
      <w:bookmarkEnd w:id="32"/>
      <w:r w:rsidRPr="003B1B75">
        <w:rPr>
          <w:b w:val="0"/>
          <w:sz w:val="28"/>
          <w:szCs w:val="28"/>
        </w:rPr>
        <w:t xml:space="preserve"> Перечень модулей МАК-2 и их назначение</w:t>
      </w:r>
    </w:p>
    <w:tbl>
      <w:tblPr>
        <w:tblStyle w:val="afff"/>
        <w:tblW w:w="0" w:type="auto"/>
        <w:tblLook w:val="04A0" w:firstRow="1" w:lastRow="0" w:firstColumn="1" w:lastColumn="0" w:noHBand="0" w:noVBand="1"/>
      </w:tblPr>
      <w:tblGrid>
        <w:gridCol w:w="674"/>
        <w:gridCol w:w="3736"/>
        <w:gridCol w:w="4934"/>
      </w:tblGrid>
      <w:tr w:rsidR="00C13C58" w:rsidRPr="007752CE" w:rsidTr="00C13C58">
        <w:trPr>
          <w:tblHeader/>
        </w:trPr>
        <w:tc>
          <w:tcPr>
            <w:tcW w:w="675" w:type="dxa"/>
            <w:vAlign w:val="center"/>
          </w:tcPr>
          <w:p w:rsidR="00C13C58" w:rsidRPr="007752CE" w:rsidRDefault="00C13C58" w:rsidP="00C13C58">
            <w:pPr>
              <w:pStyle w:val="afffe"/>
              <w:jc w:val="center"/>
              <w:rPr>
                <w:szCs w:val="28"/>
              </w:rPr>
            </w:pPr>
            <w:r w:rsidRPr="007752CE">
              <w:rPr>
                <w:szCs w:val="28"/>
              </w:rPr>
              <w:t xml:space="preserve">№ </w:t>
            </w:r>
            <w:proofErr w:type="spellStart"/>
            <w:r w:rsidRPr="007752CE">
              <w:rPr>
                <w:szCs w:val="28"/>
              </w:rPr>
              <w:t>п.п</w:t>
            </w:r>
            <w:proofErr w:type="spellEnd"/>
            <w:r w:rsidRPr="007752CE">
              <w:rPr>
                <w:szCs w:val="28"/>
              </w:rPr>
              <w:t>.</w:t>
            </w:r>
          </w:p>
        </w:tc>
        <w:tc>
          <w:tcPr>
            <w:tcW w:w="3828" w:type="dxa"/>
            <w:vAlign w:val="center"/>
          </w:tcPr>
          <w:p w:rsidR="00C13C58" w:rsidRPr="007752CE" w:rsidRDefault="00C13C58" w:rsidP="00C13C58">
            <w:pPr>
              <w:pStyle w:val="afffe"/>
              <w:jc w:val="center"/>
              <w:rPr>
                <w:szCs w:val="28"/>
              </w:rPr>
            </w:pPr>
            <w:r w:rsidRPr="007752CE">
              <w:rPr>
                <w:bCs/>
                <w:kern w:val="3"/>
                <w:szCs w:val="28"/>
              </w:rPr>
              <w:t>Наименование компонента</w:t>
            </w:r>
          </w:p>
        </w:tc>
        <w:tc>
          <w:tcPr>
            <w:tcW w:w="5067" w:type="dxa"/>
            <w:vAlign w:val="center"/>
          </w:tcPr>
          <w:p w:rsidR="00C13C58" w:rsidRPr="007752CE" w:rsidRDefault="00C13C58" w:rsidP="00C13C58">
            <w:pPr>
              <w:pStyle w:val="afffe"/>
              <w:jc w:val="center"/>
              <w:rPr>
                <w:szCs w:val="28"/>
              </w:rPr>
            </w:pPr>
            <w:r w:rsidRPr="009E5958">
              <w:rPr>
                <w:szCs w:val="28"/>
              </w:rPr>
              <w:t>Основное назначение</w:t>
            </w:r>
          </w:p>
        </w:tc>
      </w:tr>
      <w:tr w:rsidR="00C13C58" w:rsidRPr="007752CE" w:rsidTr="00C13C58">
        <w:trPr>
          <w:trHeight w:val="177"/>
          <w:tblHeader/>
        </w:trPr>
        <w:tc>
          <w:tcPr>
            <w:tcW w:w="675" w:type="dxa"/>
            <w:vAlign w:val="center"/>
          </w:tcPr>
          <w:p w:rsidR="00C13C58" w:rsidRPr="007752CE" w:rsidRDefault="00C13C58" w:rsidP="00C13C58">
            <w:pPr>
              <w:pStyle w:val="afffe"/>
              <w:jc w:val="center"/>
              <w:rPr>
                <w:szCs w:val="28"/>
              </w:rPr>
            </w:pPr>
            <w:r w:rsidRPr="007752CE">
              <w:rPr>
                <w:szCs w:val="28"/>
              </w:rPr>
              <w:t>1</w:t>
            </w:r>
          </w:p>
        </w:tc>
        <w:tc>
          <w:tcPr>
            <w:tcW w:w="3828" w:type="dxa"/>
            <w:vAlign w:val="center"/>
          </w:tcPr>
          <w:p w:rsidR="00C13C58" w:rsidRPr="007752CE" w:rsidRDefault="00C13C58" w:rsidP="00C13C58">
            <w:pPr>
              <w:pStyle w:val="afffe"/>
              <w:jc w:val="center"/>
              <w:rPr>
                <w:bCs/>
                <w:kern w:val="3"/>
                <w:szCs w:val="28"/>
              </w:rPr>
            </w:pPr>
            <w:r w:rsidRPr="007752CE">
              <w:rPr>
                <w:bCs/>
                <w:kern w:val="3"/>
                <w:szCs w:val="28"/>
              </w:rPr>
              <w:t>2</w:t>
            </w:r>
          </w:p>
        </w:tc>
        <w:tc>
          <w:tcPr>
            <w:tcW w:w="5067" w:type="dxa"/>
            <w:vAlign w:val="center"/>
          </w:tcPr>
          <w:p w:rsidR="00C13C58" w:rsidRPr="007752CE" w:rsidRDefault="00C13C58" w:rsidP="00C13C58">
            <w:pPr>
              <w:pStyle w:val="afffe"/>
              <w:jc w:val="center"/>
              <w:rPr>
                <w:szCs w:val="28"/>
              </w:rPr>
            </w:pPr>
            <w:r w:rsidRPr="007752CE">
              <w:rPr>
                <w:szCs w:val="28"/>
              </w:rPr>
              <w:t>3</w:t>
            </w:r>
          </w:p>
        </w:tc>
      </w:tr>
      <w:tr w:rsidR="00C13C58" w:rsidRPr="007752CE" w:rsidTr="00C13C58">
        <w:tc>
          <w:tcPr>
            <w:tcW w:w="675" w:type="dxa"/>
          </w:tcPr>
          <w:p w:rsidR="00C13C58" w:rsidRPr="007752CE" w:rsidRDefault="00C13C58" w:rsidP="00C13C58">
            <w:pPr>
              <w:pStyle w:val="afffe"/>
              <w:rPr>
                <w:szCs w:val="28"/>
              </w:rPr>
            </w:pPr>
            <w:r w:rsidRPr="007752CE">
              <w:rPr>
                <w:szCs w:val="28"/>
              </w:rPr>
              <w:t>1</w:t>
            </w:r>
          </w:p>
        </w:tc>
        <w:tc>
          <w:tcPr>
            <w:tcW w:w="3828" w:type="dxa"/>
          </w:tcPr>
          <w:p w:rsidR="00C13C58" w:rsidRPr="007752CE" w:rsidRDefault="0088737B" w:rsidP="00C13C58">
            <w:pPr>
              <w:pStyle w:val="afffe"/>
              <w:rPr>
                <w:szCs w:val="28"/>
              </w:rPr>
            </w:pPr>
            <w:r w:rsidRPr="0088737B">
              <w:rPr>
                <w:szCs w:val="28"/>
              </w:rPr>
              <w:t>Модуль связи</w:t>
            </w:r>
          </w:p>
        </w:tc>
        <w:tc>
          <w:tcPr>
            <w:tcW w:w="5067" w:type="dxa"/>
          </w:tcPr>
          <w:p w:rsidR="00C13C58" w:rsidRPr="007752CE" w:rsidRDefault="0088737B" w:rsidP="00C13C58">
            <w:pPr>
              <w:pStyle w:val="afffe"/>
              <w:rPr>
                <w:szCs w:val="28"/>
              </w:rPr>
            </w:pPr>
            <w:r>
              <w:rPr>
                <w:szCs w:val="28"/>
              </w:rPr>
              <w:t>Р</w:t>
            </w:r>
            <w:r w:rsidRPr="0088737B">
              <w:rPr>
                <w:szCs w:val="28"/>
              </w:rPr>
              <w:t xml:space="preserve">ешает задачи распределения данных между потребителями расположенными в локальной проводной </w:t>
            </w:r>
            <w:proofErr w:type="spellStart"/>
            <w:r w:rsidRPr="0088737B">
              <w:rPr>
                <w:szCs w:val="28"/>
              </w:rPr>
              <w:t>Ethernet</w:t>
            </w:r>
            <w:proofErr w:type="spellEnd"/>
            <w:r w:rsidRPr="0088737B">
              <w:rPr>
                <w:szCs w:val="28"/>
              </w:rPr>
              <w:t xml:space="preserve"> и беспроводной </w:t>
            </w:r>
            <w:proofErr w:type="spellStart"/>
            <w:r w:rsidRPr="0088737B">
              <w:rPr>
                <w:szCs w:val="28"/>
              </w:rPr>
              <w:t>WiFi</w:t>
            </w:r>
            <w:proofErr w:type="spellEnd"/>
            <w:r w:rsidRPr="0088737B">
              <w:rPr>
                <w:szCs w:val="28"/>
              </w:rPr>
              <w:t xml:space="preserve"> сети, а также между локальными и внешними (удалёнными) потребителями.</w:t>
            </w:r>
          </w:p>
        </w:tc>
      </w:tr>
      <w:tr w:rsidR="00C13C58" w:rsidRPr="007752CE" w:rsidTr="00C13C58">
        <w:tc>
          <w:tcPr>
            <w:tcW w:w="675" w:type="dxa"/>
          </w:tcPr>
          <w:p w:rsidR="00C13C58" w:rsidRPr="007752CE" w:rsidRDefault="00C13C58" w:rsidP="00C13C58">
            <w:pPr>
              <w:pStyle w:val="afffe"/>
              <w:rPr>
                <w:szCs w:val="28"/>
              </w:rPr>
            </w:pPr>
            <w:r w:rsidRPr="007752CE">
              <w:rPr>
                <w:szCs w:val="28"/>
              </w:rPr>
              <w:lastRenderedPageBreak/>
              <w:t>2</w:t>
            </w:r>
          </w:p>
        </w:tc>
        <w:tc>
          <w:tcPr>
            <w:tcW w:w="3828" w:type="dxa"/>
          </w:tcPr>
          <w:p w:rsidR="00C13C58" w:rsidRPr="007752CE" w:rsidRDefault="0088737B" w:rsidP="00C13C58">
            <w:pPr>
              <w:pStyle w:val="afffe"/>
              <w:rPr>
                <w:szCs w:val="28"/>
              </w:rPr>
            </w:pPr>
            <w:r w:rsidRPr="0088737B">
              <w:rPr>
                <w:szCs w:val="28"/>
              </w:rPr>
              <w:t>Модуль видеоввода</w:t>
            </w:r>
          </w:p>
        </w:tc>
        <w:tc>
          <w:tcPr>
            <w:tcW w:w="5067" w:type="dxa"/>
          </w:tcPr>
          <w:p w:rsidR="00C13C58" w:rsidRPr="007752CE" w:rsidRDefault="0088737B" w:rsidP="00C13C58">
            <w:pPr>
              <w:pStyle w:val="afffe"/>
              <w:rPr>
                <w:szCs w:val="28"/>
              </w:rPr>
            </w:pPr>
            <w:r>
              <w:rPr>
                <w:szCs w:val="28"/>
              </w:rPr>
              <w:t>А</w:t>
            </w:r>
            <w:r w:rsidRPr="0088737B">
              <w:rPr>
                <w:szCs w:val="28"/>
              </w:rPr>
              <w:t>ппаратно-программный модуль выполняющий видеозапись аналоговых видеоданных, получаемых от, подключенных к нему аналоговых видеокамер.</w:t>
            </w:r>
          </w:p>
        </w:tc>
      </w:tr>
      <w:tr w:rsidR="00C13C58" w:rsidRPr="007752CE" w:rsidTr="00C13C58">
        <w:tc>
          <w:tcPr>
            <w:tcW w:w="675" w:type="dxa"/>
          </w:tcPr>
          <w:p w:rsidR="00C13C58" w:rsidRPr="007752CE" w:rsidRDefault="00C13C58" w:rsidP="00C13C58">
            <w:pPr>
              <w:pStyle w:val="afffe"/>
              <w:rPr>
                <w:szCs w:val="28"/>
              </w:rPr>
            </w:pPr>
            <w:r w:rsidRPr="007752CE">
              <w:rPr>
                <w:szCs w:val="28"/>
              </w:rPr>
              <w:t>3</w:t>
            </w:r>
          </w:p>
        </w:tc>
        <w:tc>
          <w:tcPr>
            <w:tcW w:w="3828" w:type="dxa"/>
          </w:tcPr>
          <w:p w:rsidR="00C13C58" w:rsidRPr="007752CE" w:rsidRDefault="0088737B" w:rsidP="00C13C58">
            <w:pPr>
              <w:pStyle w:val="afffe"/>
              <w:rPr>
                <w:szCs w:val="28"/>
              </w:rPr>
            </w:pPr>
            <w:r w:rsidRPr="0088737B">
              <w:rPr>
                <w:szCs w:val="28"/>
              </w:rPr>
              <w:t>Хранилище</w:t>
            </w:r>
          </w:p>
        </w:tc>
        <w:tc>
          <w:tcPr>
            <w:tcW w:w="5067" w:type="dxa"/>
          </w:tcPr>
          <w:p w:rsidR="00C13C58" w:rsidRPr="007752CE" w:rsidRDefault="0088737B" w:rsidP="00C13C58">
            <w:pPr>
              <w:pStyle w:val="afffe"/>
              <w:rPr>
                <w:szCs w:val="28"/>
              </w:rPr>
            </w:pPr>
            <w:r>
              <w:rPr>
                <w:szCs w:val="28"/>
              </w:rPr>
              <w:t>Э</w:t>
            </w:r>
            <w:r w:rsidRPr="0088737B">
              <w:rPr>
                <w:szCs w:val="28"/>
              </w:rPr>
              <w:t>нергонезависимая память, предназначенная для хранения видеоданных.</w:t>
            </w:r>
          </w:p>
        </w:tc>
      </w:tr>
      <w:tr w:rsidR="00C13C58" w:rsidRPr="007752CE" w:rsidTr="00C13C58">
        <w:tc>
          <w:tcPr>
            <w:tcW w:w="675" w:type="dxa"/>
          </w:tcPr>
          <w:p w:rsidR="00C13C58" w:rsidRPr="007752CE" w:rsidRDefault="00C13C58" w:rsidP="00C13C58">
            <w:pPr>
              <w:pStyle w:val="afffe"/>
              <w:rPr>
                <w:szCs w:val="28"/>
              </w:rPr>
            </w:pPr>
            <w:r w:rsidRPr="007752CE">
              <w:rPr>
                <w:szCs w:val="28"/>
              </w:rPr>
              <w:t>4</w:t>
            </w:r>
          </w:p>
        </w:tc>
        <w:tc>
          <w:tcPr>
            <w:tcW w:w="3828" w:type="dxa"/>
          </w:tcPr>
          <w:p w:rsidR="00C13C58" w:rsidRPr="007752CE" w:rsidRDefault="0088737B" w:rsidP="00C13C58">
            <w:pPr>
              <w:pStyle w:val="afffe"/>
              <w:rPr>
                <w:szCs w:val="28"/>
              </w:rPr>
            </w:pPr>
            <w:r w:rsidRPr="0088737B">
              <w:rPr>
                <w:szCs w:val="28"/>
              </w:rPr>
              <w:t>Звуковой кодек</w:t>
            </w:r>
          </w:p>
        </w:tc>
        <w:tc>
          <w:tcPr>
            <w:tcW w:w="5067" w:type="dxa"/>
          </w:tcPr>
          <w:p w:rsidR="00C13C58" w:rsidRPr="007752CE" w:rsidRDefault="0088737B" w:rsidP="00C13C58">
            <w:pPr>
              <w:pStyle w:val="afffe"/>
              <w:rPr>
                <w:szCs w:val="28"/>
              </w:rPr>
            </w:pPr>
            <w:r>
              <w:rPr>
                <w:szCs w:val="28"/>
              </w:rPr>
              <w:t>О</w:t>
            </w:r>
            <w:r w:rsidRPr="0088737B">
              <w:rPr>
                <w:szCs w:val="28"/>
              </w:rPr>
              <w:t>беспечивает ввод и вывод звуковой информации.</w:t>
            </w:r>
          </w:p>
        </w:tc>
      </w:tr>
      <w:tr w:rsidR="00C13C58" w:rsidRPr="007752CE" w:rsidTr="00C13C58">
        <w:tc>
          <w:tcPr>
            <w:tcW w:w="675" w:type="dxa"/>
          </w:tcPr>
          <w:p w:rsidR="00C13C58" w:rsidRPr="007752CE" w:rsidRDefault="00C13C58" w:rsidP="00C13C58">
            <w:pPr>
              <w:pStyle w:val="afffe"/>
              <w:rPr>
                <w:szCs w:val="28"/>
              </w:rPr>
            </w:pPr>
            <w:r>
              <w:rPr>
                <w:szCs w:val="28"/>
              </w:rPr>
              <w:t>5</w:t>
            </w:r>
          </w:p>
        </w:tc>
        <w:tc>
          <w:tcPr>
            <w:tcW w:w="3828" w:type="dxa"/>
          </w:tcPr>
          <w:p w:rsidR="00C13C58" w:rsidRPr="009E5958" w:rsidRDefault="0088737B" w:rsidP="00C13C58">
            <w:pPr>
              <w:pStyle w:val="afffe"/>
              <w:rPr>
                <w:szCs w:val="28"/>
              </w:rPr>
            </w:pPr>
            <w:r w:rsidRPr="0088737B">
              <w:rPr>
                <w:szCs w:val="28"/>
              </w:rPr>
              <w:t>Вычислительный модуль</w:t>
            </w:r>
          </w:p>
        </w:tc>
        <w:tc>
          <w:tcPr>
            <w:tcW w:w="5067" w:type="dxa"/>
          </w:tcPr>
          <w:p w:rsidR="0088737B" w:rsidRPr="0088737B" w:rsidRDefault="0088737B" w:rsidP="0088737B">
            <w:pPr>
              <w:pStyle w:val="afffe"/>
              <w:rPr>
                <w:szCs w:val="28"/>
              </w:rPr>
            </w:pPr>
            <w:r>
              <w:rPr>
                <w:szCs w:val="28"/>
              </w:rPr>
              <w:t>А</w:t>
            </w:r>
            <w:r w:rsidRPr="0088737B">
              <w:rPr>
                <w:szCs w:val="28"/>
              </w:rPr>
              <w:t xml:space="preserve">ппаратно-программный модуль, работающий под управлением операционной системы </w:t>
            </w:r>
            <w:proofErr w:type="spellStart"/>
            <w:r w:rsidRPr="0088737B">
              <w:rPr>
                <w:szCs w:val="28"/>
              </w:rPr>
              <w:t>Linux</w:t>
            </w:r>
            <w:proofErr w:type="spellEnd"/>
            <w:r w:rsidRPr="0088737B">
              <w:rPr>
                <w:szCs w:val="28"/>
              </w:rPr>
              <w:t xml:space="preserve"> предназначенный для выполнения прикладных программ, решающих задачи:</w:t>
            </w:r>
          </w:p>
          <w:p w:rsidR="0088737B" w:rsidRPr="0088737B" w:rsidRDefault="0088737B" w:rsidP="0088737B">
            <w:pPr>
              <w:pStyle w:val="afffe"/>
              <w:rPr>
                <w:szCs w:val="28"/>
              </w:rPr>
            </w:pPr>
            <w:r w:rsidRPr="0088737B">
              <w:rPr>
                <w:szCs w:val="28"/>
              </w:rPr>
              <w:t>•</w:t>
            </w:r>
            <w:r w:rsidRPr="0088737B">
              <w:rPr>
                <w:szCs w:val="28"/>
              </w:rPr>
              <w:tab/>
              <w:t>сбор, хранение и обработка данных и местоположении и скорости движения ТС;</w:t>
            </w:r>
          </w:p>
          <w:p w:rsidR="0088737B" w:rsidRPr="0088737B" w:rsidRDefault="0088737B" w:rsidP="0088737B">
            <w:pPr>
              <w:pStyle w:val="afffe"/>
              <w:rPr>
                <w:szCs w:val="28"/>
              </w:rPr>
            </w:pPr>
            <w:r w:rsidRPr="0088737B">
              <w:rPr>
                <w:szCs w:val="28"/>
              </w:rPr>
              <w:t>•</w:t>
            </w:r>
            <w:r w:rsidRPr="0088737B">
              <w:rPr>
                <w:szCs w:val="28"/>
              </w:rPr>
              <w:tab/>
              <w:t>сбор, хранение и обработку данных от подключенных внешних устройств: терминалов оплаты, счётчиков пассажиров, различных датчиков;</w:t>
            </w:r>
          </w:p>
          <w:p w:rsidR="0088737B" w:rsidRPr="0088737B" w:rsidRDefault="0088737B" w:rsidP="0088737B">
            <w:pPr>
              <w:pStyle w:val="afffe"/>
              <w:rPr>
                <w:szCs w:val="28"/>
              </w:rPr>
            </w:pPr>
            <w:r w:rsidRPr="0088737B">
              <w:rPr>
                <w:szCs w:val="28"/>
              </w:rPr>
              <w:lastRenderedPageBreak/>
              <w:t>•</w:t>
            </w:r>
            <w:r w:rsidRPr="0088737B">
              <w:rPr>
                <w:szCs w:val="28"/>
              </w:rPr>
              <w:tab/>
              <w:t>обмен данными с внешними серверами;</w:t>
            </w:r>
          </w:p>
          <w:p w:rsidR="0088737B" w:rsidRPr="0088737B" w:rsidRDefault="0088737B" w:rsidP="0088737B">
            <w:pPr>
              <w:pStyle w:val="afffe"/>
              <w:rPr>
                <w:szCs w:val="28"/>
              </w:rPr>
            </w:pPr>
            <w:r w:rsidRPr="0088737B">
              <w:rPr>
                <w:szCs w:val="28"/>
              </w:rPr>
              <w:t>•</w:t>
            </w:r>
            <w:r w:rsidRPr="0088737B">
              <w:rPr>
                <w:szCs w:val="28"/>
              </w:rPr>
              <w:tab/>
              <w:t>обеспечения двухсторонней голосовой связи и обмен тестовыми сообщениями между водителем и диспетчером;</w:t>
            </w:r>
          </w:p>
          <w:p w:rsidR="0088737B" w:rsidRPr="0088737B" w:rsidRDefault="0088737B" w:rsidP="0088737B">
            <w:pPr>
              <w:pStyle w:val="afffe"/>
              <w:rPr>
                <w:szCs w:val="28"/>
              </w:rPr>
            </w:pPr>
            <w:r w:rsidRPr="0088737B">
              <w:rPr>
                <w:szCs w:val="28"/>
              </w:rPr>
              <w:t>•</w:t>
            </w:r>
            <w:r w:rsidRPr="0088737B">
              <w:rPr>
                <w:szCs w:val="28"/>
              </w:rPr>
              <w:tab/>
              <w:t>определение количества вошедших и не оплативших проезд пассажиров;</w:t>
            </w:r>
          </w:p>
          <w:p w:rsidR="0088737B" w:rsidRPr="0088737B" w:rsidRDefault="0088737B" w:rsidP="0088737B">
            <w:pPr>
              <w:pStyle w:val="afffe"/>
              <w:rPr>
                <w:szCs w:val="28"/>
              </w:rPr>
            </w:pPr>
            <w:r w:rsidRPr="0088737B">
              <w:rPr>
                <w:szCs w:val="28"/>
              </w:rPr>
              <w:t>•</w:t>
            </w:r>
            <w:r w:rsidRPr="0088737B">
              <w:rPr>
                <w:szCs w:val="28"/>
              </w:rPr>
              <w:tab/>
              <w:t>контроля выполнения расписания движения транспортного средства;</w:t>
            </w:r>
          </w:p>
          <w:p w:rsidR="0088737B" w:rsidRPr="0088737B" w:rsidRDefault="0088737B" w:rsidP="0088737B">
            <w:pPr>
              <w:pStyle w:val="afffe"/>
              <w:rPr>
                <w:szCs w:val="28"/>
              </w:rPr>
            </w:pPr>
            <w:r w:rsidRPr="0088737B">
              <w:rPr>
                <w:szCs w:val="28"/>
              </w:rPr>
              <w:t>•</w:t>
            </w:r>
            <w:r w:rsidRPr="0088737B">
              <w:rPr>
                <w:szCs w:val="28"/>
              </w:rPr>
              <w:tab/>
              <w:t>передача сигнала нажатия тревожной кнопки;</w:t>
            </w:r>
          </w:p>
          <w:p w:rsidR="0088737B" w:rsidRPr="0088737B" w:rsidRDefault="0088737B" w:rsidP="0088737B">
            <w:pPr>
              <w:pStyle w:val="afffe"/>
              <w:rPr>
                <w:szCs w:val="28"/>
              </w:rPr>
            </w:pPr>
            <w:r w:rsidRPr="0088737B">
              <w:rPr>
                <w:szCs w:val="28"/>
              </w:rPr>
              <w:t>•</w:t>
            </w:r>
            <w:r w:rsidRPr="0088737B">
              <w:rPr>
                <w:szCs w:val="28"/>
              </w:rPr>
              <w:tab/>
              <w:t xml:space="preserve">определение количества пассажиров </w:t>
            </w:r>
            <w:proofErr w:type="spellStart"/>
            <w:r w:rsidRPr="0088737B">
              <w:rPr>
                <w:szCs w:val="28"/>
              </w:rPr>
              <w:t>неоплативших</w:t>
            </w:r>
            <w:proofErr w:type="spellEnd"/>
            <w:r w:rsidRPr="0088737B">
              <w:rPr>
                <w:szCs w:val="28"/>
              </w:rPr>
              <w:t xml:space="preserve"> проезд;</w:t>
            </w:r>
          </w:p>
          <w:p w:rsidR="0088737B" w:rsidRPr="0088737B" w:rsidRDefault="0088737B" w:rsidP="0088737B">
            <w:pPr>
              <w:pStyle w:val="afffe"/>
              <w:rPr>
                <w:szCs w:val="28"/>
              </w:rPr>
            </w:pPr>
            <w:r w:rsidRPr="0088737B">
              <w:rPr>
                <w:szCs w:val="28"/>
              </w:rPr>
              <w:t>•</w:t>
            </w:r>
            <w:r w:rsidRPr="0088737B">
              <w:rPr>
                <w:szCs w:val="28"/>
              </w:rPr>
              <w:tab/>
              <w:t>контроль соблюдения установленного маршрута и расписания движения транспортного средства;</w:t>
            </w:r>
          </w:p>
          <w:p w:rsidR="0088737B" w:rsidRPr="0088737B" w:rsidRDefault="0088737B" w:rsidP="0088737B">
            <w:pPr>
              <w:pStyle w:val="afffe"/>
              <w:rPr>
                <w:szCs w:val="28"/>
              </w:rPr>
            </w:pPr>
            <w:r w:rsidRPr="0088737B">
              <w:rPr>
                <w:szCs w:val="28"/>
              </w:rPr>
              <w:t>•</w:t>
            </w:r>
            <w:r w:rsidRPr="0088737B">
              <w:rPr>
                <w:szCs w:val="28"/>
              </w:rPr>
              <w:tab/>
              <w:t>обмен текстовыми сообщениями между водителем ТС и диспетчером предприятия и ЦДС;</w:t>
            </w:r>
          </w:p>
          <w:p w:rsidR="0088737B" w:rsidRPr="0088737B" w:rsidRDefault="0088737B" w:rsidP="0088737B">
            <w:pPr>
              <w:pStyle w:val="afffe"/>
              <w:rPr>
                <w:szCs w:val="28"/>
              </w:rPr>
            </w:pPr>
            <w:r w:rsidRPr="0088737B">
              <w:rPr>
                <w:szCs w:val="28"/>
              </w:rPr>
              <w:lastRenderedPageBreak/>
              <w:t>•</w:t>
            </w:r>
            <w:r w:rsidRPr="0088737B">
              <w:rPr>
                <w:szCs w:val="28"/>
              </w:rPr>
              <w:tab/>
              <w:t>организация голосовой связи водителя ТС с диспетчером предприятия и ЦДС;</w:t>
            </w:r>
          </w:p>
          <w:p w:rsidR="0088737B" w:rsidRPr="0088737B" w:rsidRDefault="0088737B" w:rsidP="0088737B">
            <w:pPr>
              <w:pStyle w:val="afffe"/>
              <w:rPr>
                <w:szCs w:val="28"/>
              </w:rPr>
            </w:pPr>
            <w:r w:rsidRPr="0088737B">
              <w:rPr>
                <w:szCs w:val="28"/>
              </w:rPr>
              <w:t>•</w:t>
            </w:r>
            <w:r w:rsidRPr="0088737B">
              <w:rPr>
                <w:szCs w:val="28"/>
              </w:rPr>
              <w:tab/>
              <w:t>воспроизведения звуковых файлов с названиями остановочных пунктов;</w:t>
            </w:r>
          </w:p>
          <w:p w:rsidR="0088737B" w:rsidRPr="0088737B" w:rsidRDefault="0088737B" w:rsidP="0088737B">
            <w:pPr>
              <w:pStyle w:val="afffe"/>
              <w:rPr>
                <w:szCs w:val="28"/>
              </w:rPr>
            </w:pPr>
            <w:r w:rsidRPr="0088737B">
              <w:rPr>
                <w:szCs w:val="28"/>
              </w:rPr>
              <w:t>•</w:t>
            </w:r>
            <w:r w:rsidRPr="0088737B">
              <w:rPr>
                <w:szCs w:val="28"/>
              </w:rPr>
              <w:tab/>
              <w:t>воспроизведения звуковых файлов для пассажиров;</w:t>
            </w:r>
          </w:p>
          <w:p w:rsidR="00C13C58" w:rsidRDefault="0088737B" w:rsidP="0088737B">
            <w:pPr>
              <w:pStyle w:val="afffe"/>
              <w:rPr>
                <w:szCs w:val="28"/>
              </w:rPr>
            </w:pPr>
            <w:r w:rsidRPr="0088737B">
              <w:rPr>
                <w:szCs w:val="28"/>
              </w:rPr>
              <w:t>•</w:t>
            </w:r>
            <w:r w:rsidRPr="0088737B">
              <w:rPr>
                <w:szCs w:val="28"/>
              </w:rPr>
              <w:tab/>
              <w:t>передачи данных на коммуникационный сервер для службы контроллеров, диспетчеров.</w:t>
            </w:r>
          </w:p>
        </w:tc>
      </w:tr>
      <w:tr w:rsidR="00C13C58" w:rsidRPr="007752CE" w:rsidTr="00C13C58">
        <w:tc>
          <w:tcPr>
            <w:tcW w:w="675" w:type="dxa"/>
          </w:tcPr>
          <w:p w:rsidR="00C13C58" w:rsidRPr="007752CE" w:rsidRDefault="00C13C58" w:rsidP="00C13C58">
            <w:pPr>
              <w:pStyle w:val="afffe"/>
              <w:rPr>
                <w:szCs w:val="28"/>
              </w:rPr>
            </w:pPr>
            <w:r>
              <w:rPr>
                <w:szCs w:val="28"/>
              </w:rPr>
              <w:lastRenderedPageBreak/>
              <w:t>6</w:t>
            </w:r>
          </w:p>
        </w:tc>
        <w:tc>
          <w:tcPr>
            <w:tcW w:w="3828" w:type="dxa"/>
          </w:tcPr>
          <w:p w:rsidR="00C13C58" w:rsidRPr="009E5958" w:rsidRDefault="0088737B" w:rsidP="00C13C58">
            <w:pPr>
              <w:pStyle w:val="afffe"/>
              <w:rPr>
                <w:szCs w:val="28"/>
              </w:rPr>
            </w:pPr>
            <w:r w:rsidRPr="0088737B">
              <w:rPr>
                <w:szCs w:val="28"/>
              </w:rPr>
              <w:t>Модуль ввода-вывода</w:t>
            </w:r>
          </w:p>
        </w:tc>
        <w:tc>
          <w:tcPr>
            <w:tcW w:w="5067" w:type="dxa"/>
          </w:tcPr>
          <w:p w:rsidR="00C13C58" w:rsidRDefault="0088737B" w:rsidP="00C13C58">
            <w:pPr>
              <w:pStyle w:val="afffe"/>
              <w:rPr>
                <w:szCs w:val="28"/>
              </w:rPr>
            </w:pPr>
            <w:r>
              <w:rPr>
                <w:szCs w:val="28"/>
              </w:rPr>
              <w:t>А</w:t>
            </w:r>
            <w:r w:rsidRPr="0088737B">
              <w:rPr>
                <w:szCs w:val="28"/>
              </w:rPr>
              <w:t>ппаратно-программный модуль обеспечивающий взаимодействие с различными периферийными устройствами с целью получения данных, определения состояния, изменения состояния.</w:t>
            </w:r>
          </w:p>
        </w:tc>
      </w:tr>
      <w:tr w:rsidR="00C13C58" w:rsidRPr="007752CE" w:rsidTr="00C13C58">
        <w:tc>
          <w:tcPr>
            <w:tcW w:w="675" w:type="dxa"/>
          </w:tcPr>
          <w:p w:rsidR="00C13C58" w:rsidRPr="007752CE" w:rsidRDefault="00C13C58" w:rsidP="00C13C58">
            <w:pPr>
              <w:pStyle w:val="afffe"/>
              <w:rPr>
                <w:szCs w:val="28"/>
              </w:rPr>
            </w:pPr>
            <w:r>
              <w:rPr>
                <w:szCs w:val="28"/>
              </w:rPr>
              <w:t>7</w:t>
            </w:r>
          </w:p>
        </w:tc>
        <w:tc>
          <w:tcPr>
            <w:tcW w:w="3828" w:type="dxa"/>
          </w:tcPr>
          <w:p w:rsidR="00C13C58" w:rsidRPr="009E5958" w:rsidRDefault="0088737B" w:rsidP="00C13C58">
            <w:pPr>
              <w:pStyle w:val="afffe"/>
              <w:rPr>
                <w:szCs w:val="28"/>
              </w:rPr>
            </w:pPr>
            <w:r w:rsidRPr="0088737B">
              <w:rPr>
                <w:szCs w:val="28"/>
              </w:rPr>
              <w:t>Контроллер питания</w:t>
            </w:r>
          </w:p>
        </w:tc>
        <w:tc>
          <w:tcPr>
            <w:tcW w:w="5067" w:type="dxa"/>
          </w:tcPr>
          <w:p w:rsidR="0088737B" w:rsidRPr="0088737B" w:rsidRDefault="0088737B" w:rsidP="0088737B">
            <w:pPr>
              <w:pStyle w:val="afffe"/>
              <w:rPr>
                <w:szCs w:val="28"/>
              </w:rPr>
            </w:pPr>
            <w:r>
              <w:rPr>
                <w:szCs w:val="28"/>
              </w:rPr>
              <w:t>А</w:t>
            </w:r>
            <w:r w:rsidRPr="0088737B">
              <w:rPr>
                <w:szCs w:val="28"/>
              </w:rPr>
              <w:t>ппаратно-программный модуль выполняющий:</w:t>
            </w:r>
          </w:p>
          <w:p w:rsidR="0088737B" w:rsidRPr="0088737B" w:rsidRDefault="0088737B" w:rsidP="0088737B">
            <w:pPr>
              <w:pStyle w:val="afffe"/>
              <w:rPr>
                <w:szCs w:val="28"/>
              </w:rPr>
            </w:pPr>
            <w:r w:rsidRPr="0088737B">
              <w:rPr>
                <w:szCs w:val="28"/>
              </w:rPr>
              <w:t>•</w:t>
            </w:r>
            <w:r w:rsidRPr="0088737B">
              <w:rPr>
                <w:szCs w:val="28"/>
              </w:rPr>
              <w:tab/>
              <w:t>переключение между рабочим и энергосберегающим режимами работы МАК-2;</w:t>
            </w:r>
          </w:p>
          <w:p w:rsidR="0088737B" w:rsidRPr="0088737B" w:rsidRDefault="0088737B" w:rsidP="0088737B">
            <w:pPr>
              <w:pStyle w:val="afffe"/>
              <w:rPr>
                <w:szCs w:val="28"/>
              </w:rPr>
            </w:pPr>
            <w:r w:rsidRPr="0088737B">
              <w:rPr>
                <w:szCs w:val="28"/>
              </w:rPr>
              <w:t>•</w:t>
            </w:r>
            <w:r w:rsidRPr="0088737B">
              <w:rPr>
                <w:szCs w:val="28"/>
              </w:rPr>
              <w:tab/>
              <w:t>формирование сигнала о работе от внешнего источника питания;</w:t>
            </w:r>
          </w:p>
          <w:p w:rsidR="00C13C58" w:rsidRDefault="0088737B" w:rsidP="0088737B">
            <w:pPr>
              <w:pStyle w:val="afffe"/>
              <w:rPr>
                <w:szCs w:val="28"/>
              </w:rPr>
            </w:pPr>
            <w:r w:rsidRPr="0088737B">
              <w:rPr>
                <w:szCs w:val="28"/>
              </w:rPr>
              <w:lastRenderedPageBreak/>
              <w:t>•</w:t>
            </w:r>
            <w:r w:rsidRPr="0088737B">
              <w:rPr>
                <w:szCs w:val="28"/>
              </w:rPr>
              <w:tab/>
              <w:t>формирования сигнала таймера отключения питания.</w:t>
            </w:r>
          </w:p>
        </w:tc>
      </w:tr>
      <w:tr w:rsidR="00C13C58" w:rsidRPr="007752CE" w:rsidTr="00C13C58">
        <w:tc>
          <w:tcPr>
            <w:tcW w:w="675" w:type="dxa"/>
          </w:tcPr>
          <w:p w:rsidR="00C13C58" w:rsidRPr="007752CE" w:rsidRDefault="00C13C58" w:rsidP="00C13C58">
            <w:pPr>
              <w:pStyle w:val="afffe"/>
              <w:rPr>
                <w:szCs w:val="28"/>
              </w:rPr>
            </w:pPr>
            <w:r>
              <w:rPr>
                <w:szCs w:val="28"/>
              </w:rPr>
              <w:t>8</w:t>
            </w:r>
          </w:p>
        </w:tc>
        <w:tc>
          <w:tcPr>
            <w:tcW w:w="3828" w:type="dxa"/>
          </w:tcPr>
          <w:p w:rsidR="00C13C58" w:rsidRPr="009E5958" w:rsidRDefault="0088737B" w:rsidP="00C13C58">
            <w:pPr>
              <w:pStyle w:val="afffe"/>
              <w:rPr>
                <w:szCs w:val="28"/>
              </w:rPr>
            </w:pPr>
            <w:r w:rsidRPr="0088737B">
              <w:rPr>
                <w:szCs w:val="28"/>
              </w:rPr>
              <w:t>Приёмник ГНСС</w:t>
            </w:r>
          </w:p>
        </w:tc>
        <w:tc>
          <w:tcPr>
            <w:tcW w:w="5067" w:type="dxa"/>
          </w:tcPr>
          <w:p w:rsidR="00C13C58" w:rsidRDefault="0088737B" w:rsidP="0088737B">
            <w:pPr>
              <w:pStyle w:val="afffe"/>
              <w:rPr>
                <w:szCs w:val="28"/>
              </w:rPr>
            </w:pPr>
            <w:r>
              <w:t xml:space="preserve">модуль обеспечивающий получение данных о местоположении и времени от спутниковых навигационных систем ГЛОНАСС, </w:t>
            </w:r>
            <w:r>
              <w:rPr>
                <w:lang w:val="en-US"/>
              </w:rPr>
              <w:t>GPS</w:t>
            </w:r>
            <w:r w:rsidR="00C13C58" w:rsidRPr="009E5958">
              <w:rPr>
                <w:szCs w:val="28"/>
              </w:rPr>
              <w:t>.</w:t>
            </w:r>
          </w:p>
        </w:tc>
      </w:tr>
    </w:tbl>
    <w:p w:rsidR="00C13C58" w:rsidRDefault="00C13C58" w:rsidP="00C13C58"/>
    <w:p w:rsidR="00C13C58" w:rsidRPr="00317A34" w:rsidRDefault="00C13C58" w:rsidP="00C13C58">
      <w:pPr>
        <w:rPr>
          <w:szCs w:val="28"/>
        </w:rPr>
      </w:pPr>
      <w:r w:rsidRPr="00317A34">
        <w:rPr>
          <w:szCs w:val="28"/>
        </w:rPr>
        <w:t>На рисунке</w:t>
      </w:r>
      <w:r w:rsidR="00317A34" w:rsidRPr="00317A34">
        <w:rPr>
          <w:szCs w:val="28"/>
        </w:rPr>
        <w:fldChar w:fldCharType="begin"/>
      </w:r>
      <w:r w:rsidR="00317A34" w:rsidRPr="00317A34">
        <w:rPr>
          <w:szCs w:val="28"/>
        </w:rPr>
        <w:instrText xml:space="preserve"> REF _Ref75544847 \h  \* MERGEFORMAT </w:instrText>
      </w:r>
      <w:r w:rsidR="00317A34" w:rsidRPr="00317A34">
        <w:rPr>
          <w:szCs w:val="28"/>
        </w:rPr>
      </w:r>
      <w:r w:rsidR="00317A34" w:rsidRPr="00317A34">
        <w:rPr>
          <w:szCs w:val="28"/>
        </w:rPr>
        <w:fldChar w:fldCharType="separate"/>
      </w:r>
      <w:r w:rsidR="003E7F0A" w:rsidRPr="003E7F0A">
        <w:rPr>
          <w:noProof/>
          <w:szCs w:val="28"/>
        </w:rPr>
        <w:t xml:space="preserve"> </w:t>
      </w:r>
      <w:r w:rsidR="003E7F0A" w:rsidRPr="002324F3">
        <w:rPr>
          <w:noProof/>
        </w:rPr>
        <w:t>4</w:t>
      </w:r>
      <w:r w:rsidR="00317A34" w:rsidRPr="00317A34">
        <w:rPr>
          <w:szCs w:val="28"/>
        </w:rPr>
        <w:fldChar w:fldCharType="end"/>
      </w:r>
      <w:r w:rsidRPr="00317A34">
        <w:rPr>
          <w:szCs w:val="28"/>
        </w:rPr>
        <w:t xml:space="preserve"> представлена обобщённая структурная схема программного обеспечения МАК-2. На схеме показаны основные модули и связи между ними. В таблице</w:t>
      </w:r>
      <w:r w:rsidR="00317A34" w:rsidRPr="00B94593">
        <w:rPr>
          <w:szCs w:val="28"/>
        </w:rPr>
        <w:fldChar w:fldCharType="begin"/>
      </w:r>
      <w:r w:rsidR="00317A34" w:rsidRPr="00B94593">
        <w:rPr>
          <w:szCs w:val="28"/>
        </w:rPr>
        <w:instrText xml:space="preserve"> REF _Ref75544866 \h  \* MERGEFORMAT </w:instrText>
      </w:r>
      <w:r w:rsidR="00317A34" w:rsidRPr="00B94593">
        <w:rPr>
          <w:szCs w:val="28"/>
        </w:rPr>
      </w:r>
      <w:r w:rsidR="00317A34" w:rsidRPr="00B94593">
        <w:rPr>
          <w:szCs w:val="28"/>
        </w:rPr>
        <w:fldChar w:fldCharType="separate"/>
      </w:r>
      <w:r w:rsidR="00D01BEA" w:rsidRPr="003B1B75">
        <w:rPr>
          <w:b/>
          <w:noProof/>
          <w:szCs w:val="28"/>
        </w:rPr>
        <w:t xml:space="preserve"> </w:t>
      </w:r>
      <w:r w:rsidR="00D01BEA" w:rsidRPr="00D01BEA">
        <w:rPr>
          <w:noProof/>
          <w:szCs w:val="28"/>
        </w:rPr>
        <w:t>6</w:t>
      </w:r>
      <w:r w:rsidR="00317A34" w:rsidRPr="00B94593">
        <w:rPr>
          <w:szCs w:val="28"/>
        </w:rPr>
        <w:fldChar w:fldCharType="end"/>
      </w:r>
      <w:r w:rsidRPr="00317A34">
        <w:rPr>
          <w:szCs w:val="28"/>
        </w:rPr>
        <w:t xml:space="preserve"> представлен перечень </w:t>
      </w:r>
      <w:r w:rsidR="002324F3" w:rsidRPr="00317A34">
        <w:rPr>
          <w:szCs w:val="28"/>
        </w:rPr>
        <w:t>модулей ПО</w:t>
      </w:r>
      <w:r w:rsidRPr="00317A34">
        <w:rPr>
          <w:szCs w:val="28"/>
        </w:rPr>
        <w:t xml:space="preserve"> МАК-2 и их назначение.</w:t>
      </w:r>
    </w:p>
    <w:p w:rsidR="00C13C58" w:rsidRPr="003B1B75" w:rsidRDefault="00C13C58" w:rsidP="00C13C58">
      <w:pPr>
        <w:pStyle w:val="ab"/>
        <w:jc w:val="right"/>
        <w:rPr>
          <w:b w:val="0"/>
          <w:sz w:val="28"/>
          <w:szCs w:val="28"/>
        </w:rPr>
      </w:pPr>
      <w:bookmarkStart w:id="33" w:name="_Ref75544866"/>
      <w:r w:rsidRPr="003B1B75">
        <w:rPr>
          <w:b w:val="0"/>
          <w:sz w:val="28"/>
          <w:szCs w:val="28"/>
        </w:rPr>
        <w:t xml:space="preserve">Таблица </w:t>
      </w:r>
      <w:r w:rsidRPr="003B1B75">
        <w:rPr>
          <w:b w:val="0"/>
          <w:sz w:val="28"/>
          <w:szCs w:val="28"/>
        </w:rPr>
        <w:fldChar w:fldCharType="begin"/>
      </w:r>
      <w:r w:rsidRPr="003B1B75">
        <w:rPr>
          <w:b w:val="0"/>
          <w:sz w:val="28"/>
          <w:szCs w:val="28"/>
        </w:rPr>
        <w:instrText xml:space="preserve"> SEQ Таблица \* ARABIC </w:instrText>
      </w:r>
      <w:r w:rsidRPr="003B1B75">
        <w:rPr>
          <w:b w:val="0"/>
          <w:sz w:val="28"/>
          <w:szCs w:val="28"/>
        </w:rPr>
        <w:fldChar w:fldCharType="separate"/>
      </w:r>
      <w:r w:rsidR="00D01BEA">
        <w:rPr>
          <w:b w:val="0"/>
          <w:noProof/>
          <w:sz w:val="28"/>
          <w:szCs w:val="28"/>
        </w:rPr>
        <w:t>6</w:t>
      </w:r>
      <w:r w:rsidRPr="003B1B75">
        <w:rPr>
          <w:b w:val="0"/>
          <w:sz w:val="28"/>
          <w:szCs w:val="28"/>
        </w:rPr>
        <w:fldChar w:fldCharType="end"/>
      </w:r>
      <w:bookmarkEnd w:id="33"/>
      <w:r w:rsidRPr="003B1B75">
        <w:rPr>
          <w:b w:val="0"/>
          <w:sz w:val="28"/>
          <w:szCs w:val="28"/>
        </w:rPr>
        <w:t xml:space="preserve"> Перечень модулей ПО МАК-2 и их назначение</w:t>
      </w:r>
    </w:p>
    <w:tbl>
      <w:tblPr>
        <w:tblStyle w:val="afff"/>
        <w:tblW w:w="0" w:type="auto"/>
        <w:tblLook w:val="04A0" w:firstRow="1" w:lastRow="0" w:firstColumn="1" w:lastColumn="0" w:noHBand="0" w:noVBand="1"/>
      </w:tblPr>
      <w:tblGrid>
        <w:gridCol w:w="674"/>
        <w:gridCol w:w="3755"/>
        <w:gridCol w:w="4915"/>
      </w:tblGrid>
      <w:tr w:rsidR="00C13C58" w:rsidRPr="007752CE" w:rsidTr="00C13C58">
        <w:trPr>
          <w:tblHeader/>
        </w:trPr>
        <w:tc>
          <w:tcPr>
            <w:tcW w:w="675" w:type="dxa"/>
            <w:vAlign w:val="center"/>
          </w:tcPr>
          <w:p w:rsidR="00C13C58" w:rsidRPr="007752CE" w:rsidRDefault="00C13C58" w:rsidP="00C13C58">
            <w:pPr>
              <w:pStyle w:val="afffe"/>
              <w:jc w:val="center"/>
              <w:rPr>
                <w:szCs w:val="28"/>
              </w:rPr>
            </w:pPr>
            <w:r w:rsidRPr="007752CE">
              <w:rPr>
                <w:szCs w:val="28"/>
              </w:rPr>
              <w:t xml:space="preserve">№ </w:t>
            </w:r>
            <w:proofErr w:type="spellStart"/>
            <w:r w:rsidRPr="007752CE">
              <w:rPr>
                <w:szCs w:val="28"/>
              </w:rPr>
              <w:t>п.п</w:t>
            </w:r>
            <w:proofErr w:type="spellEnd"/>
            <w:r w:rsidRPr="007752CE">
              <w:rPr>
                <w:szCs w:val="28"/>
              </w:rPr>
              <w:t>.</w:t>
            </w:r>
          </w:p>
        </w:tc>
        <w:tc>
          <w:tcPr>
            <w:tcW w:w="3828" w:type="dxa"/>
            <w:vAlign w:val="center"/>
          </w:tcPr>
          <w:p w:rsidR="00C13C58" w:rsidRPr="007752CE" w:rsidRDefault="00C13C58" w:rsidP="00C13C58">
            <w:pPr>
              <w:pStyle w:val="afffe"/>
              <w:jc w:val="center"/>
              <w:rPr>
                <w:szCs w:val="28"/>
              </w:rPr>
            </w:pPr>
            <w:r w:rsidRPr="007752CE">
              <w:rPr>
                <w:bCs/>
                <w:kern w:val="3"/>
                <w:szCs w:val="28"/>
              </w:rPr>
              <w:t>Наименование компонента</w:t>
            </w:r>
          </w:p>
        </w:tc>
        <w:tc>
          <w:tcPr>
            <w:tcW w:w="5067" w:type="dxa"/>
            <w:vAlign w:val="center"/>
          </w:tcPr>
          <w:p w:rsidR="00C13C58" w:rsidRPr="007752CE" w:rsidRDefault="00C13C58" w:rsidP="00C13C58">
            <w:pPr>
              <w:pStyle w:val="afffe"/>
              <w:jc w:val="center"/>
              <w:rPr>
                <w:szCs w:val="28"/>
              </w:rPr>
            </w:pPr>
            <w:r w:rsidRPr="009E5958">
              <w:rPr>
                <w:szCs w:val="28"/>
              </w:rPr>
              <w:t>Основное назначение</w:t>
            </w:r>
          </w:p>
        </w:tc>
      </w:tr>
      <w:tr w:rsidR="00C13C58" w:rsidRPr="007752CE" w:rsidTr="00C13C58">
        <w:trPr>
          <w:trHeight w:val="177"/>
          <w:tblHeader/>
        </w:trPr>
        <w:tc>
          <w:tcPr>
            <w:tcW w:w="675" w:type="dxa"/>
            <w:vAlign w:val="center"/>
          </w:tcPr>
          <w:p w:rsidR="00C13C58" w:rsidRPr="007752CE" w:rsidRDefault="00C13C58" w:rsidP="00C13C58">
            <w:pPr>
              <w:pStyle w:val="afffe"/>
              <w:jc w:val="center"/>
              <w:rPr>
                <w:szCs w:val="28"/>
              </w:rPr>
            </w:pPr>
            <w:r w:rsidRPr="007752CE">
              <w:rPr>
                <w:szCs w:val="28"/>
              </w:rPr>
              <w:t>1</w:t>
            </w:r>
          </w:p>
        </w:tc>
        <w:tc>
          <w:tcPr>
            <w:tcW w:w="3828" w:type="dxa"/>
            <w:vAlign w:val="center"/>
          </w:tcPr>
          <w:p w:rsidR="00C13C58" w:rsidRPr="007752CE" w:rsidRDefault="00C13C58" w:rsidP="00C13C58">
            <w:pPr>
              <w:pStyle w:val="afffe"/>
              <w:jc w:val="center"/>
              <w:rPr>
                <w:bCs/>
                <w:kern w:val="3"/>
                <w:szCs w:val="28"/>
              </w:rPr>
            </w:pPr>
            <w:r w:rsidRPr="007752CE">
              <w:rPr>
                <w:bCs/>
                <w:kern w:val="3"/>
                <w:szCs w:val="28"/>
              </w:rPr>
              <w:t>2</w:t>
            </w:r>
          </w:p>
        </w:tc>
        <w:tc>
          <w:tcPr>
            <w:tcW w:w="5067" w:type="dxa"/>
            <w:vAlign w:val="center"/>
          </w:tcPr>
          <w:p w:rsidR="00C13C58" w:rsidRPr="007752CE" w:rsidRDefault="00C13C58" w:rsidP="00C13C58">
            <w:pPr>
              <w:pStyle w:val="afffe"/>
              <w:jc w:val="center"/>
              <w:rPr>
                <w:szCs w:val="28"/>
              </w:rPr>
            </w:pPr>
            <w:r w:rsidRPr="007752CE">
              <w:rPr>
                <w:szCs w:val="28"/>
              </w:rPr>
              <w:t>3</w:t>
            </w:r>
          </w:p>
        </w:tc>
      </w:tr>
      <w:tr w:rsidR="00C13C58" w:rsidRPr="007752CE" w:rsidTr="00C13C58">
        <w:tc>
          <w:tcPr>
            <w:tcW w:w="675" w:type="dxa"/>
          </w:tcPr>
          <w:p w:rsidR="00C13C58" w:rsidRPr="007752CE" w:rsidRDefault="00C13C58" w:rsidP="00C13C58">
            <w:pPr>
              <w:pStyle w:val="afffe"/>
              <w:rPr>
                <w:szCs w:val="28"/>
              </w:rPr>
            </w:pPr>
            <w:r w:rsidRPr="007752CE">
              <w:rPr>
                <w:szCs w:val="28"/>
              </w:rPr>
              <w:t>1</w:t>
            </w:r>
          </w:p>
        </w:tc>
        <w:tc>
          <w:tcPr>
            <w:tcW w:w="3828" w:type="dxa"/>
          </w:tcPr>
          <w:p w:rsidR="00C13C58" w:rsidRPr="007752CE" w:rsidRDefault="0088737B" w:rsidP="00C13C58">
            <w:pPr>
              <w:pStyle w:val="afffe"/>
              <w:rPr>
                <w:szCs w:val="28"/>
              </w:rPr>
            </w:pPr>
            <w:r w:rsidRPr="0088737B">
              <w:rPr>
                <w:szCs w:val="28"/>
              </w:rPr>
              <w:t>Модуль записи видео с внешних видеокамер</w:t>
            </w:r>
          </w:p>
        </w:tc>
        <w:tc>
          <w:tcPr>
            <w:tcW w:w="5067" w:type="dxa"/>
          </w:tcPr>
          <w:p w:rsidR="00C13C58" w:rsidRPr="007752CE" w:rsidRDefault="002F6A4D" w:rsidP="00C13C58">
            <w:pPr>
              <w:pStyle w:val="afffe"/>
              <w:rPr>
                <w:szCs w:val="28"/>
              </w:rPr>
            </w:pPr>
            <w:r>
              <w:rPr>
                <w:szCs w:val="28"/>
              </w:rPr>
              <w:t>В</w:t>
            </w:r>
            <w:r w:rsidRPr="002F6A4D">
              <w:rPr>
                <w:szCs w:val="28"/>
              </w:rPr>
              <w:t>ыполняет запись оцифрованных аналоговых видеоданных.</w:t>
            </w:r>
          </w:p>
        </w:tc>
      </w:tr>
      <w:tr w:rsidR="00C13C58" w:rsidRPr="007752CE" w:rsidTr="00C13C58">
        <w:tc>
          <w:tcPr>
            <w:tcW w:w="675" w:type="dxa"/>
          </w:tcPr>
          <w:p w:rsidR="00C13C58" w:rsidRPr="007752CE" w:rsidRDefault="00C13C58" w:rsidP="00C13C58">
            <w:pPr>
              <w:pStyle w:val="afffe"/>
              <w:rPr>
                <w:szCs w:val="28"/>
              </w:rPr>
            </w:pPr>
            <w:r w:rsidRPr="007752CE">
              <w:rPr>
                <w:szCs w:val="28"/>
              </w:rPr>
              <w:t>2</w:t>
            </w:r>
          </w:p>
        </w:tc>
        <w:tc>
          <w:tcPr>
            <w:tcW w:w="3828" w:type="dxa"/>
          </w:tcPr>
          <w:p w:rsidR="00C13C58" w:rsidRPr="007752CE" w:rsidRDefault="0088737B" w:rsidP="00C13C58">
            <w:pPr>
              <w:pStyle w:val="afffe"/>
              <w:rPr>
                <w:szCs w:val="28"/>
              </w:rPr>
            </w:pPr>
            <w:r w:rsidRPr="0088737B">
              <w:rPr>
                <w:szCs w:val="28"/>
              </w:rPr>
              <w:t>Модуль передачи данных на коммуникационный сервер</w:t>
            </w:r>
          </w:p>
        </w:tc>
        <w:tc>
          <w:tcPr>
            <w:tcW w:w="5067" w:type="dxa"/>
          </w:tcPr>
          <w:p w:rsidR="00C13C58" w:rsidRPr="007752CE" w:rsidRDefault="002F6A4D" w:rsidP="00C13C58">
            <w:pPr>
              <w:pStyle w:val="afffe"/>
              <w:rPr>
                <w:szCs w:val="28"/>
              </w:rPr>
            </w:pPr>
            <w:r>
              <w:rPr>
                <w:szCs w:val="28"/>
              </w:rPr>
              <w:t>В</w:t>
            </w:r>
            <w:r w:rsidRPr="002F6A4D">
              <w:rPr>
                <w:szCs w:val="28"/>
              </w:rPr>
              <w:t>ыполняет гарантированную доставку данных на коммуникационный сервер.</w:t>
            </w:r>
          </w:p>
        </w:tc>
      </w:tr>
      <w:tr w:rsidR="00C13C58" w:rsidRPr="007752CE" w:rsidTr="00C13C58">
        <w:tc>
          <w:tcPr>
            <w:tcW w:w="675" w:type="dxa"/>
          </w:tcPr>
          <w:p w:rsidR="00C13C58" w:rsidRPr="007752CE" w:rsidRDefault="00C13C58" w:rsidP="00C13C58">
            <w:pPr>
              <w:pStyle w:val="afffe"/>
              <w:rPr>
                <w:szCs w:val="28"/>
              </w:rPr>
            </w:pPr>
            <w:r w:rsidRPr="007752CE">
              <w:rPr>
                <w:szCs w:val="28"/>
              </w:rPr>
              <w:t>3</w:t>
            </w:r>
          </w:p>
        </w:tc>
        <w:tc>
          <w:tcPr>
            <w:tcW w:w="3828" w:type="dxa"/>
          </w:tcPr>
          <w:p w:rsidR="00C13C58" w:rsidRPr="007752CE" w:rsidRDefault="0088737B" w:rsidP="00C13C58">
            <w:pPr>
              <w:pStyle w:val="afffe"/>
              <w:rPr>
                <w:szCs w:val="28"/>
              </w:rPr>
            </w:pPr>
            <w:r w:rsidRPr="0088737B">
              <w:rPr>
                <w:szCs w:val="28"/>
              </w:rPr>
              <w:t>Модуль сервера данных</w:t>
            </w:r>
          </w:p>
        </w:tc>
        <w:tc>
          <w:tcPr>
            <w:tcW w:w="5067" w:type="dxa"/>
          </w:tcPr>
          <w:p w:rsidR="00C13C58" w:rsidRPr="007752CE" w:rsidRDefault="002F6A4D" w:rsidP="00C13C58">
            <w:pPr>
              <w:pStyle w:val="afffe"/>
              <w:rPr>
                <w:szCs w:val="28"/>
              </w:rPr>
            </w:pPr>
            <w:proofErr w:type="gramStart"/>
            <w:r>
              <w:rPr>
                <w:szCs w:val="28"/>
              </w:rPr>
              <w:t>С</w:t>
            </w:r>
            <w:r w:rsidRPr="002F6A4D">
              <w:rPr>
                <w:szCs w:val="28"/>
              </w:rPr>
              <w:t>ервер</w:t>
            </w:r>
            <w:proofErr w:type="gramEnd"/>
            <w:r w:rsidRPr="002F6A4D">
              <w:rPr>
                <w:szCs w:val="28"/>
              </w:rPr>
              <w:t xml:space="preserve"> предоставляющий внешним клиентам доступ к данным.</w:t>
            </w:r>
          </w:p>
        </w:tc>
      </w:tr>
      <w:tr w:rsidR="00C13C58" w:rsidRPr="007752CE" w:rsidTr="00C13C58">
        <w:tc>
          <w:tcPr>
            <w:tcW w:w="675" w:type="dxa"/>
          </w:tcPr>
          <w:p w:rsidR="00C13C58" w:rsidRPr="007752CE" w:rsidRDefault="00C13C58" w:rsidP="00C13C58">
            <w:pPr>
              <w:pStyle w:val="afffe"/>
              <w:rPr>
                <w:szCs w:val="28"/>
              </w:rPr>
            </w:pPr>
            <w:r w:rsidRPr="007752CE">
              <w:rPr>
                <w:szCs w:val="28"/>
              </w:rPr>
              <w:lastRenderedPageBreak/>
              <w:t>4</w:t>
            </w:r>
          </w:p>
        </w:tc>
        <w:tc>
          <w:tcPr>
            <w:tcW w:w="3828" w:type="dxa"/>
          </w:tcPr>
          <w:p w:rsidR="00C13C58" w:rsidRPr="007752CE" w:rsidRDefault="0088737B" w:rsidP="00C13C58">
            <w:pPr>
              <w:pStyle w:val="afffe"/>
              <w:rPr>
                <w:szCs w:val="28"/>
              </w:rPr>
            </w:pPr>
            <w:r w:rsidRPr="0088737B">
              <w:rPr>
                <w:szCs w:val="28"/>
              </w:rPr>
              <w:t xml:space="preserve">Модуль загрузки ПО </w:t>
            </w:r>
            <w:proofErr w:type="spellStart"/>
            <w:r w:rsidRPr="0088737B">
              <w:rPr>
                <w:szCs w:val="28"/>
              </w:rPr>
              <w:t>по</w:t>
            </w:r>
            <w:proofErr w:type="spellEnd"/>
            <w:r w:rsidRPr="0088737B">
              <w:rPr>
                <w:szCs w:val="28"/>
              </w:rPr>
              <w:t xml:space="preserve"> </w:t>
            </w:r>
            <w:proofErr w:type="spellStart"/>
            <w:r w:rsidRPr="0088737B">
              <w:rPr>
                <w:szCs w:val="28"/>
              </w:rPr>
              <w:t>Ethernet</w:t>
            </w:r>
            <w:proofErr w:type="spellEnd"/>
          </w:p>
        </w:tc>
        <w:tc>
          <w:tcPr>
            <w:tcW w:w="5067" w:type="dxa"/>
          </w:tcPr>
          <w:p w:rsidR="00C13C58" w:rsidRPr="007752CE" w:rsidRDefault="002F6A4D" w:rsidP="00C13C58">
            <w:pPr>
              <w:pStyle w:val="afffe"/>
              <w:rPr>
                <w:szCs w:val="28"/>
              </w:rPr>
            </w:pPr>
            <w:r>
              <w:rPr>
                <w:szCs w:val="28"/>
              </w:rPr>
              <w:t>О</w:t>
            </w:r>
            <w:r w:rsidRPr="002F6A4D">
              <w:rPr>
                <w:szCs w:val="28"/>
              </w:rPr>
              <w:t>беспечивает загрузку ПО.</w:t>
            </w:r>
          </w:p>
        </w:tc>
      </w:tr>
      <w:tr w:rsidR="00C13C58" w:rsidRPr="007752CE" w:rsidTr="00C13C58">
        <w:tc>
          <w:tcPr>
            <w:tcW w:w="675" w:type="dxa"/>
          </w:tcPr>
          <w:p w:rsidR="00C13C58" w:rsidRPr="007752CE" w:rsidRDefault="00C13C58" w:rsidP="00C13C58">
            <w:pPr>
              <w:pStyle w:val="afffe"/>
              <w:rPr>
                <w:szCs w:val="28"/>
              </w:rPr>
            </w:pPr>
            <w:r>
              <w:rPr>
                <w:szCs w:val="28"/>
              </w:rPr>
              <w:t>5</w:t>
            </w:r>
          </w:p>
        </w:tc>
        <w:tc>
          <w:tcPr>
            <w:tcW w:w="3828" w:type="dxa"/>
          </w:tcPr>
          <w:p w:rsidR="00C13C58" w:rsidRPr="0062792C" w:rsidRDefault="0088737B" w:rsidP="00C13C58">
            <w:pPr>
              <w:pStyle w:val="afffe"/>
              <w:rPr>
                <w:szCs w:val="28"/>
              </w:rPr>
            </w:pPr>
            <w:r w:rsidRPr="0088737B">
              <w:rPr>
                <w:szCs w:val="28"/>
              </w:rPr>
              <w:t>Модуль голосовой связи</w:t>
            </w:r>
          </w:p>
        </w:tc>
        <w:tc>
          <w:tcPr>
            <w:tcW w:w="5067" w:type="dxa"/>
          </w:tcPr>
          <w:p w:rsidR="00C13C58" w:rsidRDefault="002F6A4D" w:rsidP="00C13C58">
            <w:pPr>
              <w:pStyle w:val="afffe"/>
              <w:rPr>
                <w:szCs w:val="28"/>
              </w:rPr>
            </w:pPr>
            <w:r>
              <w:rPr>
                <w:szCs w:val="28"/>
              </w:rPr>
              <w:t>Р</w:t>
            </w:r>
            <w:r w:rsidRPr="002F6A4D">
              <w:rPr>
                <w:szCs w:val="28"/>
              </w:rPr>
              <w:t>еализует функционал двухсторонней голосовой связи между водителем и диспетчером.</w:t>
            </w:r>
          </w:p>
        </w:tc>
      </w:tr>
      <w:tr w:rsidR="00C13C58" w:rsidRPr="007752CE" w:rsidTr="00C13C58">
        <w:tc>
          <w:tcPr>
            <w:tcW w:w="675" w:type="dxa"/>
          </w:tcPr>
          <w:p w:rsidR="00C13C58" w:rsidRPr="007752CE" w:rsidRDefault="00C13C58" w:rsidP="00C13C58">
            <w:pPr>
              <w:pStyle w:val="afffe"/>
              <w:rPr>
                <w:szCs w:val="28"/>
              </w:rPr>
            </w:pPr>
            <w:r>
              <w:rPr>
                <w:szCs w:val="28"/>
              </w:rPr>
              <w:t>6</w:t>
            </w:r>
          </w:p>
        </w:tc>
        <w:tc>
          <w:tcPr>
            <w:tcW w:w="3828" w:type="dxa"/>
          </w:tcPr>
          <w:p w:rsidR="00C13C58" w:rsidRPr="0062792C" w:rsidRDefault="0088737B" w:rsidP="00C13C58">
            <w:pPr>
              <w:pStyle w:val="afffe"/>
              <w:rPr>
                <w:szCs w:val="28"/>
              </w:rPr>
            </w:pPr>
            <w:r w:rsidRPr="0088737B">
              <w:rPr>
                <w:szCs w:val="28"/>
              </w:rPr>
              <w:t>Модуль сбора данных от внешних устройств</w:t>
            </w:r>
          </w:p>
        </w:tc>
        <w:tc>
          <w:tcPr>
            <w:tcW w:w="5067" w:type="dxa"/>
          </w:tcPr>
          <w:p w:rsidR="00C13C58" w:rsidRDefault="002F6A4D" w:rsidP="00C13C58">
            <w:pPr>
              <w:pStyle w:val="afffe"/>
              <w:rPr>
                <w:szCs w:val="28"/>
              </w:rPr>
            </w:pPr>
            <w:r>
              <w:rPr>
                <w:szCs w:val="28"/>
              </w:rPr>
              <w:t>М</w:t>
            </w:r>
            <w:r w:rsidRPr="002F6A4D">
              <w:rPr>
                <w:szCs w:val="28"/>
              </w:rPr>
              <w:t>одуль решает задачу получения данных от подключенных внешних устройств таких как: терминалы оплаты, датчиков температуры, топлива.</w:t>
            </w:r>
          </w:p>
        </w:tc>
      </w:tr>
      <w:tr w:rsidR="0088737B" w:rsidRPr="007752CE" w:rsidTr="00C13C58">
        <w:tc>
          <w:tcPr>
            <w:tcW w:w="675" w:type="dxa"/>
          </w:tcPr>
          <w:p w:rsidR="0088737B" w:rsidRDefault="002F6A4D" w:rsidP="00C13C58">
            <w:pPr>
              <w:pStyle w:val="afffe"/>
              <w:rPr>
                <w:szCs w:val="28"/>
              </w:rPr>
            </w:pPr>
            <w:r>
              <w:rPr>
                <w:szCs w:val="28"/>
              </w:rPr>
              <w:t>7</w:t>
            </w:r>
          </w:p>
        </w:tc>
        <w:tc>
          <w:tcPr>
            <w:tcW w:w="3828" w:type="dxa"/>
          </w:tcPr>
          <w:p w:rsidR="0088737B" w:rsidRPr="0088737B" w:rsidRDefault="0088737B" w:rsidP="00C13C58">
            <w:pPr>
              <w:pStyle w:val="afffe"/>
              <w:rPr>
                <w:szCs w:val="28"/>
              </w:rPr>
            </w:pPr>
            <w:r w:rsidRPr="0088737B">
              <w:rPr>
                <w:szCs w:val="28"/>
              </w:rPr>
              <w:t>База данных</w:t>
            </w:r>
          </w:p>
        </w:tc>
        <w:tc>
          <w:tcPr>
            <w:tcW w:w="5067" w:type="dxa"/>
          </w:tcPr>
          <w:p w:rsidR="0088737B" w:rsidRDefault="002F6A4D" w:rsidP="00C13C58">
            <w:pPr>
              <w:pStyle w:val="afffe"/>
              <w:rPr>
                <w:szCs w:val="28"/>
              </w:rPr>
            </w:pPr>
            <w:r>
              <w:rPr>
                <w:szCs w:val="28"/>
              </w:rPr>
              <w:t>О</w:t>
            </w:r>
            <w:r w:rsidRPr="002F6A4D">
              <w:rPr>
                <w:szCs w:val="28"/>
              </w:rPr>
              <w:t xml:space="preserve">беспечивает упорядоченное хранение данных. Используется СУБД </w:t>
            </w:r>
            <w:proofErr w:type="spellStart"/>
            <w:r w:rsidRPr="002F6A4D">
              <w:rPr>
                <w:szCs w:val="28"/>
              </w:rPr>
              <w:t>SQLite</w:t>
            </w:r>
            <w:proofErr w:type="spellEnd"/>
            <w:r w:rsidRPr="002F6A4D">
              <w:rPr>
                <w:szCs w:val="28"/>
              </w:rPr>
              <w:t>.</w:t>
            </w:r>
          </w:p>
        </w:tc>
      </w:tr>
      <w:tr w:rsidR="0088737B" w:rsidRPr="007752CE" w:rsidTr="00C13C58">
        <w:tc>
          <w:tcPr>
            <w:tcW w:w="675" w:type="dxa"/>
          </w:tcPr>
          <w:p w:rsidR="0088737B" w:rsidRDefault="002F6A4D" w:rsidP="00C13C58">
            <w:pPr>
              <w:pStyle w:val="afffe"/>
              <w:rPr>
                <w:szCs w:val="28"/>
              </w:rPr>
            </w:pPr>
            <w:r>
              <w:rPr>
                <w:szCs w:val="28"/>
              </w:rPr>
              <w:t>8</w:t>
            </w:r>
          </w:p>
        </w:tc>
        <w:tc>
          <w:tcPr>
            <w:tcW w:w="3828" w:type="dxa"/>
          </w:tcPr>
          <w:p w:rsidR="0088737B" w:rsidRPr="0088737B" w:rsidRDefault="0088737B" w:rsidP="00C13C58">
            <w:pPr>
              <w:pStyle w:val="afffe"/>
              <w:rPr>
                <w:szCs w:val="28"/>
              </w:rPr>
            </w:pPr>
            <w:r w:rsidRPr="0088737B">
              <w:rPr>
                <w:szCs w:val="28"/>
              </w:rPr>
              <w:t>Модуль WEB сервера настроек и обновления ПО</w:t>
            </w:r>
          </w:p>
        </w:tc>
        <w:tc>
          <w:tcPr>
            <w:tcW w:w="5067" w:type="dxa"/>
          </w:tcPr>
          <w:p w:rsidR="0088737B" w:rsidRDefault="002F6A4D" w:rsidP="00C13C58">
            <w:pPr>
              <w:pStyle w:val="afffe"/>
              <w:rPr>
                <w:szCs w:val="28"/>
              </w:rPr>
            </w:pPr>
            <w:r>
              <w:rPr>
                <w:szCs w:val="28"/>
              </w:rPr>
              <w:t>С</w:t>
            </w:r>
            <w:r w:rsidRPr="002F6A4D">
              <w:rPr>
                <w:szCs w:val="28"/>
              </w:rPr>
              <w:t>ервер обеспечивающий конфигурирование МАК-2 через WEB интерфейс.</w:t>
            </w:r>
          </w:p>
        </w:tc>
      </w:tr>
      <w:tr w:rsidR="0088737B" w:rsidRPr="007752CE" w:rsidTr="00C13C58">
        <w:tc>
          <w:tcPr>
            <w:tcW w:w="675" w:type="dxa"/>
          </w:tcPr>
          <w:p w:rsidR="0088737B" w:rsidRDefault="002F6A4D" w:rsidP="00C13C58">
            <w:pPr>
              <w:pStyle w:val="afffe"/>
              <w:rPr>
                <w:szCs w:val="28"/>
              </w:rPr>
            </w:pPr>
            <w:r>
              <w:rPr>
                <w:szCs w:val="28"/>
              </w:rPr>
              <w:t>9</w:t>
            </w:r>
          </w:p>
        </w:tc>
        <w:tc>
          <w:tcPr>
            <w:tcW w:w="3828" w:type="dxa"/>
          </w:tcPr>
          <w:p w:rsidR="0088737B" w:rsidRPr="0088737B" w:rsidRDefault="0088737B" w:rsidP="00C13C58">
            <w:pPr>
              <w:pStyle w:val="afffe"/>
              <w:rPr>
                <w:szCs w:val="28"/>
              </w:rPr>
            </w:pPr>
            <w:r w:rsidRPr="0088737B">
              <w:rPr>
                <w:szCs w:val="28"/>
              </w:rPr>
              <w:t>Программа обновления ПО</w:t>
            </w:r>
          </w:p>
        </w:tc>
        <w:tc>
          <w:tcPr>
            <w:tcW w:w="5067" w:type="dxa"/>
          </w:tcPr>
          <w:p w:rsidR="0088737B" w:rsidRDefault="002F6A4D" w:rsidP="00C13C58">
            <w:pPr>
              <w:pStyle w:val="afffe"/>
              <w:rPr>
                <w:szCs w:val="28"/>
              </w:rPr>
            </w:pPr>
            <w:r>
              <w:rPr>
                <w:szCs w:val="28"/>
              </w:rPr>
              <w:t>В</w:t>
            </w:r>
            <w:r w:rsidRPr="002F6A4D">
              <w:rPr>
                <w:szCs w:val="28"/>
              </w:rPr>
              <w:t>ыполняет обновление программных компонентов МАК-2</w:t>
            </w:r>
          </w:p>
        </w:tc>
      </w:tr>
      <w:tr w:rsidR="0088737B" w:rsidRPr="007752CE" w:rsidTr="00C13C58">
        <w:tc>
          <w:tcPr>
            <w:tcW w:w="675" w:type="dxa"/>
          </w:tcPr>
          <w:p w:rsidR="0088737B" w:rsidRDefault="002F6A4D" w:rsidP="00C13C58">
            <w:pPr>
              <w:pStyle w:val="afffe"/>
              <w:rPr>
                <w:szCs w:val="28"/>
              </w:rPr>
            </w:pPr>
            <w:r>
              <w:rPr>
                <w:szCs w:val="28"/>
              </w:rPr>
              <w:t>10</w:t>
            </w:r>
          </w:p>
        </w:tc>
        <w:tc>
          <w:tcPr>
            <w:tcW w:w="3828" w:type="dxa"/>
          </w:tcPr>
          <w:p w:rsidR="0088737B" w:rsidRPr="0088737B" w:rsidRDefault="0088737B" w:rsidP="00C13C58">
            <w:pPr>
              <w:pStyle w:val="afffe"/>
              <w:rPr>
                <w:szCs w:val="28"/>
              </w:rPr>
            </w:pPr>
            <w:r w:rsidRPr="0088737B">
              <w:rPr>
                <w:szCs w:val="28"/>
              </w:rPr>
              <w:t>Модуль сбора данных со счётчиков пассажиров</w:t>
            </w:r>
          </w:p>
        </w:tc>
        <w:tc>
          <w:tcPr>
            <w:tcW w:w="5067" w:type="dxa"/>
          </w:tcPr>
          <w:p w:rsidR="0088737B" w:rsidRDefault="002F6A4D" w:rsidP="00C13C58">
            <w:pPr>
              <w:pStyle w:val="afffe"/>
              <w:rPr>
                <w:szCs w:val="28"/>
              </w:rPr>
            </w:pPr>
            <w:r>
              <w:rPr>
                <w:szCs w:val="28"/>
              </w:rPr>
              <w:t>М</w:t>
            </w:r>
            <w:r w:rsidRPr="002F6A4D">
              <w:rPr>
                <w:szCs w:val="28"/>
              </w:rPr>
              <w:t>одуль решает задачу получения данных от счётчиков пассажиров.</w:t>
            </w:r>
          </w:p>
        </w:tc>
      </w:tr>
      <w:tr w:rsidR="0088737B" w:rsidRPr="007752CE" w:rsidTr="00C13C58">
        <w:tc>
          <w:tcPr>
            <w:tcW w:w="675" w:type="dxa"/>
          </w:tcPr>
          <w:p w:rsidR="0088737B" w:rsidRDefault="002F6A4D" w:rsidP="00C13C58">
            <w:pPr>
              <w:pStyle w:val="afffe"/>
              <w:rPr>
                <w:szCs w:val="28"/>
              </w:rPr>
            </w:pPr>
            <w:r>
              <w:rPr>
                <w:szCs w:val="28"/>
              </w:rPr>
              <w:t>11</w:t>
            </w:r>
          </w:p>
        </w:tc>
        <w:tc>
          <w:tcPr>
            <w:tcW w:w="3828" w:type="dxa"/>
          </w:tcPr>
          <w:p w:rsidR="0088737B" w:rsidRPr="0088737B" w:rsidRDefault="0088737B" w:rsidP="00C13C58">
            <w:pPr>
              <w:pStyle w:val="afffe"/>
              <w:rPr>
                <w:szCs w:val="28"/>
              </w:rPr>
            </w:pPr>
            <w:r w:rsidRPr="0088737B">
              <w:rPr>
                <w:szCs w:val="28"/>
              </w:rPr>
              <w:t>Модуль получения данных о местоположении</w:t>
            </w:r>
          </w:p>
        </w:tc>
        <w:tc>
          <w:tcPr>
            <w:tcW w:w="5067" w:type="dxa"/>
          </w:tcPr>
          <w:p w:rsidR="0088737B" w:rsidRDefault="002F6A4D" w:rsidP="00C13C58">
            <w:pPr>
              <w:pStyle w:val="afffe"/>
              <w:rPr>
                <w:szCs w:val="28"/>
              </w:rPr>
            </w:pPr>
            <w:r>
              <w:rPr>
                <w:szCs w:val="28"/>
              </w:rPr>
              <w:t>С</w:t>
            </w:r>
            <w:r w:rsidRPr="002F6A4D">
              <w:rPr>
                <w:szCs w:val="28"/>
              </w:rPr>
              <w:t>читывает данные о текущем местоположении</w:t>
            </w:r>
          </w:p>
        </w:tc>
      </w:tr>
      <w:tr w:rsidR="0088737B" w:rsidRPr="007752CE" w:rsidTr="00C13C58">
        <w:tc>
          <w:tcPr>
            <w:tcW w:w="675" w:type="dxa"/>
          </w:tcPr>
          <w:p w:rsidR="0088737B" w:rsidRDefault="002F6A4D" w:rsidP="00C13C58">
            <w:pPr>
              <w:pStyle w:val="afffe"/>
              <w:rPr>
                <w:szCs w:val="28"/>
              </w:rPr>
            </w:pPr>
            <w:r>
              <w:rPr>
                <w:szCs w:val="28"/>
              </w:rPr>
              <w:t>12</w:t>
            </w:r>
          </w:p>
        </w:tc>
        <w:tc>
          <w:tcPr>
            <w:tcW w:w="3828" w:type="dxa"/>
          </w:tcPr>
          <w:p w:rsidR="0088737B" w:rsidRPr="0088737B" w:rsidRDefault="0088737B" w:rsidP="00C13C58">
            <w:pPr>
              <w:pStyle w:val="afffe"/>
              <w:rPr>
                <w:szCs w:val="28"/>
              </w:rPr>
            </w:pPr>
            <w:r w:rsidRPr="0088737B">
              <w:rPr>
                <w:szCs w:val="28"/>
              </w:rPr>
              <w:t>Модуль синхронизации часов</w:t>
            </w:r>
          </w:p>
        </w:tc>
        <w:tc>
          <w:tcPr>
            <w:tcW w:w="5067" w:type="dxa"/>
          </w:tcPr>
          <w:p w:rsidR="0088737B" w:rsidRDefault="002F6A4D" w:rsidP="00C13C58">
            <w:pPr>
              <w:pStyle w:val="afffe"/>
              <w:rPr>
                <w:szCs w:val="28"/>
              </w:rPr>
            </w:pPr>
            <w:r>
              <w:rPr>
                <w:szCs w:val="28"/>
              </w:rPr>
              <w:t>М</w:t>
            </w:r>
            <w:r w:rsidRPr="002F6A4D">
              <w:rPr>
                <w:szCs w:val="28"/>
              </w:rPr>
              <w:t xml:space="preserve">одуль обеспечивает приведение всех локальных часов в такое состояние, </w:t>
            </w:r>
            <w:r w:rsidRPr="002F6A4D">
              <w:rPr>
                <w:szCs w:val="28"/>
              </w:rPr>
              <w:lastRenderedPageBreak/>
              <w:t>при котором их состояния совпадают с международной шкалой координированного времени UTC. В качестве эталонных часов используются внешние часы сервера точного времени или системы ГНСС.</w:t>
            </w:r>
          </w:p>
        </w:tc>
      </w:tr>
      <w:tr w:rsidR="0088737B" w:rsidRPr="007752CE" w:rsidTr="00C13C58">
        <w:tc>
          <w:tcPr>
            <w:tcW w:w="675" w:type="dxa"/>
          </w:tcPr>
          <w:p w:rsidR="0088737B" w:rsidRDefault="002F6A4D" w:rsidP="00C13C58">
            <w:pPr>
              <w:pStyle w:val="afffe"/>
              <w:rPr>
                <w:szCs w:val="28"/>
              </w:rPr>
            </w:pPr>
            <w:r>
              <w:rPr>
                <w:szCs w:val="28"/>
              </w:rPr>
              <w:t>13</w:t>
            </w:r>
          </w:p>
        </w:tc>
        <w:tc>
          <w:tcPr>
            <w:tcW w:w="3828" w:type="dxa"/>
          </w:tcPr>
          <w:p w:rsidR="0088737B" w:rsidRPr="0088737B" w:rsidRDefault="0088737B" w:rsidP="00C13C58">
            <w:pPr>
              <w:pStyle w:val="afffe"/>
              <w:rPr>
                <w:szCs w:val="28"/>
              </w:rPr>
            </w:pPr>
            <w:r w:rsidRPr="0088737B">
              <w:rPr>
                <w:szCs w:val="28"/>
              </w:rPr>
              <w:t>Модуль контроля выполнения расписания движения</w:t>
            </w:r>
          </w:p>
        </w:tc>
        <w:tc>
          <w:tcPr>
            <w:tcW w:w="5067" w:type="dxa"/>
          </w:tcPr>
          <w:p w:rsidR="002F6A4D" w:rsidRPr="002F6A4D" w:rsidRDefault="002F6A4D" w:rsidP="002F6A4D">
            <w:pPr>
              <w:pStyle w:val="afffe"/>
              <w:rPr>
                <w:szCs w:val="28"/>
              </w:rPr>
            </w:pPr>
            <w:r w:rsidRPr="002F6A4D">
              <w:rPr>
                <w:szCs w:val="28"/>
              </w:rPr>
              <w:t>•</w:t>
            </w:r>
            <w:r w:rsidRPr="002F6A4D">
              <w:rPr>
                <w:szCs w:val="28"/>
              </w:rPr>
              <w:tab/>
              <w:t>собирает информации о протекании перевозочного процесса и передает её в диспетчерскую;</w:t>
            </w:r>
          </w:p>
          <w:p w:rsidR="0088737B" w:rsidRDefault="002F6A4D" w:rsidP="002F6A4D">
            <w:pPr>
              <w:pStyle w:val="afffe"/>
              <w:rPr>
                <w:szCs w:val="28"/>
              </w:rPr>
            </w:pPr>
            <w:r w:rsidRPr="002F6A4D">
              <w:rPr>
                <w:szCs w:val="28"/>
              </w:rPr>
              <w:t>•</w:t>
            </w:r>
            <w:r w:rsidRPr="002F6A4D">
              <w:rPr>
                <w:szCs w:val="28"/>
              </w:rPr>
              <w:tab/>
              <w:t>информирует водителя об отклонениях движения от расписания или графика, выдаёт указания по восстановлению нарушенного движения или о необходимых изменениях движения.</w:t>
            </w:r>
          </w:p>
        </w:tc>
      </w:tr>
      <w:tr w:rsidR="0088737B" w:rsidRPr="007752CE" w:rsidTr="00C13C58">
        <w:tc>
          <w:tcPr>
            <w:tcW w:w="675" w:type="dxa"/>
          </w:tcPr>
          <w:p w:rsidR="0088737B" w:rsidRDefault="002F6A4D" w:rsidP="00C13C58">
            <w:pPr>
              <w:pStyle w:val="afffe"/>
              <w:rPr>
                <w:szCs w:val="28"/>
              </w:rPr>
            </w:pPr>
            <w:r>
              <w:rPr>
                <w:szCs w:val="28"/>
              </w:rPr>
              <w:t>14</w:t>
            </w:r>
          </w:p>
        </w:tc>
        <w:tc>
          <w:tcPr>
            <w:tcW w:w="3828" w:type="dxa"/>
          </w:tcPr>
          <w:p w:rsidR="0088737B" w:rsidRPr="0088737B" w:rsidRDefault="0088737B" w:rsidP="00C13C58">
            <w:pPr>
              <w:pStyle w:val="afffe"/>
              <w:rPr>
                <w:szCs w:val="28"/>
              </w:rPr>
            </w:pPr>
            <w:r w:rsidRPr="0088737B">
              <w:rPr>
                <w:szCs w:val="28"/>
              </w:rPr>
              <w:t>Модуль обработки данных от коммуникационного сервера</w:t>
            </w:r>
          </w:p>
        </w:tc>
        <w:tc>
          <w:tcPr>
            <w:tcW w:w="5067" w:type="dxa"/>
          </w:tcPr>
          <w:p w:rsidR="0088737B" w:rsidRDefault="002F6A4D" w:rsidP="00C13C58">
            <w:pPr>
              <w:pStyle w:val="afffe"/>
              <w:rPr>
                <w:szCs w:val="28"/>
              </w:rPr>
            </w:pPr>
            <w:r>
              <w:rPr>
                <w:szCs w:val="28"/>
              </w:rPr>
              <w:t>О</w:t>
            </w:r>
            <w:r w:rsidRPr="002F6A4D">
              <w:rPr>
                <w:szCs w:val="28"/>
              </w:rPr>
              <w:t>брабатывает данные поступающие от коммуникационного сервера.</w:t>
            </w:r>
          </w:p>
        </w:tc>
      </w:tr>
      <w:tr w:rsidR="0088737B" w:rsidRPr="007752CE" w:rsidTr="00C13C58">
        <w:tc>
          <w:tcPr>
            <w:tcW w:w="675" w:type="dxa"/>
          </w:tcPr>
          <w:p w:rsidR="0088737B" w:rsidRDefault="002F6A4D" w:rsidP="00C13C58">
            <w:pPr>
              <w:pStyle w:val="afffe"/>
              <w:rPr>
                <w:szCs w:val="28"/>
              </w:rPr>
            </w:pPr>
            <w:r>
              <w:rPr>
                <w:szCs w:val="28"/>
              </w:rPr>
              <w:t>15</w:t>
            </w:r>
          </w:p>
        </w:tc>
        <w:tc>
          <w:tcPr>
            <w:tcW w:w="3828" w:type="dxa"/>
          </w:tcPr>
          <w:p w:rsidR="0088737B" w:rsidRPr="0088737B" w:rsidRDefault="0088737B" w:rsidP="00C13C58">
            <w:pPr>
              <w:pStyle w:val="afffe"/>
              <w:rPr>
                <w:szCs w:val="28"/>
              </w:rPr>
            </w:pPr>
            <w:r w:rsidRPr="0088737B">
              <w:rPr>
                <w:szCs w:val="28"/>
              </w:rPr>
              <w:t>Модуль контроля оплаты</w:t>
            </w:r>
          </w:p>
        </w:tc>
        <w:tc>
          <w:tcPr>
            <w:tcW w:w="5067" w:type="dxa"/>
          </w:tcPr>
          <w:p w:rsidR="0088737B" w:rsidRDefault="002F6A4D" w:rsidP="00C13C58">
            <w:pPr>
              <w:pStyle w:val="afffe"/>
              <w:rPr>
                <w:szCs w:val="28"/>
              </w:rPr>
            </w:pPr>
            <w:r>
              <w:rPr>
                <w:szCs w:val="28"/>
              </w:rPr>
              <w:t>Н</w:t>
            </w:r>
            <w:r w:rsidRPr="002F6A4D">
              <w:rPr>
                <w:szCs w:val="28"/>
              </w:rPr>
              <w:t>а основе данных, полученных от терминалов оплаты и счётчиков пассажиров, информирует водителя о количестве пассажиров вошедших и оплативших и не оплативших проезд. Объявляет о необходимости оплатить проезд</w:t>
            </w:r>
            <w:r>
              <w:rPr>
                <w:szCs w:val="28"/>
              </w:rPr>
              <w:t>.</w:t>
            </w:r>
          </w:p>
        </w:tc>
      </w:tr>
      <w:tr w:rsidR="0088737B" w:rsidRPr="007752CE" w:rsidTr="00C13C58">
        <w:tc>
          <w:tcPr>
            <w:tcW w:w="675" w:type="dxa"/>
          </w:tcPr>
          <w:p w:rsidR="0088737B" w:rsidRDefault="002F6A4D" w:rsidP="00C13C58">
            <w:pPr>
              <w:pStyle w:val="afffe"/>
              <w:rPr>
                <w:szCs w:val="28"/>
              </w:rPr>
            </w:pPr>
            <w:r>
              <w:rPr>
                <w:szCs w:val="28"/>
              </w:rPr>
              <w:lastRenderedPageBreak/>
              <w:t>16</w:t>
            </w:r>
          </w:p>
        </w:tc>
        <w:tc>
          <w:tcPr>
            <w:tcW w:w="3828" w:type="dxa"/>
          </w:tcPr>
          <w:p w:rsidR="0088737B" w:rsidRPr="0088737B" w:rsidRDefault="0088737B" w:rsidP="00C13C58">
            <w:pPr>
              <w:pStyle w:val="afffe"/>
              <w:rPr>
                <w:szCs w:val="28"/>
              </w:rPr>
            </w:pPr>
            <w:r w:rsidRPr="0088737B">
              <w:rPr>
                <w:szCs w:val="28"/>
              </w:rPr>
              <w:t>Модуль звукового оповещения</w:t>
            </w:r>
          </w:p>
        </w:tc>
        <w:tc>
          <w:tcPr>
            <w:tcW w:w="5067" w:type="dxa"/>
          </w:tcPr>
          <w:p w:rsidR="0088737B" w:rsidRDefault="002F6A4D" w:rsidP="00C13C58">
            <w:pPr>
              <w:pStyle w:val="afffe"/>
              <w:rPr>
                <w:szCs w:val="28"/>
              </w:rPr>
            </w:pPr>
            <w:r>
              <w:rPr>
                <w:szCs w:val="28"/>
              </w:rPr>
              <w:t>И</w:t>
            </w:r>
            <w:r w:rsidRPr="002F6A4D">
              <w:rPr>
                <w:szCs w:val="28"/>
              </w:rPr>
              <w:t>спользуется для объявления названий остановок</w:t>
            </w:r>
          </w:p>
        </w:tc>
      </w:tr>
      <w:tr w:rsidR="0088737B" w:rsidRPr="007752CE" w:rsidTr="00C13C58">
        <w:tc>
          <w:tcPr>
            <w:tcW w:w="675" w:type="dxa"/>
          </w:tcPr>
          <w:p w:rsidR="0088737B" w:rsidRDefault="002F6A4D" w:rsidP="00C13C58">
            <w:pPr>
              <w:pStyle w:val="afffe"/>
              <w:rPr>
                <w:szCs w:val="28"/>
              </w:rPr>
            </w:pPr>
            <w:r>
              <w:rPr>
                <w:szCs w:val="28"/>
              </w:rPr>
              <w:t>17</w:t>
            </w:r>
          </w:p>
        </w:tc>
        <w:tc>
          <w:tcPr>
            <w:tcW w:w="3828" w:type="dxa"/>
          </w:tcPr>
          <w:p w:rsidR="0088737B" w:rsidRPr="0088737B" w:rsidRDefault="0088737B" w:rsidP="00C13C58">
            <w:pPr>
              <w:pStyle w:val="afffe"/>
              <w:rPr>
                <w:szCs w:val="28"/>
              </w:rPr>
            </w:pPr>
            <w:r w:rsidRPr="0088737B">
              <w:rPr>
                <w:szCs w:val="28"/>
              </w:rPr>
              <w:t>Модуль вывода информации на информационные табло</w:t>
            </w:r>
          </w:p>
        </w:tc>
        <w:tc>
          <w:tcPr>
            <w:tcW w:w="5067" w:type="dxa"/>
          </w:tcPr>
          <w:p w:rsidR="0088737B" w:rsidRDefault="002F6A4D" w:rsidP="00C13C58">
            <w:pPr>
              <w:pStyle w:val="afffe"/>
              <w:rPr>
                <w:szCs w:val="28"/>
              </w:rPr>
            </w:pPr>
            <w:r>
              <w:rPr>
                <w:szCs w:val="28"/>
              </w:rPr>
              <w:t>В</w:t>
            </w:r>
            <w:r w:rsidRPr="002F6A4D">
              <w:rPr>
                <w:szCs w:val="28"/>
              </w:rPr>
              <w:t>ыводит информацию на внешнее информационное табло.</w:t>
            </w:r>
          </w:p>
        </w:tc>
      </w:tr>
    </w:tbl>
    <w:p w:rsidR="00C13C58" w:rsidRDefault="00C13C58" w:rsidP="00C13C58"/>
    <w:p w:rsidR="00C13C58" w:rsidRPr="00C13C58" w:rsidRDefault="00C13C58" w:rsidP="00C13C58">
      <w:r>
        <w:t xml:space="preserve">На </w:t>
      </w:r>
      <w:r w:rsidRPr="00317A34">
        <w:t>рисунке</w:t>
      </w:r>
      <w:r w:rsidR="002324F3">
        <w:t xml:space="preserve"> </w:t>
      </w:r>
      <w:r w:rsidR="002324F3" w:rsidRPr="002324F3">
        <w:t>5 представлена</w:t>
      </w:r>
      <w:r w:rsidRPr="00C13C58">
        <w:t xml:space="preserve"> схема деления МАК-2. На схеме показаны составные части из которых состоит МАК-2.</w:t>
      </w:r>
    </w:p>
    <w:p w:rsidR="00C13C58" w:rsidRPr="00C13C58" w:rsidRDefault="00C13C58" w:rsidP="00C13C58">
      <w:r w:rsidRPr="00C13C58">
        <w:t>Модуль связи – плата, на которой реализован модуля связи согласно структурной схеме</w:t>
      </w:r>
      <w:r w:rsidR="005F3643">
        <w:t>,</w:t>
      </w:r>
      <w:r w:rsidRPr="00C13C58">
        <w:t xml:space="preserve"> рисунок 1.</w:t>
      </w:r>
    </w:p>
    <w:p w:rsidR="00C13C58" w:rsidRPr="00C13C58" w:rsidRDefault="00C13C58" w:rsidP="00C13C58">
      <w:r w:rsidRPr="00C13C58">
        <w:t>Плата видеоввода – плата, на которой реализован модуль видеоввода согласно структурной схеме</w:t>
      </w:r>
      <w:r w:rsidR="005F3643">
        <w:t>,</w:t>
      </w:r>
      <w:r w:rsidRPr="00C13C58">
        <w:t xml:space="preserve"> рисунок 1.</w:t>
      </w:r>
    </w:p>
    <w:p w:rsidR="00C13C58" w:rsidRPr="00C13C58" w:rsidRDefault="00C13C58" w:rsidP="00C13C58">
      <w:r w:rsidRPr="00C13C58">
        <w:t>Плата питания – плата, на которой реализованы компоненты структурной схемы</w:t>
      </w:r>
      <w:r w:rsidR="005F3643">
        <w:t>,</w:t>
      </w:r>
      <w:r w:rsidRPr="00C13C58">
        <w:t xml:space="preserve"> рисунок 1:</w:t>
      </w:r>
    </w:p>
    <w:p w:rsidR="00C13C58" w:rsidRPr="00C13C58" w:rsidRDefault="00C13C58" w:rsidP="00C13C58">
      <w:r w:rsidRPr="00C13C58">
        <w:t>•</w:t>
      </w:r>
      <w:r w:rsidRPr="00C13C58">
        <w:tab/>
        <w:t>звуковой кодек с предварительным усилителем и усилителями мощности звуковых частот;</w:t>
      </w:r>
    </w:p>
    <w:p w:rsidR="00C13C58" w:rsidRPr="00C13C58" w:rsidRDefault="00C13C58" w:rsidP="00C13C58">
      <w:r w:rsidRPr="00C13C58">
        <w:t>•</w:t>
      </w:r>
      <w:r w:rsidRPr="00C13C58">
        <w:tab/>
        <w:t xml:space="preserve">USB </w:t>
      </w:r>
      <w:proofErr w:type="spellStart"/>
      <w:r w:rsidRPr="00C13C58">
        <w:t>хаб</w:t>
      </w:r>
      <w:proofErr w:type="spellEnd"/>
      <w:r w:rsidRPr="00C13C58">
        <w:t>;</w:t>
      </w:r>
    </w:p>
    <w:p w:rsidR="00C13C58" w:rsidRPr="00C13C58" w:rsidRDefault="00C13C58" w:rsidP="00C13C58">
      <w:r w:rsidRPr="00C13C58">
        <w:t>•</w:t>
      </w:r>
      <w:r w:rsidRPr="00C13C58">
        <w:tab/>
        <w:t>приёмник ГНСС;</w:t>
      </w:r>
    </w:p>
    <w:p w:rsidR="00C13C58" w:rsidRPr="00C13C58" w:rsidRDefault="00C13C58" w:rsidP="00C13C58">
      <w:r w:rsidRPr="00C13C58">
        <w:t>•</w:t>
      </w:r>
      <w:r w:rsidRPr="00C13C58">
        <w:tab/>
        <w:t>модуль ввода-вывода;</w:t>
      </w:r>
    </w:p>
    <w:p w:rsidR="00C13C58" w:rsidRPr="00C13C58" w:rsidRDefault="00C13C58" w:rsidP="00C13C58">
      <w:r w:rsidRPr="00C13C58">
        <w:t>•</w:t>
      </w:r>
      <w:r w:rsidRPr="00C13C58">
        <w:tab/>
        <w:t>контроллер питания;</w:t>
      </w:r>
    </w:p>
    <w:p w:rsidR="00C13C58" w:rsidRPr="00C13C58" w:rsidRDefault="00C13C58" w:rsidP="00C13C58">
      <w:r w:rsidRPr="00C13C58">
        <w:t>•</w:t>
      </w:r>
      <w:r w:rsidRPr="00C13C58">
        <w:tab/>
        <w:t>модуль питания;</w:t>
      </w:r>
    </w:p>
    <w:p w:rsidR="00C13C58" w:rsidRPr="00C13C58" w:rsidRDefault="00C13C58" w:rsidP="00C13C58">
      <w:r w:rsidRPr="00C13C58">
        <w:t>•</w:t>
      </w:r>
      <w:r w:rsidRPr="00C13C58">
        <w:tab/>
        <w:t>драйверы интерфейсов.</w:t>
      </w:r>
    </w:p>
    <w:p w:rsidR="00C13C58" w:rsidRPr="00317A34" w:rsidRDefault="00C13C58" w:rsidP="00C13C58">
      <w:r w:rsidRPr="00C13C58">
        <w:t>Системная плата – плата, на которой реализован вычислительный модуль согл</w:t>
      </w:r>
      <w:r w:rsidR="0088737B">
        <w:t>асно структурной схеме</w:t>
      </w:r>
      <w:r w:rsidR="005F3643">
        <w:t>,</w:t>
      </w:r>
      <w:r w:rsidR="0088737B">
        <w:t xml:space="preserve"> </w:t>
      </w:r>
      <w:proofErr w:type="gramStart"/>
      <w:r w:rsidR="0088737B">
        <w:t xml:space="preserve">рисунок </w:t>
      </w:r>
      <w:r w:rsidR="0088737B">
        <w:fldChar w:fldCharType="begin"/>
      </w:r>
      <w:r w:rsidR="0088737B">
        <w:instrText xml:space="preserve"> REF _Ref75541981 \h </w:instrText>
      </w:r>
      <w:r w:rsidR="00317A34">
        <w:instrText xml:space="preserve"> \* MERGEFORMAT </w:instrText>
      </w:r>
      <w:r w:rsidR="0088737B">
        <w:fldChar w:fldCharType="separate"/>
      </w:r>
      <w:r w:rsidR="003E7F0A" w:rsidRPr="003E7F0A">
        <w:rPr>
          <w:noProof/>
        </w:rPr>
        <w:t xml:space="preserve"> </w:t>
      </w:r>
      <w:r w:rsidR="003E7F0A" w:rsidRPr="005F3643">
        <w:rPr>
          <w:noProof/>
        </w:rPr>
        <w:t>3</w:t>
      </w:r>
      <w:proofErr w:type="gramEnd"/>
      <w:r w:rsidR="0088737B">
        <w:fldChar w:fldCharType="end"/>
      </w:r>
      <w:r w:rsidR="005F3643">
        <w:t>.</w:t>
      </w:r>
    </w:p>
    <w:p w:rsidR="003B1B75" w:rsidRPr="00317A34" w:rsidRDefault="003B1B75" w:rsidP="00E93BFD">
      <w:pPr>
        <w:ind w:firstLine="0"/>
      </w:pPr>
    </w:p>
    <w:p w:rsidR="003B1B75" w:rsidRPr="00317A34" w:rsidRDefault="003B1B75" w:rsidP="00E93BFD">
      <w:pPr>
        <w:ind w:firstLine="0"/>
      </w:pPr>
    </w:p>
    <w:p w:rsidR="00CB5B32" w:rsidRPr="007752CE" w:rsidRDefault="00096C1C" w:rsidP="00CB5B32">
      <w:pPr>
        <w:pStyle w:val="42"/>
      </w:pPr>
      <w:r>
        <w:rPr>
          <w:noProof/>
          <w:lang w:eastAsia="ru-RU" w:bidi="ar-SA"/>
        </w:rPr>
        <w:lastRenderedPageBreak/>
        <w:drawing>
          <wp:anchor distT="0" distB="0" distL="114300" distR="114300" simplePos="0" relativeHeight="251661824" behindDoc="0" locked="0" layoutInCell="1" allowOverlap="1" wp14:anchorId="000A0491" wp14:editId="6B61D964">
            <wp:simplePos x="0" y="0"/>
            <wp:positionH relativeFrom="margin">
              <wp:posOffset>-137160</wp:posOffset>
            </wp:positionH>
            <wp:positionV relativeFrom="paragraph">
              <wp:posOffset>384810</wp:posOffset>
            </wp:positionV>
            <wp:extent cx="5942965" cy="7981950"/>
            <wp:effectExtent l="0" t="0" r="63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2965" cy="7981950"/>
                    </a:xfrm>
                    <a:prstGeom prst="rect">
                      <a:avLst/>
                    </a:prstGeom>
                    <a:noFill/>
                  </pic:spPr>
                </pic:pic>
              </a:graphicData>
            </a:graphic>
            <wp14:sizeRelH relativeFrom="page">
              <wp14:pctWidth>0</wp14:pctWidth>
            </wp14:sizeRelH>
            <wp14:sizeRelV relativeFrom="page">
              <wp14:pctHeight>0</wp14:pctHeight>
            </wp14:sizeRelV>
          </wp:anchor>
        </w:drawing>
      </w:r>
      <w:r w:rsidR="00CB5B32" w:rsidRPr="007752CE">
        <w:t xml:space="preserve">Структура </w:t>
      </w:r>
      <w:r w:rsidR="00E22464" w:rsidRPr="007752CE">
        <w:t>компонента</w:t>
      </w:r>
      <w:r w:rsidR="001161EC">
        <w:t xml:space="preserve"> МАК-2</w:t>
      </w:r>
    </w:p>
    <w:p w:rsidR="0059649E" w:rsidRPr="003B1B75" w:rsidRDefault="00E3303C" w:rsidP="00E3303C">
      <w:pPr>
        <w:pStyle w:val="ab"/>
        <w:rPr>
          <w:b w:val="0"/>
          <w:sz w:val="28"/>
        </w:rPr>
      </w:pPr>
      <w:bookmarkStart w:id="34" w:name="_Ref75541981"/>
      <w:r w:rsidRPr="003B1B75">
        <w:rPr>
          <w:b w:val="0"/>
          <w:sz w:val="28"/>
        </w:rPr>
        <w:t xml:space="preserve">Рисунок </w:t>
      </w:r>
      <w:r w:rsidRPr="003B1B75">
        <w:rPr>
          <w:b w:val="0"/>
          <w:sz w:val="28"/>
        </w:rPr>
        <w:fldChar w:fldCharType="begin"/>
      </w:r>
      <w:r w:rsidRPr="003B1B75">
        <w:rPr>
          <w:b w:val="0"/>
          <w:sz w:val="28"/>
        </w:rPr>
        <w:instrText xml:space="preserve"> SEQ Рисунок \* ARABIC </w:instrText>
      </w:r>
      <w:r w:rsidRPr="003B1B75">
        <w:rPr>
          <w:b w:val="0"/>
          <w:sz w:val="28"/>
        </w:rPr>
        <w:fldChar w:fldCharType="separate"/>
      </w:r>
      <w:r w:rsidR="003C62AA">
        <w:rPr>
          <w:b w:val="0"/>
          <w:noProof/>
          <w:sz w:val="28"/>
        </w:rPr>
        <w:t>3</w:t>
      </w:r>
      <w:r w:rsidRPr="003B1B75">
        <w:rPr>
          <w:b w:val="0"/>
          <w:sz w:val="28"/>
        </w:rPr>
        <w:fldChar w:fldCharType="end"/>
      </w:r>
      <w:bookmarkEnd w:id="34"/>
      <w:r w:rsidRPr="003B1B75">
        <w:rPr>
          <w:b w:val="0"/>
          <w:sz w:val="28"/>
        </w:rPr>
        <w:t xml:space="preserve"> </w:t>
      </w:r>
      <w:r w:rsidR="00987FDA" w:rsidRPr="003B1B75">
        <w:rPr>
          <w:b w:val="0"/>
          <w:sz w:val="28"/>
        </w:rPr>
        <w:t>Обобщённая с</w:t>
      </w:r>
      <w:r w:rsidRPr="003B1B75">
        <w:rPr>
          <w:b w:val="0"/>
          <w:sz w:val="28"/>
        </w:rPr>
        <w:t>труктурная схема МАК-2</w:t>
      </w:r>
    </w:p>
    <w:p w:rsidR="00C13C58" w:rsidRDefault="00C13C58" w:rsidP="00C13C58">
      <w:pPr>
        <w:keepNext/>
        <w:ind w:firstLine="0"/>
      </w:pPr>
      <w:r w:rsidRPr="00C43980">
        <w:rPr>
          <w:noProof/>
          <w:lang w:eastAsia="ru-RU" w:bidi="ar-SA"/>
        </w:rPr>
        <w:lastRenderedPageBreak/>
        <w:drawing>
          <wp:inline distT="0" distB="0" distL="0" distR="0" wp14:anchorId="0378B8DC" wp14:editId="49D098F6">
            <wp:extent cx="6092041" cy="4809506"/>
            <wp:effectExtent l="0" t="0" r="444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2041" cy="4809506"/>
                    </a:xfrm>
                    <a:prstGeom prst="rect">
                      <a:avLst/>
                    </a:prstGeom>
                    <a:noFill/>
                    <a:ln>
                      <a:noFill/>
                    </a:ln>
                  </pic:spPr>
                </pic:pic>
              </a:graphicData>
            </a:graphic>
          </wp:inline>
        </w:drawing>
      </w:r>
    </w:p>
    <w:p w:rsidR="00C13C58" w:rsidRPr="003B1B75" w:rsidRDefault="00C13C58" w:rsidP="00C13C58">
      <w:pPr>
        <w:pStyle w:val="ab"/>
        <w:rPr>
          <w:b w:val="0"/>
        </w:rPr>
      </w:pPr>
      <w:bookmarkStart w:id="35" w:name="_Ref75544847"/>
      <w:r w:rsidRPr="003B1B75">
        <w:rPr>
          <w:b w:val="0"/>
          <w:sz w:val="28"/>
        </w:rPr>
        <w:t xml:space="preserve">Рисунок </w:t>
      </w:r>
      <w:r w:rsidRPr="003B1B75">
        <w:rPr>
          <w:b w:val="0"/>
          <w:sz w:val="28"/>
        </w:rPr>
        <w:fldChar w:fldCharType="begin"/>
      </w:r>
      <w:r w:rsidRPr="003B1B75">
        <w:rPr>
          <w:b w:val="0"/>
          <w:sz w:val="28"/>
        </w:rPr>
        <w:instrText xml:space="preserve"> SEQ Рисунок \* ARABIC </w:instrText>
      </w:r>
      <w:r w:rsidRPr="003B1B75">
        <w:rPr>
          <w:b w:val="0"/>
          <w:sz w:val="28"/>
        </w:rPr>
        <w:fldChar w:fldCharType="separate"/>
      </w:r>
      <w:r w:rsidR="003C62AA">
        <w:rPr>
          <w:b w:val="0"/>
          <w:noProof/>
          <w:sz w:val="28"/>
        </w:rPr>
        <w:t>4</w:t>
      </w:r>
      <w:r w:rsidRPr="003B1B75">
        <w:rPr>
          <w:b w:val="0"/>
          <w:sz w:val="28"/>
        </w:rPr>
        <w:fldChar w:fldCharType="end"/>
      </w:r>
      <w:bookmarkEnd w:id="35"/>
      <w:r w:rsidRPr="003B1B75">
        <w:rPr>
          <w:b w:val="0"/>
          <w:sz w:val="28"/>
        </w:rPr>
        <w:t xml:space="preserve"> Обобщённая структурная схема программного обеспечения МАК-2</w:t>
      </w:r>
    </w:p>
    <w:p w:rsidR="00C13C58" w:rsidRDefault="00C13C58" w:rsidP="00C13C58">
      <w:pPr>
        <w:keepNext/>
        <w:ind w:firstLine="0"/>
      </w:pPr>
      <w:r w:rsidRPr="00844719">
        <w:rPr>
          <w:noProof/>
          <w:lang w:eastAsia="ru-RU" w:bidi="ar-SA"/>
        </w:rPr>
        <w:lastRenderedPageBreak/>
        <w:drawing>
          <wp:inline distT="0" distB="0" distL="0" distR="0" wp14:anchorId="1C8834D6" wp14:editId="3065BA57">
            <wp:extent cx="6008914" cy="5900279"/>
            <wp:effectExtent l="0" t="0" r="0" b="571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8914" cy="5900279"/>
                    </a:xfrm>
                    <a:prstGeom prst="rect">
                      <a:avLst/>
                    </a:prstGeom>
                    <a:noFill/>
                    <a:ln>
                      <a:noFill/>
                    </a:ln>
                  </pic:spPr>
                </pic:pic>
              </a:graphicData>
            </a:graphic>
          </wp:inline>
        </w:drawing>
      </w:r>
    </w:p>
    <w:p w:rsidR="00987FDA" w:rsidRPr="003B1B75" w:rsidRDefault="00C13C58" w:rsidP="00C13C58">
      <w:pPr>
        <w:pStyle w:val="ab"/>
        <w:rPr>
          <w:b w:val="0"/>
          <w:sz w:val="28"/>
          <w:szCs w:val="28"/>
        </w:rPr>
      </w:pPr>
      <w:bookmarkStart w:id="36" w:name="_Ref75544948"/>
      <w:r w:rsidRPr="003B1B75">
        <w:rPr>
          <w:b w:val="0"/>
          <w:sz w:val="28"/>
          <w:szCs w:val="28"/>
        </w:rPr>
        <w:t xml:space="preserve">Рисунок </w:t>
      </w:r>
      <w:r w:rsidRPr="003B1B75">
        <w:rPr>
          <w:b w:val="0"/>
          <w:sz w:val="28"/>
          <w:szCs w:val="28"/>
        </w:rPr>
        <w:fldChar w:fldCharType="begin"/>
      </w:r>
      <w:r w:rsidRPr="003B1B75">
        <w:rPr>
          <w:b w:val="0"/>
          <w:sz w:val="28"/>
          <w:szCs w:val="28"/>
        </w:rPr>
        <w:instrText xml:space="preserve"> SEQ Рисунок \* ARABIC </w:instrText>
      </w:r>
      <w:r w:rsidRPr="003B1B75">
        <w:rPr>
          <w:b w:val="0"/>
          <w:sz w:val="28"/>
          <w:szCs w:val="28"/>
        </w:rPr>
        <w:fldChar w:fldCharType="separate"/>
      </w:r>
      <w:r w:rsidR="003C62AA">
        <w:rPr>
          <w:b w:val="0"/>
          <w:noProof/>
          <w:sz w:val="28"/>
          <w:szCs w:val="28"/>
        </w:rPr>
        <w:t>5</w:t>
      </w:r>
      <w:r w:rsidRPr="003B1B75">
        <w:rPr>
          <w:b w:val="0"/>
          <w:sz w:val="28"/>
          <w:szCs w:val="28"/>
        </w:rPr>
        <w:fldChar w:fldCharType="end"/>
      </w:r>
      <w:bookmarkEnd w:id="36"/>
      <w:r w:rsidRPr="003B1B75">
        <w:rPr>
          <w:b w:val="0"/>
          <w:sz w:val="28"/>
          <w:szCs w:val="28"/>
        </w:rPr>
        <w:t xml:space="preserve"> Схема деления МАК-2</w:t>
      </w:r>
    </w:p>
    <w:p w:rsidR="00987FDA" w:rsidRPr="0088737B" w:rsidRDefault="0088737B" w:rsidP="0088737B">
      <w:pPr>
        <w:pStyle w:val="42"/>
      </w:pPr>
      <w:r w:rsidRPr="0088737B">
        <w:t>Выбор аккумулятора для резервного источника питания</w:t>
      </w:r>
    </w:p>
    <w:p w:rsidR="0088737B" w:rsidRPr="0088737B" w:rsidRDefault="0088737B" w:rsidP="0088737B">
      <w:r w:rsidRPr="0088737B">
        <w:t xml:space="preserve">На рынке источников малогабаритных источников вторичного питания наибольшее распространение получили литиевые аккумуляторы. Литиевые аккумуляторы в сравнении с никель-кадмиевыми </w:t>
      </w:r>
      <w:proofErr w:type="spellStart"/>
      <w:r w:rsidRPr="0088737B">
        <w:rPr>
          <w:lang w:val="en-US"/>
        </w:rPr>
        <w:t>NiCd</w:t>
      </w:r>
      <w:proofErr w:type="spellEnd"/>
      <w:r w:rsidRPr="0088737B">
        <w:t xml:space="preserve"> и никель-металлгидридными </w:t>
      </w:r>
      <w:r w:rsidRPr="0088737B">
        <w:rPr>
          <w:lang w:val="en-US"/>
        </w:rPr>
        <w:t>NiMH</w:t>
      </w:r>
      <w:r w:rsidRPr="0088737B">
        <w:t xml:space="preserve"> аккумуляторами обладают рядом существенных преимуществ:</w:t>
      </w:r>
    </w:p>
    <w:p w:rsidR="0088737B" w:rsidRPr="0088737B" w:rsidRDefault="0088737B" w:rsidP="003375A1">
      <w:pPr>
        <w:pStyle w:val="af5"/>
        <w:numPr>
          <w:ilvl w:val="0"/>
          <w:numId w:val="61"/>
        </w:numPr>
        <w:contextualSpacing w:val="0"/>
      </w:pPr>
      <w:r w:rsidRPr="0088737B">
        <w:t>большая удельная энергоёмкость;</w:t>
      </w:r>
    </w:p>
    <w:p w:rsidR="0088737B" w:rsidRPr="0088737B" w:rsidRDefault="0088737B" w:rsidP="003375A1">
      <w:pPr>
        <w:pStyle w:val="af5"/>
        <w:numPr>
          <w:ilvl w:val="0"/>
          <w:numId w:val="61"/>
        </w:numPr>
        <w:contextualSpacing w:val="0"/>
      </w:pPr>
      <w:r w:rsidRPr="0088737B">
        <w:lastRenderedPageBreak/>
        <w:t>практически отсутствует эффект памяти благодаря чему их можно заряжать или подзаряжать по мере необходимости;</w:t>
      </w:r>
    </w:p>
    <w:p w:rsidR="0088737B" w:rsidRPr="0088737B" w:rsidRDefault="0088737B" w:rsidP="003375A1">
      <w:pPr>
        <w:pStyle w:val="af5"/>
        <w:numPr>
          <w:ilvl w:val="0"/>
          <w:numId w:val="61"/>
        </w:numPr>
        <w:contextualSpacing w:val="0"/>
      </w:pPr>
      <w:r w:rsidRPr="0088737B">
        <w:t>низкий саморазряд.</w:t>
      </w:r>
    </w:p>
    <w:p w:rsidR="0088737B" w:rsidRPr="0088737B" w:rsidRDefault="0088737B" w:rsidP="0088737B">
      <w:r w:rsidRPr="0088737B">
        <w:t>Ассортимент литиевых аккумуляторов представлен следующими видами:</w:t>
      </w:r>
    </w:p>
    <w:p w:rsidR="0088737B" w:rsidRPr="0088737B" w:rsidRDefault="0088737B" w:rsidP="003375A1">
      <w:pPr>
        <w:pStyle w:val="af5"/>
        <w:numPr>
          <w:ilvl w:val="0"/>
          <w:numId w:val="62"/>
        </w:numPr>
        <w:contextualSpacing w:val="0"/>
      </w:pPr>
      <w:r w:rsidRPr="0088737B">
        <w:t>Литий-кобальтовые (</w:t>
      </w:r>
      <w:r w:rsidRPr="0088737B">
        <w:rPr>
          <w:lang w:val="en-US"/>
        </w:rPr>
        <w:t>NCR</w:t>
      </w:r>
      <w:r w:rsidRPr="0088737B">
        <w:t>) – катод изготовлен из кобальта;</w:t>
      </w:r>
    </w:p>
    <w:p w:rsidR="0088737B" w:rsidRPr="0088737B" w:rsidRDefault="0088737B" w:rsidP="003375A1">
      <w:pPr>
        <w:pStyle w:val="af5"/>
        <w:numPr>
          <w:ilvl w:val="0"/>
          <w:numId w:val="62"/>
        </w:numPr>
        <w:contextualSpacing w:val="0"/>
      </w:pPr>
      <w:r w:rsidRPr="0088737B">
        <w:t>Литий-марганцевые (</w:t>
      </w:r>
      <w:r w:rsidRPr="0088737B">
        <w:rPr>
          <w:lang w:val="en-US"/>
        </w:rPr>
        <w:t>IMR</w:t>
      </w:r>
      <w:r w:rsidRPr="0088737B">
        <w:t xml:space="preserve"> или </w:t>
      </w:r>
      <w:r w:rsidRPr="0088737B">
        <w:rPr>
          <w:lang w:val="en-US"/>
        </w:rPr>
        <w:t>INR</w:t>
      </w:r>
      <w:r w:rsidRPr="0088737B">
        <w:t>) – катод изготовлен из марганца;</w:t>
      </w:r>
    </w:p>
    <w:p w:rsidR="0088737B" w:rsidRPr="0088737B" w:rsidRDefault="0088737B" w:rsidP="003375A1">
      <w:pPr>
        <w:pStyle w:val="af5"/>
        <w:numPr>
          <w:ilvl w:val="0"/>
          <w:numId w:val="62"/>
        </w:numPr>
        <w:contextualSpacing w:val="0"/>
      </w:pPr>
      <w:r w:rsidRPr="0088737B">
        <w:t>Литий-железо-фосфатные (</w:t>
      </w:r>
      <w:proofErr w:type="spellStart"/>
      <w:r w:rsidRPr="0088737B">
        <w:rPr>
          <w:lang w:val="en-US"/>
        </w:rPr>
        <w:t>LiFePO</w:t>
      </w:r>
      <w:proofErr w:type="spellEnd"/>
      <w:r w:rsidRPr="0088737B">
        <w:t xml:space="preserve">4, </w:t>
      </w:r>
      <w:proofErr w:type="spellStart"/>
      <w:r w:rsidRPr="0088737B">
        <w:rPr>
          <w:lang w:val="en-US"/>
        </w:rPr>
        <w:t>LiFe</w:t>
      </w:r>
      <w:proofErr w:type="spellEnd"/>
      <w:r w:rsidRPr="0088737B">
        <w:t xml:space="preserve">, </w:t>
      </w:r>
      <w:r w:rsidRPr="0088737B">
        <w:rPr>
          <w:lang w:val="en-US"/>
        </w:rPr>
        <w:t>LFP</w:t>
      </w:r>
      <w:r w:rsidRPr="0088737B">
        <w:t xml:space="preserve">, </w:t>
      </w:r>
      <w:r w:rsidRPr="0088737B">
        <w:rPr>
          <w:lang w:val="en-US"/>
        </w:rPr>
        <w:t>IFR</w:t>
      </w:r>
      <w:r w:rsidRPr="0088737B">
        <w:t>) –катод изготовлен из литий-железо-фосфата.</w:t>
      </w:r>
    </w:p>
    <w:p w:rsidR="0088737B" w:rsidRPr="0088737B" w:rsidRDefault="0088737B" w:rsidP="003375A1">
      <w:pPr>
        <w:pStyle w:val="af5"/>
        <w:numPr>
          <w:ilvl w:val="0"/>
          <w:numId w:val="62"/>
        </w:numPr>
        <w:contextualSpacing w:val="0"/>
      </w:pPr>
      <w:r w:rsidRPr="0088737B">
        <w:t>Литий-</w:t>
      </w:r>
      <w:proofErr w:type="spellStart"/>
      <w:r w:rsidRPr="0088737B">
        <w:t>титонатные</w:t>
      </w:r>
      <w:proofErr w:type="spellEnd"/>
      <w:r w:rsidRPr="0088737B">
        <w:t xml:space="preserve"> (</w:t>
      </w:r>
      <w:proofErr w:type="spellStart"/>
      <w:r w:rsidRPr="0088737B">
        <w:rPr>
          <w:lang w:val="en-US"/>
        </w:rPr>
        <w:t>LiTiO</w:t>
      </w:r>
      <w:proofErr w:type="spellEnd"/>
      <w:r w:rsidRPr="0088737B">
        <w:t xml:space="preserve"> или </w:t>
      </w:r>
      <w:r w:rsidRPr="0088737B">
        <w:rPr>
          <w:lang w:val="en-US"/>
        </w:rPr>
        <w:t>LTO</w:t>
      </w:r>
      <w:r w:rsidRPr="0088737B">
        <w:t xml:space="preserve">) – в качестве анода используется </w:t>
      </w:r>
      <w:proofErr w:type="spellStart"/>
      <w:r w:rsidRPr="0088737B">
        <w:t>пентатитанат</w:t>
      </w:r>
      <w:proofErr w:type="spellEnd"/>
      <w:r w:rsidRPr="0088737B">
        <w:t xml:space="preserve"> лития.</w:t>
      </w:r>
    </w:p>
    <w:p w:rsidR="0088737B" w:rsidRPr="0088737B" w:rsidRDefault="0088737B" w:rsidP="0088737B">
      <w:r w:rsidRPr="0088737B">
        <w:t xml:space="preserve">В </w:t>
      </w:r>
      <w:r w:rsidRPr="00317A34">
        <w:t>таблице</w:t>
      </w:r>
      <w:r w:rsidR="00317A34" w:rsidRPr="00B94593">
        <w:fldChar w:fldCharType="begin"/>
      </w:r>
      <w:r w:rsidR="00317A34" w:rsidRPr="00B94593">
        <w:instrText xml:space="preserve"> REF _Ref75545006 \h  \* MERGEFORMAT </w:instrText>
      </w:r>
      <w:r w:rsidR="00317A34" w:rsidRPr="00B94593">
        <w:fldChar w:fldCharType="separate"/>
      </w:r>
      <w:r w:rsidR="003E7F0A" w:rsidRPr="003E7F0A">
        <w:rPr>
          <w:noProof/>
        </w:rPr>
        <w:t xml:space="preserve"> </w:t>
      </w:r>
      <w:r w:rsidR="003E7F0A" w:rsidRPr="00096C1C">
        <w:rPr>
          <w:noProof/>
        </w:rPr>
        <w:t>8</w:t>
      </w:r>
      <w:r w:rsidR="00317A34" w:rsidRPr="00B94593">
        <w:fldChar w:fldCharType="end"/>
      </w:r>
      <w:r w:rsidRPr="0088737B">
        <w:t xml:space="preserve"> представлены основные характеристики литиевых аккумуляторов.</w:t>
      </w:r>
    </w:p>
    <w:p w:rsidR="0088737B" w:rsidRPr="003B1B75" w:rsidRDefault="0088737B" w:rsidP="0088737B">
      <w:pPr>
        <w:pStyle w:val="ab"/>
        <w:jc w:val="right"/>
        <w:rPr>
          <w:b w:val="0"/>
          <w:sz w:val="32"/>
        </w:rPr>
      </w:pPr>
      <w:bookmarkStart w:id="37" w:name="_Ref75545006"/>
      <w:r w:rsidRPr="003B1B75">
        <w:rPr>
          <w:b w:val="0"/>
          <w:sz w:val="28"/>
        </w:rPr>
        <w:t xml:space="preserve">Таблица </w:t>
      </w:r>
      <w:r w:rsidRPr="003B1B75">
        <w:rPr>
          <w:b w:val="0"/>
          <w:sz w:val="28"/>
        </w:rPr>
        <w:fldChar w:fldCharType="begin"/>
      </w:r>
      <w:r w:rsidRPr="003B1B75">
        <w:rPr>
          <w:b w:val="0"/>
          <w:sz w:val="28"/>
        </w:rPr>
        <w:instrText xml:space="preserve"> SEQ Таблица \* ARABIC </w:instrText>
      </w:r>
      <w:r w:rsidRPr="003B1B75">
        <w:rPr>
          <w:b w:val="0"/>
          <w:sz w:val="28"/>
        </w:rPr>
        <w:fldChar w:fldCharType="separate"/>
      </w:r>
      <w:r w:rsidR="003E7F0A">
        <w:rPr>
          <w:b w:val="0"/>
          <w:noProof/>
          <w:sz w:val="28"/>
        </w:rPr>
        <w:t>8</w:t>
      </w:r>
      <w:r w:rsidRPr="003B1B75">
        <w:rPr>
          <w:b w:val="0"/>
          <w:sz w:val="28"/>
        </w:rPr>
        <w:fldChar w:fldCharType="end"/>
      </w:r>
      <w:bookmarkEnd w:id="37"/>
    </w:p>
    <w:tbl>
      <w:tblPr>
        <w:tblStyle w:val="afff"/>
        <w:tblW w:w="0" w:type="auto"/>
        <w:tblLayout w:type="fixed"/>
        <w:tblLook w:val="04A0" w:firstRow="1" w:lastRow="0" w:firstColumn="1" w:lastColumn="0" w:noHBand="0" w:noVBand="1"/>
      </w:tblPr>
      <w:tblGrid>
        <w:gridCol w:w="2518"/>
        <w:gridCol w:w="2351"/>
        <w:gridCol w:w="2351"/>
        <w:gridCol w:w="2351"/>
      </w:tblGrid>
      <w:tr w:rsidR="0088737B" w:rsidTr="003B1B75">
        <w:trPr>
          <w:trHeight w:val="300"/>
          <w:tblHeader/>
        </w:trPr>
        <w:tc>
          <w:tcPr>
            <w:tcW w:w="2518" w:type="dxa"/>
            <w:vMerge w:val="restart"/>
          </w:tcPr>
          <w:p w:rsidR="0088737B" w:rsidRPr="0088737B" w:rsidRDefault="0088737B" w:rsidP="003B1B75">
            <w:pPr>
              <w:pStyle w:val="-1"/>
              <w:rPr>
                <w:sz w:val="28"/>
              </w:rPr>
            </w:pPr>
            <w:r w:rsidRPr="0088737B">
              <w:rPr>
                <w:sz w:val="28"/>
              </w:rPr>
              <w:t>Параметр</w:t>
            </w:r>
          </w:p>
        </w:tc>
        <w:tc>
          <w:tcPr>
            <w:tcW w:w="7053" w:type="dxa"/>
            <w:gridSpan w:val="3"/>
            <w:tcBorders>
              <w:bottom w:val="single" w:sz="4" w:space="0" w:color="auto"/>
            </w:tcBorders>
          </w:tcPr>
          <w:p w:rsidR="0088737B" w:rsidRPr="0088737B" w:rsidRDefault="0088737B" w:rsidP="003B1B75">
            <w:pPr>
              <w:pStyle w:val="-1"/>
              <w:rPr>
                <w:sz w:val="28"/>
              </w:rPr>
            </w:pPr>
            <w:r w:rsidRPr="0088737B">
              <w:rPr>
                <w:sz w:val="28"/>
              </w:rPr>
              <w:t>Тип аккумулятора</w:t>
            </w:r>
          </w:p>
        </w:tc>
      </w:tr>
      <w:tr w:rsidR="0088737B" w:rsidTr="003B1B75">
        <w:trPr>
          <w:trHeight w:val="184"/>
          <w:tblHeader/>
        </w:trPr>
        <w:tc>
          <w:tcPr>
            <w:tcW w:w="2518" w:type="dxa"/>
            <w:vMerge/>
          </w:tcPr>
          <w:p w:rsidR="0088737B" w:rsidRPr="0088737B" w:rsidRDefault="0088737B" w:rsidP="003B1B75">
            <w:pPr>
              <w:pStyle w:val="-1"/>
              <w:rPr>
                <w:sz w:val="28"/>
              </w:rPr>
            </w:pPr>
          </w:p>
        </w:tc>
        <w:tc>
          <w:tcPr>
            <w:tcW w:w="2351" w:type="dxa"/>
            <w:tcBorders>
              <w:top w:val="single" w:sz="4" w:space="0" w:color="auto"/>
            </w:tcBorders>
          </w:tcPr>
          <w:p w:rsidR="0088737B" w:rsidRPr="0088737B" w:rsidRDefault="0088737B" w:rsidP="003B1B75">
            <w:pPr>
              <w:pStyle w:val="-1"/>
              <w:rPr>
                <w:sz w:val="28"/>
                <w:lang w:val="en-US"/>
              </w:rPr>
            </w:pPr>
            <w:r w:rsidRPr="0088737B">
              <w:rPr>
                <w:sz w:val="28"/>
                <w:lang w:val="en-US"/>
              </w:rPr>
              <w:t>NCR</w:t>
            </w:r>
            <w:r w:rsidRPr="0088737B">
              <w:rPr>
                <w:sz w:val="28"/>
              </w:rPr>
              <w:t xml:space="preserve"> и </w:t>
            </w:r>
            <w:r w:rsidRPr="0088737B">
              <w:rPr>
                <w:sz w:val="28"/>
                <w:lang w:val="en-US"/>
              </w:rPr>
              <w:t>IMR</w:t>
            </w:r>
          </w:p>
        </w:tc>
        <w:tc>
          <w:tcPr>
            <w:tcW w:w="2351" w:type="dxa"/>
            <w:tcBorders>
              <w:top w:val="single" w:sz="4" w:space="0" w:color="auto"/>
            </w:tcBorders>
          </w:tcPr>
          <w:p w:rsidR="0088737B" w:rsidRPr="0088737B" w:rsidRDefault="0088737B" w:rsidP="003B1B75">
            <w:pPr>
              <w:pStyle w:val="-1"/>
              <w:rPr>
                <w:sz w:val="28"/>
                <w:lang w:val="en-US"/>
              </w:rPr>
            </w:pPr>
            <w:r w:rsidRPr="0088737B">
              <w:rPr>
                <w:sz w:val="28"/>
                <w:lang w:val="en-US"/>
              </w:rPr>
              <w:t>LiFePO4</w:t>
            </w:r>
          </w:p>
        </w:tc>
        <w:tc>
          <w:tcPr>
            <w:tcW w:w="2351" w:type="dxa"/>
            <w:tcBorders>
              <w:top w:val="single" w:sz="4" w:space="0" w:color="auto"/>
            </w:tcBorders>
          </w:tcPr>
          <w:p w:rsidR="0088737B" w:rsidRPr="0088737B" w:rsidRDefault="0088737B" w:rsidP="003B1B75">
            <w:pPr>
              <w:pStyle w:val="-1"/>
              <w:rPr>
                <w:sz w:val="28"/>
                <w:lang w:val="en-US"/>
              </w:rPr>
            </w:pPr>
            <w:r w:rsidRPr="0088737B">
              <w:rPr>
                <w:sz w:val="28"/>
                <w:lang w:val="en-US"/>
              </w:rPr>
              <w:t>LTO</w:t>
            </w:r>
          </w:p>
        </w:tc>
      </w:tr>
      <w:tr w:rsidR="0088737B" w:rsidTr="003B1B75">
        <w:tc>
          <w:tcPr>
            <w:tcW w:w="2518" w:type="dxa"/>
          </w:tcPr>
          <w:p w:rsidR="0088737B" w:rsidRPr="0088737B" w:rsidRDefault="0088737B" w:rsidP="003B1B75">
            <w:pPr>
              <w:pStyle w:val="-0"/>
            </w:pPr>
            <w:r w:rsidRPr="0088737B">
              <w:t>Номинальное напряжение</w:t>
            </w:r>
          </w:p>
        </w:tc>
        <w:tc>
          <w:tcPr>
            <w:tcW w:w="2351" w:type="dxa"/>
          </w:tcPr>
          <w:p w:rsidR="0088737B" w:rsidRPr="0088737B" w:rsidRDefault="0088737B" w:rsidP="003B1B75">
            <w:pPr>
              <w:pStyle w:val="-0"/>
              <w:ind w:left="0"/>
            </w:pPr>
            <w:r w:rsidRPr="0088737B">
              <w:t>3,6 … 3,7 В</w:t>
            </w:r>
          </w:p>
        </w:tc>
        <w:tc>
          <w:tcPr>
            <w:tcW w:w="2351" w:type="dxa"/>
          </w:tcPr>
          <w:p w:rsidR="0088737B" w:rsidRPr="0088737B" w:rsidRDefault="0088737B" w:rsidP="003B1B75">
            <w:pPr>
              <w:pStyle w:val="-0"/>
            </w:pPr>
            <w:r w:rsidRPr="0088737B">
              <w:t>3,2</w:t>
            </w:r>
          </w:p>
        </w:tc>
        <w:tc>
          <w:tcPr>
            <w:tcW w:w="2351" w:type="dxa"/>
          </w:tcPr>
          <w:p w:rsidR="0088737B" w:rsidRPr="0088737B" w:rsidRDefault="0088737B" w:rsidP="003B1B75">
            <w:pPr>
              <w:pStyle w:val="-0"/>
            </w:pPr>
            <w:r w:rsidRPr="0088737B">
              <w:t>2,3 … 2,4</w:t>
            </w:r>
          </w:p>
        </w:tc>
      </w:tr>
      <w:tr w:rsidR="0088737B" w:rsidTr="003B1B75">
        <w:tc>
          <w:tcPr>
            <w:tcW w:w="2518" w:type="dxa"/>
          </w:tcPr>
          <w:p w:rsidR="0088737B" w:rsidRPr="0088737B" w:rsidRDefault="0088737B" w:rsidP="003B1B75">
            <w:pPr>
              <w:pStyle w:val="-0"/>
            </w:pPr>
            <w:r w:rsidRPr="0088737B">
              <w:t>Диапазон рабочих напряжений (от разряженного до заряженного состояния), В</w:t>
            </w:r>
          </w:p>
        </w:tc>
        <w:tc>
          <w:tcPr>
            <w:tcW w:w="2351" w:type="dxa"/>
          </w:tcPr>
          <w:p w:rsidR="0088737B" w:rsidRPr="0088737B" w:rsidRDefault="0088737B" w:rsidP="003B1B75">
            <w:pPr>
              <w:pStyle w:val="-0"/>
              <w:ind w:left="0"/>
            </w:pPr>
            <w:r w:rsidRPr="0088737B">
              <w:t>2,5 … 4,2</w:t>
            </w:r>
          </w:p>
        </w:tc>
        <w:tc>
          <w:tcPr>
            <w:tcW w:w="2351" w:type="dxa"/>
          </w:tcPr>
          <w:p w:rsidR="0088737B" w:rsidRPr="0088737B" w:rsidRDefault="0088737B" w:rsidP="003B1B75">
            <w:pPr>
              <w:pStyle w:val="-0"/>
            </w:pPr>
            <w:r w:rsidRPr="0088737B">
              <w:t>2 … 3,65</w:t>
            </w:r>
          </w:p>
        </w:tc>
        <w:tc>
          <w:tcPr>
            <w:tcW w:w="2351" w:type="dxa"/>
          </w:tcPr>
          <w:p w:rsidR="0088737B" w:rsidRPr="0088737B" w:rsidRDefault="0088737B" w:rsidP="003B1B75">
            <w:pPr>
              <w:pStyle w:val="-0"/>
            </w:pPr>
            <w:r w:rsidRPr="0088737B">
              <w:t>1,5 … 2,8</w:t>
            </w:r>
          </w:p>
        </w:tc>
      </w:tr>
      <w:tr w:rsidR="0088737B" w:rsidTr="003B1B75">
        <w:tc>
          <w:tcPr>
            <w:tcW w:w="2518" w:type="dxa"/>
          </w:tcPr>
          <w:p w:rsidR="0088737B" w:rsidRPr="0088737B" w:rsidRDefault="0088737B" w:rsidP="003B1B75">
            <w:pPr>
              <w:pStyle w:val="-0"/>
            </w:pPr>
            <w:r w:rsidRPr="0088737B">
              <w:t xml:space="preserve">Удельная энергоемкость, </w:t>
            </w:r>
            <w:proofErr w:type="spellStart"/>
            <w:r w:rsidRPr="0088737B">
              <w:t>Вт·ч</w:t>
            </w:r>
            <w:proofErr w:type="spellEnd"/>
            <w:r w:rsidRPr="0088737B">
              <w:t>/кг</w:t>
            </w:r>
          </w:p>
        </w:tc>
        <w:tc>
          <w:tcPr>
            <w:tcW w:w="2351" w:type="dxa"/>
          </w:tcPr>
          <w:p w:rsidR="0088737B" w:rsidRPr="0088737B" w:rsidRDefault="0088737B" w:rsidP="003B1B75">
            <w:pPr>
              <w:pStyle w:val="-0"/>
              <w:ind w:left="0"/>
            </w:pPr>
            <w:r w:rsidRPr="0088737B">
              <w:t>110–270</w:t>
            </w:r>
          </w:p>
        </w:tc>
        <w:tc>
          <w:tcPr>
            <w:tcW w:w="2351" w:type="dxa"/>
          </w:tcPr>
          <w:p w:rsidR="0088737B" w:rsidRPr="0088737B" w:rsidRDefault="0088737B" w:rsidP="003B1B75">
            <w:pPr>
              <w:pStyle w:val="-0"/>
            </w:pPr>
            <w:r w:rsidRPr="0088737B">
              <w:t>90–160</w:t>
            </w:r>
          </w:p>
        </w:tc>
        <w:tc>
          <w:tcPr>
            <w:tcW w:w="2351" w:type="dxa"/>
          </w:tcPr>
          <w:p w:rsidR="0088737B" w:rsidRPr="0088737B" w:rsidRDefault="0088737B" w:rsidP="003B1B75">
            <w:pPr>
              <w:pStyle w:val="-0"/>
            </w:pPr>
            <w:r w:rsidRPr="0088737B">
              <w:t>около 30–110</w:t>
            </w:r>
          </w:p>
        </w:tc>
      </w:tr>
      <w:tr w:rsidR="0088737B" w:rsidTr="003B1B75">
        <w:tc>
          <w:tcPr>
            <w:tcW w:w="2518" w:type="dxa"/>
          </w:tcPr>
          <w:p w:rsidR="0088737B" w:rsidRPr="0088737B" w:rsidRDefault="0088737B" w:rsidP="003B1B75">
            <w:pPr>
              <w:pStyle w:val="-0"/>
            </w:pPr>
            <w:r w:rsidRPr="0088737B">
              <w:t>Допустимые токи разряда</w:t>
            </w:r>
          </w:p>
        </w:tc>
        <w:tc>
          <w:tcPr>
            <w:tcW w:w="2351" w:type="dxa"/>
          </w:tcPr>
          <w:p w:rsidR="0088737B" w:rsidRPr="0088737B" w:rsidRDefault="0088737B" w:rsidP="003B1B75">
            <w:pPr>
              <w:pStyle w:val="-0"/>
            </w:pPr>
            <w:r w:rsidRPr="0088737B">
              <w:t>Оптимально – до 1С;</w:t>
            </w:r>
          </w:p>
          <w:p w:rsidR="0088737B" w:rsidRPr="0088737B" w:rsidRDefault="0088737B" w:rsidP="003B1B75">
            <w:pPr>
              <w:pStyle w:val="-0"/>
            </w:pPr>
            <w:r w:rsidRPr="0088737B">
              <w:lastRenderedPageBreak/>
              <w:t>в постоянном режиме – до 5С;</w:t>
            </w:r>
          </w:p>
          <w:p w:rsidR="0088737B" w:rsidRPr="0088737B" w:rsidRDefault="0088737B" w:rsidP="003B1B75">
            <w:pPr>
              <w:pStyle w:val="-0"/>
            </w:pPr>
            <w:r w:rsidRPr="0088737B">
              <w:t>в импульсном режиме – до 50С.</w:t>
            </w:r>
          </w:p>
        </w:tc>
        <w:tc>
          <w:tcPr>
            <w:tcW w:w="2351" w:type="dxa"/>
          </w:tcPr>
          <w:p w:rsidR="0088737B" w:rsidRPr="0088737B" w:rsidRDefault="0088737B" w:rsidP="003B1B75">
            <w:pPr>
              <w:pStyle w:val="-0"/>
            </w:pPr>
            <w:r w:rsidRPr="0088737B">
              <w:lastRenderedPageBreak/>
              <w:t>до 10С</w:t>
            </w:r>
          </w:p>
        </w:tc>
        <w:tc>
          <w:tcPr>
            <w:tcW w:w="2351" w:type="dxa"/>
          </w:tcPr>
          <w:p w:rsidR="0088737B" w:rsidRPr="0088737B" w:rsidRDefault="0088737B" w:rsidP="003B1B75">
            <w:pPr>
              <w:pStyle w:val="-0"/>
            </w:pPr>
            <w:r w:rsidRPr="0088737B">
              <w:t>до 10С, кратковременно – до 30С</w:t>
            </w:r>
          </w:p>
        </w:tc>
      </w:tr>
      <w:tr w:rsidR="0088737B" w:rsidTr="003B1B75">
        <w:tc>
          <w:tcPr>
            <w:tcW w:w="2518" w:type="dxa"/>
          </w:tcPr>
          <w:p w:rsidR="0088737B" w:rsidRPr="0088737B" w:rsidRDefault="0088737B" w:rsidP="003B1B75">
            <w:pPr>
              <w:pStyle w:val="-0"/>
            </w:pPr>
            <w:r w:rsidRPr="0088737B">
              <w:t xml:space="preserve">Допустимые температуры в процессе работы, </w:t>
            </w:r>
            <w:r w:rsidRPr="0088737B">
              <w:rPr>
                <w:rFonts w:cstheme="minorHAnsi"/>
              </w:rPr>
              <w:t>°</w:t>
            </w:r>
            <w:r w:rsidRPr="0088737B">
              <w:t>C</w:t>
            </w:r>
          </w:p>
        </w:tc>
        <w:tc>
          <w:tcPr>
            <w:tcW w:w="2351" w:type="dxa"/>
          </w:tcPr>
          <w:p w:rsidR="0088737B" w:rsidRPr="0088737B" w:rsidRDefault="0088737B" w:rsidP="003B1B75">
            <w:pPr>
              <w:pStyle w:val="-0"/>
              <w:ind w:left="0"/>
            </w:pPr>
            <w:r w:rsidRPr="0088737B">
              <w:t>минус 20 … +60</w:t>
            </w:r>
          </w:p>
        </w:tc>
        <w:tc>
          <w:tcPr>
            <w:tcW w:w="2351" w:type="dxa"/>
          </w:tcPr>
          <w:p w:rsidR="0088737B" w:rsidRPr="0088737B" w:rsidRDefault="0088737B" w:rsidP="003B1B75">
            <w:pPr>
              <w:pStyle w:val="-0"/>
            </w:pPr>
            <w:r w:rsidRPr="0088737B">
              <w:t>минус 30 … +60</w:t>
            </w:r>
          </w:p>
        </w:tc>
        <w:tc>
          <w:tcPr>
            <w:tcW w:w="2351" w:type="dxa"/>
          </w:tcPr>
          <w:p w:rsidR="0088737B" w:rsidRPr="0088737B" w:rsidRDefault="0088737B" w:rsidP="003B1B75">
            <w:pPr>
              <w:pStyle w:val="-0"/>
            </w:pPr>
            <w:r w:rsidRPr="0088737B">
              <w:t>минус 40 … +60</w:t>
            </w:r>
          </w:p>
        </w:tc>
      </w:tr>
      <w:tr w:rsidR="0088737B" w:rsidTr="003B1B75">
        <w:tc>
          <w:tcPr>
            <w:tcW w:w="2518" w:type="dxa"/>
          </w:tcPr>
          <w:p w:rsidR="0088737B" w:rsidRPr="0088737B" w:rsidRDefault="0088737B" w:rsidP="003B1B75">
            <w:pPr>
              <w:pStyle w:val="-0"/>
            </w:pPr>
            <w:r w:rsidRPr="0088737B">
              <w:t>Саморазряд при комнатной температуре, % в месяц</w:t>
            </w:r>
          </w:p>
        </w:tc>
        <w:tc>
          <w:tcPr>
            <w:tcW w:w="2351" w:type="dxa"/>
          </w:tcPr>
          <w:p w:rsidR="0088737B" w:rsidRPr="0088737B" w:rsidRDefault="0088737B" w:rsidP="003B1B75">
            <w:pPr>
              <w:pStyle w:val="-0"/>
              <w:ind w:left="0"/>
            </w:pPr>
            <w:r w:rsidRPr="0088737B">
              <w:t>1,6</w:t>
            </w:r>
          </w:p>
        </w:tc>
        <w:tc>
          <w:tcPr>
            <w:tcW w:w="2351" w:type="dxa"/>
          </w:tcPr>
          <w:p w:rsidR="0088737B" w:rsidRPr="0088737B" w:rsidRDefault="0088737B" w:rsidP="003B1B75">
            <w:pPr>
              <w:pStyle w:val="-0"/>
            </w:pPr>
            <w:r w:rsidRPr="0088737B">
              <w:t>3…5</w:t>
            </w:r>
          </w:p>
        </w:tc>
        <w:tc>
          <w:tcPr>
            <w:tcW w:w="2351" w:type="dxa"/>
          </w:tcPr>
          <w:p w:rsidR="0088737B" w:rsidRPr="0088737B" w:rsidRDefault="0088737B" w:rsidP="003B1B75">
            <w:pPr>
              <w:pStyle w:val="-0"/>
            </w:pPr>
            <w:r w:rsidRPr="0088737B">
              <w:t>2…5</w:t>
            </w:r>
          </w:p>
        </w:tc>
      </w:tr>
      <w:tr w:rsidR="0088737B" w:rsidTr="003B1B75">
        <w:tc>
          <w:tcPr>
            <w:tcW w:w="2518" w:type="dxa"/>
          </w:tcPr>
          <w:p w:rsidR="0088737B" w:rsidRPr="0088737B" w:rsidRDefault="0088737B" w:rsidP="003B1B75">
            <w:pPr>
              <w:pStyle w:val="-0"/>
            </w:pPr>
            <w:r w:rsidRPr="0088737B">
              <w:t>Ресурс</w:t>
            </w:r>
          </w:p>
        </w:tc>
        <w:tc>
          <w:tcPr>
            <w:tcW w:w="2351" w:type="dxa"/>
          </w:tcPr>
          <w:p w:rsidR="0088737B" w:rsidRPr="0088737B" w:rsidRDefault="0088737B" w:rsidP="003B1B75">
            <w:pPr>
              <w:pStyle w:val="-0"/>
              <w:ind w:left="0"/>
            </w:pPr>
            <w:r w:rsidRPr="0088737B">
              <w:t>≈1.000 циклов</w:t>
            </w:r>
          </w:p>
        </w:tc>
        <w:tc>
          <w:tcPr>
            <w:tcW w:w="2351" w:type="dxa"/>
          </w:tcPr>
          <w:p w:rsidR="0088737B" w:rsidRPr="0088737B" w:rsidRDefault="0088737B" w:rsidP="003B1B75">
            <w:pPr>
              <w:pStyle w:val="-0"/>
            </w:pPr>
            <w:r w:rsidRPr="0088737B">
              <w:t>˃3.000 циклов</w:t>
            </w:r>
          </w:p>
        </w:tc>
        <w:tc>
          <w:tcPr>
            <w:tcW w:w="2351" w:type="dxa"/>
          </w:tcPr>
          <w:p w:rsidR="0088737B" w:rsidRPr="0088737B" w:rsidRDefault="0088737B" w:rsidP="003B1B75">
            <w:pPr>
              <w:pStyle w:val="-0"/>
            </w:pPr>
            <w:r w:rsidRPr="0088737B">
              <w:t>˃20.000 циклов</w:t>
            </w:r>
          </w:p>
        </w:tc>
      </w:tr>
      <w:tr w:rsidR="0088737B" w:rsidTr="003B1B75">
        <w:tc>
          <w:tcPr>
            <w:tcW w:w="2518" w:type="dxa"/>
          </w:tcPr>
          <w:p w:rsidR="0088737B" w:rsidRPr="0088737B" w:rsidRDefault="0088737B" w:rsidP="003B1B75">
            <w:pPr>
              <w:pStyle w:val="-0"/>
            </w:pPr>
            <w:r w:rsidRPr="0088737B">
              <w:t>Безопасность</w:t>
            </w:r>
          </w:p>
        </w:tc>
        <w:tc>
          <w:tcPr>
            <w:tcW w:w="2351" w:type="dxa"/>
          </w:tcPr>
          <w:p w:rsidR="0088737B" w:rsidRPr="0088737B" w:rsidRDefault="0088737B" w:rsidP="003B1B75">
            <w:pPr>
              <w:pStyle w:val="-0"/>
              <w:ind w:left="0"/>
            </w:pPr>
            <w:r w:rsidRPr="0088737B">
              <w:rPr>
                <w:lang w:val="en-US"/>
              </w:rPr>
              <w:t>NCR</w:t>
            </w:r>
            <w:r w:rsidRPr="0088737B">
              <w:t xml:space="preserve"> – взрывоопасны при повреждении корпуса. Имеют склонность к взрывному самовозгоранию.</w:t>
            </w:r>
          </w:p>
          <w:p w:rsidR="0088737B" w:rsidRPr="0088737B" w:rsidRDefault="0088737B" w:rsidP="003B1B75">
            <w:pPr>
              <w:pStyle w:val="-0"/>
              <w:ind w:left="0"/>
            </w:pPr>
            <w:r w:rsidRPr="0088737B">
              <w:rPr>
                <w:lang w:val="en-US"/>
              </w:rPr>
              <w:t>IMR</w:t>
            </w:r>
            <w:r w:rsidRPr="0088737B">
              <w:t xml:space="preserve"> – более безопасны по сравнению с </w:t>
            </w:r>
            <w:r w:rsidRPr="0088737B">
              <w:rPr>
                <w:lang w:val="en-US"/>
              </w:rPr>
              <w:t>NCR</w:t>
            </w:r>
            <w:r w:rsidRPr="0088737B">
              <w:t>.</w:t>
            </w:r>
          </w:p>
        </w:tc>
        <w:tc>
          <w:tcPr>
            <w:tcW w:w="2351" w:type="dxa"/>
          </w:tcPr>
          <w:p w:rsidR="0088737B" w:rsidRPr="0088737B" w:rsidRDefault="0088737B" w:rsidP="003B1B75">
            <w:pPr>
              <w:pStyle w:val="-0"/>
            </w:pPr>
            <w:r w:rsidRPr="0088737B">
              <w:t>безопасны</w:t>
            </w:r>
          </w:p>
        </w:tc>
        <w:tc>
          <w:tcPr>
            <w:tcW w:w="2351" w:type="dxa"/>
          </w:tcPr>
          <w:p w:rsidR="0088737B" w:rsidRPr="0088737B" w:rsidRDefault="0088737B" w:rsidP="003B1B75">
            <w:pPr>
              <w:pStyle w:val="-0"/>
            </w:pPr>
            <w:r w:rsidRPr="0088737B">
              <w:t>безопасны</w:t>
            </w:r>
          </w:p>
        </w:tc>
      </w:tr>
      <w:tr w:rsidR="0088737B" w:rsidTr="003B1B75">
        <w:tc>
          <w:tcPr>
            <w:tcW w:w="2518" w:type="dxa"/>
          </w:tcPr>
          <w:p w:rsidR="0088737B" w:rsidRPr="0088737B" w:rsidRDefault="0088737B" w:rsidP="003B1B75">
            <w:pPr>
              <w:pStyle w:val="-0"/>
            </w:pPr>
            <w:r w:rsidRPr="0088737B">
              <w:t>Стоимость 1А/ч,</w:t>
            </w:r>
          </w:p>
        </w:tc>
        <w:tc>
          <w:tcPr>
            <w:tcW w:w="2351" w:type="dxa"/>
          </w:tcPr>
          <w:p w:rsidR="0088737B" w:rsidRPr="0088737B" w:rsidRDefault="0088737B" w:rsidP="003B1B75">
            <w:pPr>
              <w:pStyle w:val="-0"/>
              <w:ind w:left="0"/>
            </w:pPr>
            <w:r w:rsidRPr="0088737B">
              <w:t>259 руб.</w:t>
            </w:r>
          </w:p>
        </w:tc>
        <w:tc>
          <w:tcPr>
            <w:tcW w:w="2351" w:type="dxa"/>
          </w:tcPr>
          <w:p w:rsidR="0088737B" w:rsidRPr="0088737B" w:rsidRDefault="0088737B" w:rsidP="003B1B75">
            <w:pPr>
              <w:pStyle w:val="-0"/>
            </w:pPr>
            <w:r w:rsidRPr="0088737B">
              <w:t>151 руб.</w:t>
            </w:r>
          </w:p>
        </w:tc>
        <w:tc>
          <w:tcPr>
            <w:tcW w:w="2351" w:type="dxa"/>
          </w:tcPr>
          <w:p w:rsidR="0088737B" w:rsidRPr="0088737B" w:rsidRDefault="0088737B" w:rsidP="003B1B75">
            <w:pPr>
              <w:pStyle w:val="-0"/>
            </w:pPr>
            <w:r w:rsidRPr="0088737B">
              <w:t>256 руб.</w:t>
            </w:r>
          </w:p>
        </w:tc>
      </w:tr>
      <w:tr w:rsidR="0088737B" w:rsidTr="003B1B75">
        <w:tc>
          <w:tcPr>
            <w:tcW w:w="2518" w:type="dxa"/>
          </w:tcPr>
          <w:p w:rsidR="0088737B" w:rsidRPr="0088737B" w:rsidRDefault="0088737B" w:rsidP="003B1B75">
            <w:pPr>
              <w:pStyle w:val="-0"/>
            </w:pPr>
            <w:r w:rsidRPr="0088737B">
              <w:t>Распространённость</w:t>
            </w:r>
          </w:p>
        </w:tc>
        <w:tc>
          <w:tcPr>
            <w:tcW w:w="2351" w:type="dxa"/>
          </w:tcPr>
          <w:p w:rsidR="0088737B" w:rsidRPr="0088737B" w:rsidRDefault="0088737B" w:rsidP="003B1B75">
            <w:pPr>
              <w:pStyle w:val="-0"/>
            </w:pPr>
            <w:r w:rsidRPr="0088737B">
              <w:t>высокая</w:t>
            </w:r>
          </w:p>
        </w:tc>
        <w:tc>
          <w:tcPr>
            <w:tcW w:w="2351" w:type="dxa"/>
          </w:tcPr>
          <w:p w:rsidR="0088737B" w:rsidRPr="0088737B" w:rsidRDefault="0088737B" w:rsidP="003B1B75">
            <w:pPr>
              <w:pStyle w:val="-0"/>
            </w:pPr>
            <w:r w:rsidRPr="0088737B">
              <w:t>высокая</w:t>
            </w:r>
          </w:p>
        </w:tc>
        <w:tc>
          <w:tcPr>
            <w:tcW w:w="2351" w:type="dxa"/>
          </w:tcPr>
          <w:p w:rsidR="0088737B" w:rsidRPr="0088737B" w:rsidRDefault="0088737B" w:rsidP="003B1B75">
            <w:pPr>
              <w:pStyle w:val="-0"/>
            </w:pPr>
            <w:r w:rsidRPr="0088737B">
              <w:t>низкая</w:t>
            </w:r>
          </w:p>
        </w:tc>
      </w:tr>
    </w:tbl>
    <w:p w:rsidR="0088737B" w:rsidRPr="0088737B" w:rsidRDefault="0088737B" w:rsidP="0088737B">
      <w:r w:rsidRPr="0088737B">
        <w:t xml:space="preserve">В </w:t>
      </w:r>
      <w:r w:rsidRPr="00317A34">
        <w:t>таблице</w:t>
      </w:r>
      <w:r w:rsidR="00317A34">
        <w:fldChar w:fldCharType="begin"/>
      </w:r>
      <w:r w:rsidR="00317A34">
        <w:instrText xml:space="preserve"> REF _Ref75545036 \h </w:instrText>
      </w:r>
      <w:r w:rsidR="00317A34">
        <w:fldChar w:fldCharType="separate"/>
      </w:r>
      <w:r w:rsidR="003E7F0A" w:rsidRPr="003B1B75">
        <w:t xml:space="preserve"> </w:t>
      </w:r>
      <w:r w:rsidR="003E7F0A">
        <w:rPr>
          <w:noProof/>
        </w:rPr>
        <w:t>9</w:t>
      </w:r>
      <w:r w:rsidR="00317A34">
        <w:fldChar w:fldCharType="end"/>
      </w:r>
      <w:r w:rsidRPr="0088737B">
        <w:t xml:space="preserve"> дана оценка соответствия характеристик аккумуляторов требованиям, предъявляемых к МАК-2.</w:t>
      </w:r>
    </w:p>
    <w:p w:rsidR="0088737B" w:rsidRPr="003B1B75" w:rsidRDefault="0088737B" w:rsidP="0088737B">
      <w:pPr>
        <w:pStyle w:val="-2"/>
        <w:jc w:val="right"/>
        <w:rPr>
          <w:sz w:val="28"/>
        </w:rPr>
      </w:pPr>
      <w:bookmarkStart w:id="38" w:name="_Ref75545036"/>
      <w:r w:rsidRPr="003B1B75">
        <w:rPr>
          <w:sz w:val="28"/>
        </w:rPr>
        <w:lastRenderedPageBreak/>
        <w:t xml:space="preserve">Таблица </w:t>
      </w:r>
      <w:bookmarkStart w:id="39" w:name="Таблица_МАК2_Оценки_аккумуляторов"/>
      <w:r w:rsidRPr="003B1B75">
        <w:rPr>
          <w:sz w:val="28"/>
        </w:rPr>
        <w:fldChar w:fldCharType="begin"/>
      </w:r>
      <w:r w:rsidRPr="003B1B75">
        <w:rPr>
          <w:sz w:val="28"/>
        </w:rPr>
        <w:instrText xml:space="preserve"> SEQ Таблица \* ARABIC </w:instrText>
      </w:r>
      <w:r w:rsidRPr="003B1B75">
        <w:rPr>
          <w:sz w:val="28"/>
        </w:rPr>
        <w:fldChar w:fldCharType="separate"/>
      </w:r>
      <w:r w:rsidR="003E7F0A">
        <w:rPr>
          <w:noProof/>
          <w:sz w:val="28"/>
        </w:rPr>
        <w:t>9</w:t>
      </w:r>
      <w:r w:rsidRPr="003B1B75">
        <w:rPr>
          <w:sz w:val="28"/>
        </w:rPr>
        <w:fldChar w:fldCharType="end"/>
      </w:r>
      <w:bookmarkEnd w:id="38"/>
      <w:bookmarkEnd w:id="39"/>
    </w:p>
    <w:tbl>
      <w:tblPr>
        <w:tblStyle w:val="afff"/>
        <w:tblW w:w="0" w:type="auto"/>
        <w:tblLayout w:type="fixed"/>
        <w:tblLook w:val="04A0" w:firstRow="1" w:lastRow="0" w:firstColumn="1" w:lastColumn="0" w:noHBand="0" w:noVBand="1"/>
      </w:tblPr>
      <w:tblGrid>
        <w:gridCol w:w="5353"/>
        <w:gridCol w:w="1054"/>
        <w:gridCol w:w="931"/>
        <w:gridCol w:w="1178"/>
        <w:gridCol w:w="1055"/>
      </w:tblGrid>
      <w:tr w:rsidR="0088737B" w:rsidTr="003B1B75">
        <w:trPr>
          <w:trHeight w:val="300"/>
          <w:tblHeader/>
        </w:trPr>
        <w:tc>
          <w:tcPr>
            <w:tcW w:w="5353" w:type="dxa"/>
            <w:vMerge w:val="restart"/>
          </w:tcPr>
          <w:p w:rsidR="0088737B" w:rsidRPr="0088737B" w:rsidRDefault="0088737B" w:rsidP="003B1B75">
            <w:pPr>
              <w:pStyle w:val="-1"/>
              <w:rPr>
                <w:rFonts w:asciiTheme="minorHAnsi" w:hAnsiTheme="minorHAnsi" w:cstheme="minorHAnsi"/>
                <w:sz w:val="28"/>
                <w:szCs w:val="28"/>
              </w:rPr>
            </w:pPr>
            <w:r w:rsidRPr="0088737B">
              <w:rPr>
                <w:rFonts w:asciiTheme="minorHAnsi" w:hAnsiTheme="minorHAnsi" w:cstheme="minorHAnsi"/>
                <w:sz w:val="28"/>
                <w:szCs w:val="28"/>
              </w:rPr>
              <w:t>Параметр</w:t>
            </w:r>
          </w:p>
        </w:tc>
        <w:tc>
          <w:tcPr>
            <w:tcW w:w="4218" w:type="dxa"/>
            <w:gridSpan w:val="4"/>
            <w:tcBorders>
              <w:bottom w:val="single" w:sz="4" w:space="0" w:color="auto"/>
            </w:tcBorders>
          </w:tcPr>
          <w:p w:rsidR="0088737B" w:rsidRPr="0088737B" w:rsidRDefault="0088737B" w:rsidP="003B1B75">
            <w:pPr>
              <w:pStyle w:val="-1"/>
              <w:rPr>
                <w:rFonts w:asciiTheme="minorHAnsi" w:hAnsiTheme="minorHAnsi" w:cstheme="minorHAnsi"/>
                <w:sz w:val="28"/>
                <w:szCs w:val="28"/>
              </w:rPr>
            </w:pPr>
            <w:r w:rsidRPr="0088737B">
              <w:rPr>
                <w:rFonts w:asciiTheme="minorHAnsi" w:hAnsiTheme="minorHAnsi" w:cstheme="minorHAnsi"/>
                <w:sz w:val="28"/>
                <w:szCs w:val="28"/>
              </w:rPr>
              <w:t xml:space="preserve">Оценка*) для </w:t>
            </w:r>
          </w:p>
        </w:tc>
      </w:tr>
      <w:tr w:rsidR="0088737B" w:rsidTr="003B1B75">
        <w:trPr>
          <w:trHeight w:val="184"/>
          <w:tblHeader/>
        </w:trPr>
        <w:tc>
          <w:tcPr>
            <w:tcW w:w="5353" w:type="dxa"/>
            <w:vMerge/>
          </w:tcPr>
          <w:p w:rsidR="0088737B" w:rsidRPr="0088737B" w:rsidRDefault="0088737B" w:rsidP="003B1B75">
            <w:pPr>
              <w:pStyle w:val="-1"/>
              <w:rPr>
                <w:rFonts w:asciiTheme="minorHAnsi" w:hAnsiTheme="minorHAnsi" w:cstheme="minorHAnsi"/>
                <w:sz w:val="28"/>
                <w:szCs w:val="28"/>
              </w:rPr>
            </w:pPr>
          </w:p>
        </w:tc>
        <w:tc>
          <w:tcPr>
            <w:tcW w:w="1054" w:type="dxa"/>
            <w:tcBorders>
              <w:top w:val="single" w:sz="4" w:space="0" w:color="auto"/>
            </w:tcBorders>
          </w:tcPr>
          <w:p w:rsidR="0088737B" w:rsidRPr="0088737B" w:rsidRDefault="0088737B" w:rsidP="003B1B75">
            <w:pPr>
              <w:pStyle w:val="-1"/>
              <w:rPr>
                <w:rFonts w:asciiTheme="minorHAnsi" w:hAnsiTheme="minorHAnsi" w:cstheme="minorHAnsi"/>
                <w:sz w:val="28"/>
                <w:szCs w:val="28"/>
                <w:lang w:val="en-US"/>
              </w:rPr>
            </w:pPr>
            <w:r w:rsidRPr="0088737B">
              <w:rPr>
                <w:rFonts w:asciiTheme="minorHAnsi" w:hAnsiTheme="minorHAnsi" w:cstheme="minorHAnsi"/>
                <w:sz w:val="28"/>
                <w:szCs w:val="28"/>
                <w:lang w:val="en-US"/>
              </w:rPr>
              <w:t>NCR</w:t>
            </w:r>
          </w:p>
        </w:tc>
        <w:tc>
          <w:tcPr>
            <w:tcW w:w="931" w:type="dxa"/>
            <w:tcBorders>
              <w:top w:val="single" w:sz="4" w:space="0" w:color="auto"/>
            </w:tcBorders>
          </w:tcPr>
          <w:p w:rsidR="0088737B" w:rsidRPr="0088737B" w:rsidRDefault="0088737B" w:rsidP="003B1B75">
            <w:pPr>
              <w:pStyle w:val="-1"/>
              <w:rPr>
                <w:rFonts w:asciiTheme="minorHAnsi" w:hAnsiTheme="minorHAnsi" w:cstheme="minorHAnsi"/>
                <w:sz w:val="28"/>
                <w:szCs w:val="28"/>
                <w:lang w:val="en-US"/>
              </w:rPr>
            </w:pPr>
            <w:r w:rsidRPr="0088737B">
              <w:rPr>
                <w:rFonts w:asciiTheme="minorHAnsi" w:hAnsiTheme="minorHAnsi" w:cstheme="minorHAnsi"/>
                <w:sz w:val="28"/>
                <w:szCs w:val="28"/>
                <w:lang w:val="en-US"/>
              </w:rPr>
              <w:t>IMR</w:t>
            </w:r>
          </w:p>
        </w:tc>
        <w:tc>
          <w:tcPr>
            <w:tcW w:w="1178" w:type="dxa"/>
            <w:tcBorders>
              <w:top w:val="single" w:sz="4" w:space="0" w:color="auto"/>
            </w:tcBorders>
          </w:tcPr>
          <w:p w:rsidR="0088737B" w:rsidRPr="0088737B" w:rsidRDefault="0088737B" w:rsidP="003B1B75">
            <w:pPr>
              <w:pStyle w:val="-1"/>
              <w:rPr>
                <w:rFonts w:asciiTheme="minorHAnsi" w:hAnsiTheme="minorHAnsi" w:cstheme="minorHAnsi"/>
                <w:sz w:val="28"/>
                <w:szCs w:val="28"/>
                <w:lang w:val="en-US"/>
              </w:rPr>
            </w:pPr>
            <w:r w:rsidRPr="0088737B">
              <w:rPr>
                <w:rFonts w:asciiTheme="minorHAnsi" w:hAnsiTheme="minorHAnsi" w:cstheme="minorHAnsi"/>
                <w:sz w:val="28"/>
                <w:szCs w:val="28"/>
                <w:lang w:val="en-US"/>
              </w:rPr>
              <w:t>LiFePO4</w:t>
            </w:r>
          </w:p>
        </w:tc>
        <w:tc>
          <w:tcPr>
            <w:tcW w:w="1055" w:type="dxa"/>
            <w:tcBorders>
              <w:top w:val="single" w:sz="4" w:space="0" w:color="auto"/>
            </w:tcBorders>
          </w:tcPr>
          <w:p w:rsidR="0088737B" w:rsidRPr="0088737B" w:rsidRDefault="0088737B" w:rsidP="003B1B75">
            <w:pPr>
              <w:pStyle w:val="-1"/>
              <w:rPr>
                <w:rFonts w:asciiTheme="minorHAnsi" w:hAnsiTheme="minorHAnsi" w:cstheme="minorHAnsi"/>
                <w:sz w:val="28"/>
                <w:szCs w:val="28"/>
                <w:lang w:val="en-US"/>
              </w:rPr>
            </w:pPr>
            <w:r w:rsidRPr="0088737B">
              <w:rPr>
                <w:rFonts w:asciiTheme="minorHAnsi" w:hAnsiTheme="minorHAnsi" w:cstheme="minorHAnsi"/>
                <w:sz w:val="28"/>
                <w:szCs w:val="28"/>
                <w:lang w:val="en-US"/>
              </w:rPr>
              <w:t>LTO</w:t>
            </w:r>
          </w:p>
        </w:tc>
      </w:tr>
      <w:tr w:rsidR="0088737B" w:rsidTr="003B1B75">
        <w:tc>
          <w:tcPr>
            <w:tcW w:w="5353" w:type="dxa"/>
          </w:tcPr>
          <w:p w:rsidR="0088737B" w:rsidRPr="0088737B" w:rsidRDefault="0088737B" w:rsidP="003B1B75">
            <w:pPr>
              <w:pStyle w:val="-0"/>
              <w:rPr>
                <w:rFonts w:asciiTheme="minorHAnsi" w:hAnsiTheme="minorHAnsi" w:cstheme="minorHAnsi"/>
                <w:szCs w:val="28"/>
              </w:rPr>
            </w:pPr>
            <w:r w:rsidRPr="0088737B">
              <w:rPr>
                <w:rFonts w:asciiTheme="minorHAnsi" w:hAnsiTheme="minorHAnsi" w:cstheme="minorHAnsi"/>
                <w:szCs w:val="28"/>
              </w:rPr>
              <w:t>Номинальное напряжение</w:t>
            </w:r>
          </w:p>
        </w:tc>
        <w:tc>
          <w:tcPr>
            <w:tcW w:w="1054" w:type="dxa"/>
          </w:tcPr>
          <w:p w:rsidR="0088737B" w:rsidRPr="0088737B" w:rsidRDefault="0088737B" w:rsidP="003B1B75">
            <w:pPr>
              <w:pStyle w:val="-0"/>
              <w:ind w:left="0"/>
              <w:jc w:val="center"/>
              <w:rPr>
                <w:rFonts w:asciiTheme="minorHAnsi" w:hAnsiTheme="minorHAnsi" w:cstheme="minorHAnsi"/>
                <w:szCs w:val="28"/>
              </w:rPr>
            </w:pPr>
            <w:r w:rsidRPr="0088737B">
              <w:rPr>
                <w:rFonts w:asciiTheme="minorHAnsi" w:hAnsiTheme="minorHAnsi" w:cstheme="minorHAnsi"/>
                <w:szCs w:val="28"/>
              </w:rPr>
              <w:t>+</w:t>
            </w:r>
          </w:p>
        </w:tc>
        <w:tc>
          <w:tcPr>
            <w:tcW w:w="931" w:type="dxa"/>
          </w:tcPr>
          <w:p w:rsidR="0088737B" w:rsidRPr="0088737B" w:rsidRDefault="0088737B" w:rsidP="003B1B75">
            <w:pPr>
              <w:pStyle w:val="-0"/>
              <w:ind w:left="0"/>
              <w:jc w:val="center"/>
              <w:rPr>
                <w:rFonts w:asciiTheme="minorHAnsi" w:hAnsiTheme="minorHAnsi" w:cstheme="minorHAnsi"/>
                <w:szCs w:val="28"/>
              </w:rPr>
            </w:pPr>
            <w:r w:rsidRPr="0088737B">
              <w:rPr>
                <w:rFonts w:asciiTheme="minorHAnsi" w:hAnsiTheme="minorHAnsi" w:cstheme="minorHAnsi"/>
                <w:szCs w:val="28"/>
              </w:rPr>
              <w:t>+</w:t>
            </w:r>
          </w:p>
        </w:tc>
        <w:tc>
          <w:tcPr>
            <w:tcW w:w="1178"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c>
          <w:tcPr>
            <w:tcW w:w="1055"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r>
      <w:tr w:rsidR="0088737B" w:rsidTr="003B1B75">
        <w:tc>
          <w:tcPr>
            <w:tcW w:w="5353" w:type="dxa"/>
          </w:tcPr>
          <w:p w:rsidR="0088737B" w:rsidRPr="0088737B" w:rsidRDefault="0088737B" w:rsidP="003B1B75">
            <w:pPr>
              <w:pStyle w:val="-0"/>
              <w:rPr>
                <w:rFonts w:asciiTheme="minorHAnsi" w:hAnsiTheme="minorHAnsi" w:cstheme="minorHAnsi"/>
                <w:szCs w:val="28"/>
              </w:rPr>
            </w:pPr>
            <w:r w:rsidRPr="0088737B">
              <w:rPr>
                <w:rFonts w:asciiTheme="minorHAnsi" w:hAnsiTheme="minorHAnsi" w:cstheme="minorHAnsi"/>
                <w:szCs w:val="28"/>
              </w:rPr>
              <w:t>Диапазон рабочих напряжений (от разряженного до заряженного состояния), В</w:t>
            </w:r>
          </w:p>
        </w:tc>
        <w:tc>
          <w:tcPr>
            <w:tcW w:w="1054" w:type="dxa"/>
          </w:tcPr>
          <w:p w:rsidR="0088737B" w:rsidRPr="0088737B" w:rsidRDefault="0088737B" w:rsidP="003B1B75">
            <w:pPr>
              <w:pStyle w:val="-0"/>
              <w:ind w:left="0"/>
              <w:jc w:val="center"/>
              <w:rPr>
                <w:rFonts w:asciiTheme="minorHAnsi" w:hAnsiTheme="minorHAnsi" w:cstheme="minorHAnsi"/>
                <w:szCs w:val="28"/>
              </w:rPr>
            </w:pPr>
            <w:r w:rsidRPr="0088737B">
              <w:rPr>
                <w:rFonts w:asciiTheme="minorHAnsi" w:hAnsiTheme="minorHAnsi" w:cstheme="minorHAnsi"/>
                <w:szCs w:val="28"/>
              </w:rPr>
              <w:t>+</w:t>
            </w:r>
          </w:p>
        </w:tc>
        <w:tc>
          <w:tcPr>
            <w:tcW w:w="931" w:type="dxa"/>
          </w:tcPr>
          <w:p w:rsidR="0088737B" w:rsidRPr="0088737B" w:rsidRDefault="0088737B" w:rsidP="003B1B75">
            <w:pPr>
              <w:pStyle w:val="-0"/>
              <w:ind w:left="0"/>
              <w:jc w:val="center"/>
              <w:rPr>
                <w:rFonts w:asciiTheme="minorHAnsi" w:hAnsiTheme="minorHAnsi" w:cstheme="minorHAnsi"/>
                <w:szCs w:val="28"/>
              </w:rPr>
            </w:pPr>
            <w:r w:rsidRPr="0088737B">
              <w:rPr>
                <w:rFonts w:asciiTheme="minorHAnsi" w:hAnsiTheme="minorHAnsi" w:cstheme="minorHAnsi"/>
                <w:szCs w:val="28"/>
              </w:rPr>
              <w:t>+</w:t>
            </w:r>
          </w:p>
        </w:tc>
        <w:tc>
          <w:tcPr>
            <w:tcW w:w="1178"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c>
          <w:tcPr>
            <w:tcW w:w="1055"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r>
      <w:tr w:rsidR="0088737B" w:rsidTr="003B1B75">
        <w:tc>
          <w:tcPr>
            <w:tcW w:w="5353" w:type="dxa"/>
          </w:tcPr>
          <w:p w:rsidR="0088737B" w:rsidRPr="0088737B" w:rsidRDefault="0088737B" w:rsidP="003B1B75">
            <w:pPr>
              <w:pStyle w:val="-0"/>
              <w:rPr>
                <w:rFonts w:asciiTheme="minorHAnsi" w:hAnsiTheme="minorHAnsi" w:cstheme="minorHAnsi"/>
                <w:szCs w:val="28"/>
              </w:rPr>
            </w:pPr>
            <w:r w:rsidRPr="0088737B">
              <w:rPr>
                <w:rFonts w:asciiTheme="minorHAnsi" w:hAnsiTheme="minorHAnsi" w:cstheme="minorHAnsi"/>
                <w:szCs w:val="28"/>
              </w:rPr>
              <w:t xml:space="preserve">Удельная энергоемкость, </w:t>
            </w:r>
            <w:proofErr w:type="spellStart"/>
            <w:r w:rsidRPr="0088737B">
              <w:rPr>
                <w:rFonts w:asciiTheme="minorHAnsi" w:hAnsiTheme="minorHAnsi" w:cstheme="minorHAnsi"/>
                <w:szCs w:val="28"/>
              </w:rPr>
              <w:t>Вт·ч</w:t>
            </w:r>
            <w:proofErr w:type="spellEnd"/>
            <w:r w:rsidRPr="0088737B">
              <w:rPr>
                <w:rFonts w:asciiTheme="minorHAnsi" w:hAnsiTheme="minorHAnsi" w:cstheme="minorHAnsi"/>
                <w:szCs w:val="28"/>
              </w:rPr>
              <w:t>/кг</w:t>
            </w:r>
          </w:p>
        </w:tc>
        <w:tc>
          <w:tcPr>
            <w:tcW w:w="1054" w:type="dxa"/>
          </w:tcPr>
          <w:p w:rsidR="0088737B" w:rsidRPr="0088737B" w:rsidRDefault="0088737B" w:rsidP="003B1B75">
            <w:pPr>
              <w:pStyle w:val="-0"/>
              <w:ind w:left="0"/>
              <w:jc w:val="center"/>
              <w:rPr>
                <w:rFonts w:asciiTheme="minorHAnsi" w:hAnsiTheme="minorHAnsi" w:cstheme="minorHAnsi"/>
                <w:szCs w:val="28"/>
              </w:rPr>
            </w:pPr>
            <w:r w:rsidRPr="0088737B">
              <w:rPr>
                <w:rFonts w:asciiTheme="minorHAnsi" w:hAnsiTheme="minorHAnsi" w:cstheme="minorHAnsi"/>
                <w:szCs w:val="28"/>
              </w:rPr>
              <w:t>+</w:t>
            </w:r>
          </w:p>
        </w:tc>
        <w:tc>
          <w:tcPr>
            <w:tcW w:w="931" w:type="dxa"/>
          </w:tcPr>
          <w:p w:rsidR="0088737B" w:rsidRPr="0088737B" w:rsidRDefault="0088737B" w:rsidP="003B1B75">
            <w:pPr>
              <w:pStyle w:val="-0"/>
              <w:ind w:left="0"/>
              <w:jc w:val="center"/>
              <w:rPr>
                <w:rFonts w:asciiTheme="minorHAnsi" w:hAnsiTheme="minorHAnsi" w:cstheme="minorHAnsi"/>
                <w:szCs w:val="28"/>
              </w:rPr>
            </w:pPr>
            <w:r w:rsidRPr="0088737B">
              <w:rPr>
                <w:rFonts w:asciiTheme="minorHAnsi" w:hAnsiTheme="minorHAnsi" w:cstheme="minorHAnsi"/>
                <w:szCs w:val="28"/>
              </w:rPr>
              <w:t>+</w:t>
            </w:r>
          </w:p>
        </w:tc>
        <w:tc>
          <w:tcPr>
            <w:tcW w:w="1178"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c>
          <w:tcPr>
            <w:tcW w:w="1055"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r>
      <w:tr w:rsidR="0088737B" w:rsidTr="003B1B75">
        <w:tc>
          <w:tcPr>
            <w:tcW w:w="5353" w:type="dxa"/>
          </w:tcPr>
          <w:p w:rsidR="0088737B" w:rsidRPr="0088737B" w:rsidRDefault="0088737B" w:rsidP="003B1B75">
            <w:pPr>
              <w:pStyle w:val="-0"/>
              <w:rPr>
                <w:rFonts w:asciiTheme="minorHAnsi" w:hAnsiTheme="minorHAnsi" w:cstheme="minorHAnsi"/>
                <w:szCs w:val="28"/>
              </w:rPr>
            </w:pPr>
            <w:r w:rsidRPr="0088737B">
              <w:rPr>
                <w:rFonts w:asciiTheme="minorHAnsi" w:hAnsiTheme="minorHAnsi" w:cstheme="minorHAnsi"/>
                <w:szCs w:val="28"/>
              </w:rPr>
              <w:t>Допустимые токи разряда</w:t>
            </w:r>
          </w:p>
        </w:tc>
        <w:tc>
          <w:tcPr>
            <w:tcW w:w="1054"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c>
          <w:tcPr>
            <w:tcW w:w="931"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c>
          <w:tcPr>
            <w:tcW w:w="1178"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c>
          <w:tcPr>
            <w:tcW w:w="1055"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r>
      <w:tr w:rsidR="0088737B" w:rsidTr="003B1B75">
        <w:tc>
          <w:tcPr>
            <w:tcW w:w="5353" w:type="dxa"/>
          </w:tcPr>
          <w:p w:rsidR="0088737B" w:rsidRPr="0088737B" w:rsidRDefault="0088737B" w:rsidP="003B1B75">
            <w:pPr>
              <w:pStyle w:val="-0"/>
              <w:rPr>
                <w:rFonts w:asciiTheme="minorHAnsi" w:hAnsiTheme="minorHAnsi" w:cstheme="minorHAnsi"/>
                <w:szCs w:val="28"/>
              </w:rPr>
            </w:pPr>
            <w:r w:rsidRPr="0088737B">
              <w:rPr>
                <w:rFonts w:asciiTheme="minorHAnsi" w:hAnsiTheme="minorHAnsi" w:cstheme="minorHAnsi"/>
                <w:szCs w:val="28"/>
              </w:rPr>
              <w:t>Допустимые температуры в процессе работы, °C</w:t>
            </w:r>
          </w:p>
        </w:tc>
        <w:tc>
          <w:tcPr>
            <w:tcW w:w="1054" w:type="dxa"/>
          </w:tcPr>
          <w:p w:rsidR="0088737B" w:rsidRPr="0088737B" w:rsidRDefault="0088737B" w:rsidP="003B1B75">
            <w:pPr>
              <w:pStyle w:val="-0"/>
              <w:ind w:left="0"/>
              <w:jc w:val="center"/>
              <w:rPr>
                <w:rFonts w:asciiTheme="minorHAnsi" w:hAnsiTheme="minorHAnsi" w:cstheme="minorHAnsi"/>
                <w:szCs w:val="28"/>
              </w:rPr>
            </w:pPr>
            <w:r w:rsidRPr="0088737B">
              <w:rPr>
                <w:rFonts w:asciiTheme="minorHAnsi" w:hAnsiTheme="minorHAnsi" w:cstheme="minorHAnsi"/>
                <w:szCs w:val="28"/>
              </w:rPr>
              <w:t>–</w:t>
            </w:r>
          </w:p>
        </w:tc>
        <w:tc>
          <w:tcPr>
            <w:tcW w:w="931" w:type="dxa"/>
          </w:tcPr>
          <w:p w:rsidR="0088737B" w:rsidRPr="0088737B" w:rsidRDefault="0088737B" w:rsidP="003B1B75">
            <w:pPr>
              <w:pStyle w:val="-0"/>
              <w:ind w:left="0"/>
              <w:jc w:val="center"/>
              <w:rPr>
                <w:rFonts w:asciiTheme="minorHAnsi" w:hAnsiTheme="minorHAnsi" w:cstheme="minorHAnsi"/>
                <w:szCs w:val="28"/>
              </w:rPr>
            </w:pPr>
            <w:r w:rsidRPr="0088737B">
              <w:rPr>
                <w:rFonts w:asciiTheme="minorHAnsi" w:hAnsiTheme="minorHAnsi" w:cstheme="minorHAnsi"/>
                <w:szCs w:val="28"/>
              </w:rPr>
              <w:t>–</w:t>
            </w:r>
          </w:p>
        </w:tc>
        <w:tc>
          <w:tcPr>
            <w:tcW w:w="1178"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c>
          <w:tcPr>
            <w:tcW w:w="1055"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r>
      <w:tr w:rsidR="0088737B" w:rsidTr="003B1B75">
        <w:tc>
          <w:tcPr>
            <w:tcW w:w="5353" w:type="dxa"/>
          </w:tcPr>
          <w:p w:rsidR="0088737B" w:rsidRPr="0088737B" w:rsidRDefault="0088737B" w:rsidP="003B1B75">
            <w:pPr>
              <w:pStyle w:val="-0"/>
              <w:rPr>
                <w:rFonts w:asciiTheme="minorHAnsi" w:hAnsiTheme="minorHAnsi" w:cstheme="minorHAnsi"/>
                <w:szCs w:val="28"/>
              </w:rPr>
            </w:pPr>
            <w:r w:rsidRPr="0088737B">
              <w:rPr>
                <w:rFonts w:asciiTheme="minorHAnsi" w:hAnsiTheme="minorHAnsi" w:cstheme="minorHAnsi"/>
                <w:szCs w:val="28"/>
              </w:rPr>
              <w:t>Саморазряд при комнатной температуре, % в месяц</w:t>
            </w:r>
          </w:p>
        </w:tc>
        <w:tc>
          <w:tcPr>
            <w:tcW w:w="1054" w:type="dxa"/>
          </w:tcPr>
          <w:p w:rsidR="0088737B" w:rsidRPr="0088737B" w:rsidRDefault="0088737B" w:rsidP="003B1B75">
            <w:pPr>
              <w:pStyle w:val="-0"/>
              <w:ind w:left="0"/>
              <w:jc w:val="center"/>
              <w:rPr>
                <w:rFonts w:asciiTheme="minorHAnsi" w:hAnsiTheme="minorHAnsi" w:cstheme="minorHAnsi"/>
                <w:szCs w:val="28"/>
              </w:rPr>
            </w:pPr>
            <w:r w:rsidRPr="0088737B">
              <w:rPr>
                <w:rFonts w:asciiTheme="minorHAnsi" w:hAnsiTheme="minorHAnsi" w:cstheme="minorHAnsi"/>
                <w:szCs w:val="28"/>
              </w:rPr>
              <w:t>+</w:t>
            </w:r>
          </w:p>
        </w:tc>
        <w:tc>
          <w:tcPr>
            <w:tcW w:w="931" w:type="dxa"/>
          </w:tcPr>
          <w:p w:rsidR="0088737B" w:rsidRPr="0088737B" w:rsidRDefault="0088737B" w:rsidP="003B1B75">
            <w:pPr>
              <w:pStyle w:val="-0"/>
              <w:ind w:left="0"/>
              <w:jc w:val="center"/>
              <w:rPr>
                <w:rFonts w:asciiTheme="minorHAnsi" w:hAnsiTheme="minorHAnsi" w:cstheme="minorHAnsi"/>
                <w:szCs w:val="28"/>
              </w:rPr>
            </w:pPr>
            <w:r w:rsidRPr="0088737B">
              <w:rPr>
                <w:rFonts w:asciiTheme="minorHAnsi" w:hAnsiTheme="minorHAnsi" w:cstheme="minorHAnsi"/>
                <w:szCs w:val="28"/>
              </w:rPr>
              <w:t>+</w:t>
            </w:r>
          </w:p>
        </w:tc>
        <w:tc>
          <w:tcPr>
            <w:tcW w:w="1178"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c>
          <w:tcPr>
            <w:tcW w:w="1055"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r>
      <w:tr w:rsidR="0088737B" w:rsidTr="003B1B75">
        <w:tc>
          <w:tcPr>
            <w:tcW w:w="5353" w:type="dxa"/>
          </w:tcPr>
          <w:p w:rsidR="0088737B" w:rsidRPr="0088737B" w:rsidRDefault="0088737B" w:rsidP="003B1B75">
            <w:pPr>
              <w:pStyle w:val="-0"/>
              <w:rPr>
                <w:rFonts w:asciiTheme="minorHAnsi" w:hAnsiTheme="minorHAnsi" w:cstheme="minorHAnsi"/>
                <w:szCs w:val="28"/>
              </w:rPr>
            </w:pPr>
            <w:r w:rsidRPr="0088737B">
              <w:rPr>
                <w:rFonts w:asciiTheme="minorHAnsi" w:hAnsiTheme="minorHAnsi" w:cstheme="minorHAnsi"/>
                <w:szCs w:val="28"/>
              </w:rPr>
              <w:t>Ресурс</w:t>
            </w:r>
          </w:p>
        </w:tc>
        <w:tc>
          <w:tcPr>
            <w:tcW w:w="1054" w:type="dxa"/>
          </w:tcPr>
          <w:p w:rsidR="0088737B" w:rsidRPr="0088737B" w:rsidRDefault="0088737B" w:rsidP="003B1B75">
            <w:pPr>
              <w:pStyle w:val="-0"/>
              <w:ind w:left="0"/>
              <w:jc w:val="center"/>
              <w:rPr>
                <w:rFonts w:asciiTheme="minorHAnsi" w:hAnsiTheme="minorHAnsi" w:cstheme="minorHAnsi"/>
                <w:szCs w:val="28"/>
              </w:rPr>
            </w:pPr>
            <w:r w:rsidRPr="0088737B">
              <w:rPr>
                <w:rFonts w:asciiTheme="minorHAnsi" w:hAnsiTheme="minorHAnsi" w:cstheme="minorHAnsi"/>
                <w:szCs w:val="28"/>
              </w:rPr>
              <w:t>–</w:t>
            </w:r>
          </w:p>
        </w:tc>
        <w:tc>
          <w:tcPr>
            <w:tcW w:w="931" w:type="dxa"/>
          </w:tcPr>
          <w:p w:rsidR="0088737B" w:rsidRPr="0088737B" w:rsidRDefault="0088737B" w:rsidP="003B1B75">
            <w:pPr>
              <w:pStyle w:val="-0"/>
              <w:ind w:left="0"/>
              <w:jc w:val="center"/>
              <w:rPr>
                <w:rFonts w:asciiTheme="minorHAnsi" w:hAnsiTheme="minorHAnsi" w:cstheme="minorHAnsi"/>
                <w:szCs w:val="28"/>
              </w:rPr>
            </w:pPr>
            <w:r w:rsidRPr="0088737B">
              <w:rPr>
                <w:rFonts w:asciiTheme="minorHAnsi" w:hAnsiTheme="minorHAnsi" w:cstheme="minorHAnsi"/>
                <w:szCs w:val="28"/>
              </w:rPr>
              <w:t>–</w:t>
            </w:r>
          </w:p>
        </w:tc>
        <w:tc>
          <w:tcPr>
            <w:tcW w:w="1178"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c>
          <w:tcPr>
            <w:tcW w:w="1055"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r>
      <w:tr w:rsidR="0088737B" w:rsidTr="003B1B75">
        <w:tc>
          <w:tcPr>
            <w:tcW w:w="5353" w:type="dxa"/>
          </w:tcPr>
          <w:p w:rsidR="0088737B" w:rsidRPr="0088737B" w:rsidRDefault="0088737B" w:rsidP="003B1B75">
            <w:pPr>
              <w:pStyle w:val="-0"/>
              <w:rPr>
                <w:rFonts w:asciiTheme="minorHAnsi" w:hAnsiTheme="minorHAnsi" w:cstheme="minorHAnsi"/>
                <w:szCs w:val="28"/>
              </w:rPr>
            </w:pPr>
            <w:r w:rsidRPr="0088737B">
              <w:rPr>
                <w:rFonts w:asciiTheme="minorHAnsi" w:hAnsiTheme="minorHAnsi" w:cstheme="minorHAnsi"/>
                <w:szCs w:val="28"/>
              </w:rPr>
              <w:t>Безопасность</w:t>
            </w:r>
          </w:p>
        </w:tc>
        <w:tc>
          <w:tcPr>
            <w:tcW w:w="1054" w:type="dxa"/>
          </w:tcPr>
          <w:p w:rsidR="0088737B" w:rsidRPr="0088737B" w:rsidRDefault="0088737B" w:rsidP="003B1B75">
            <w:pPr>
              <w:pStyle w:val="-0"/>
              <w:ind w:left="0"/>
              <w:jc w:val="center"/>
              <w:rPr>
                <w:rFonts w:asciiTheme="minorHAnsi" w:hAnsiTheme="minorHAnsi" w:cstheme="minorHAnsi"/>
                <w:szCs w:val="28"/>
              </w:rPr>
            </w:pPr>
            <w:r w:rsidRPr="0088737B">
              <w:rPr>
                <w:rFonts w:asciiTheme="minorHAnsi" w:hAnsiTheme="minorHAnsi" w:cstheme="minorHAnsi"/>
                <w:szCs w:val="28"/>
              </w:rPr>
              <w:t>–</w:t>
            </w:r>
          </w:p>
        </w:tc>
        <w:tc>
          <w:tcPr>
            <w:tcW w:w="931" w:type="dxa"/>
          </w:tcPr>
          <w:p w:rsidR="0088737B" w:rsidRPr="0088737B" w:rsidRDefault="0088737B" w:rsidP="003B1B75">
            <w:pPr>
              <w:pStyle w:val="-0"/>
              <w:ind w:left="0"/>
              <w:jc w:val="center"/>
              <w:rPr>
                <w:rFonts w:asciiTheme="minorHAnsi" w:hAnsiTheme="minorHAnsi" w:cstheme="minorHAnsi"/>
                <w:szCs w:val="28"/>
              </w:rPr>
            </w:pPr>
            <w:r w:rsidRPr="0088737B">
              <w:rPr>
                <w:rFonts w:asciiTheme="minorHAnsi" w:hAnsiTheme="minorHAnsi" w:cstheme="minorHAnsi"/>
                <w:szCs w:val="28"/>
              </w:rPr>
              <w:t>–</w:t>
            </w:r>
          </w:p>
        </w:tc>
        <w:tc>
          <w:tcPr>
            <w:tcW w:w="1178"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c>
          <w:tcPr>
            <w:tcW w:w="1055"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r>
      <w:tr w:rsidR="0088737B" w:rsidTr="003B1B75">
        <w:tc>
          <w:tcPr>
            <w:tcW w:w="5353" w:type="dxa"/>
          </w:tcPr>
          <w:p w:rsidR="0088737B" w:rsidRPr="0088737B" w:rsidRDefault="0088737B" w:rsidP="003B1B75">
            <w:pPr>
              <w:pStyle w:val="-0"/>
              <w:rPr>
                <w:rFonts w:asciiTheme="minorHAnsi" w:hAnsiTheme="minorHAnsi" w:cstheme="minorHAnsi"/>
                <w:szCs w:val="28"/>
              </w:rPr>
            </w:pPr>
            <w:r w:rsidRPr="0088737B">
              <w:rPr>
                <w:rFonts w:asciiTheme="minorHAnsi" w:hAnsiTheme="minorHAnsi" w:cstheme="minorHAnsi"/>
                <w:szCs w:val="28"/>
              </w:rPr>
              <w:t>Стоимость 1А/ч,</w:t>
            </w:r>
          </w:p>
        </w:tc>
        <w:tc>
          <w:tcPr>
            <w:tcW w:w="1054" w:type="dxa"/>
          </w:tcPr>
          <w:p w:rsidR="0088737B" w:rsidRPr="0088737B" w:rsidRDefault="0088737B" w:rsidP="003B1B75">
            <w:pPr>
              <w:pStyle w:val="-0"/>
              <w:ind w:left="0"/>
              <w:jc w:val="center"/>
              <w:rPr>
                <w:rFonts w:asciiTheme="minorHAnsi" w:hAnsiTheme="minorHAnsi" w:cstheme="minorHAnsi"/>
                <w:szCs w:val="28"/>
              </w:rPr>
            </w:pPr>
            <w:r w:rsidRPr="0088737B">
              <w:rPr>
                <w:rFonts w:asciiTheme="minorHAnsi" w:hAnsiTheme="minorHAnsi" w:cstheme="minorHAnsi"/>
                <w:szCs w:val="28"/>
              </w:rPr>
              <w:t>–</w:t>
            </w:r>
          </w:p>
        </w:tc>
        <w:tc>
          <w:tcPr>
            <w:tcW w:w="931" w:type="dxa"/>
          </w:tcPr>
          <w:p w:rsidR="0088737B" w:rsidRPr="0088737B" w:rsidRDefault="0088737B" w:rsidP="003B1B75">
            <w:pPr>
              <w:pStyle w:val="-0"/>
              <w:ind w:left="0"/>
              <w:jc w:val="center"/>
              <w:rPr>
                <w:rFonts w:asciiTheme="minorHAnsi" w:hAnsiTheme="minorHAnsi" w:cstheme="minorHAnsi"/>
                <w:szCs w:val="28"/>
              </w:rPr>
            </w:pPr>
            <w:r w:rsidRPr="0088737B">
              <w:rPr>
                <w:rFonts w:asciiTheme="minorHAnsi" w:hAnsiTheme="minorHAnsi" w:cstheme="minorHAnsi"/>
                <w:szCs w:val="28"/>
              </w:rPr>
              <w:t>–</w:t>
            </w:r>
          </w:p>
        </w:tc>
        <w:tc>
          <w:tcPr>
            <w:tcW w:w="1178"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c>
          <w:tcPr>
            <w:tcW w:w="1055"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r>
      <w:tr w:rsidR="0088737B" w:rsidTr="003B1B75">
        <w:tc>
          <w:tcPr>
            <w:tcW w:w="5353" w:type="dxa"/>
          </w:tcPr>
          <w:p w:rsidR="0088737B" w:rsidRPr="0088737B" w:rsidRDefault="0088737B" w:rsidP="003B1B75">
            <w:pPr>
              <w:pStyle w:val="-0"/>
              <w:rPr>
                <w:rFonts w:asciiTheme="minorHAnsi" w:hAnsiTheme="minorHAnsi" w:cstheme="minorHAnsi"/>
                <w:szCs w:val="28"/>
              </w:rPr>
            </w:pPr>
            <w:r w:rsidRPr="0088737B">
              <w:rPr>
                <w:rFonts w:asciiTheme="minorHAnsi" w:hAnsiTheme="minorHAnsi" w:cstheme="minorHAnsi"/>
                <w:szCs w:val="28"/>
              </w:rPr>
              <w:t>Распространённость</w:t>
            </w:r>
          </w:p>
        </w:tc>
        <w:tc>
          <w:tcPr>
            <w:tcW w:w="1054"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c>
          <w:tcPr>
            <w:tcW w:w="931"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c>
          <w:tcPr>
            <w:tcW w:w="1178"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c>
          <w:tcPr>
            <w:tcW w:w="1055" w:type="dxa"/>
          </w:tcPr>
          <w:p w:rsidR="0088737B" w:rsidRPr="0088737B" w:rsidRDefault="0088737B" w:rsidP="003B1B75">
            <w:pPr>
              <w:pStyle w:val="-0"/>
              <w:jc w:val="center"/>
              <w:rPr>
                <w:rFonts w:asciiTheme="minorHAnsi" w:hAnsiTheme="minorHAnsi" w:cstheme="minorHAnsi"/>
                <w:szCs w:val="28"/>
              </w:rPr>
            </w:pPr>
            <w:r w:rsidRPr="0088737B">
              <w:rPr>
                <w:rFonts w:asciiTheme="minorHAnsi" w:hAnsiTheme="minorHAnsi" w:cstheme="minorHAnsi"/>
                <w:szCs w:val="28"/>
              </w:rPr>
              <w:t>–</w:t>
            </w:r>
          </w:p>
        </w:tc>
      </w:tr>
      <w:tr w:rsidR="0088737B" w:rsidTr="003B1B75">
        <w:tc>
          <w:tcPr>
            <w:tcW w:w="5353" w:type="dxa"/>
          </w:tcPr>
          <w:p w:rsidR="0088737B" w:rsidRPr="0088737B" w:rsidRDefault="0088737B" w:rsidP="003B1B75">
            <w:pPr>
              <w:pStyle w:val="-0"/>
              <w:jc w:val="right"/>
              <w:rPr>
                <w:rFonts w:asciiTheme="minorHAnsi" w:hAnsiTheme="minorHAnsi" w:cstheme="minorHAnsi"/>
                <w:b/>
                <w:szCs w:val="28"/>
              </w:rPr>
            </w:pPr>
            <w:r w:rsidRPr="0088737B">
              <w:rPr>
                <w:rFonts w:asciiTheme="minorHAnsi" w:hAnsiTheme="minorHAnsi" w:cstheme="minorHAnsi"/>
                <w:b/>
                <w:szCs w:val="28"/>
              </w:rPr>
              <w:t>Итого:</w:t>
            </w:r>
          </w:p>
        </w:tc>
        <w:tc>
          <w:tcPr>
            <w:tcW w:w="1054" w:type="dxa"/>
          </w:tcPr>
          <w:p w:rsidR="0088737B" w:rsidRPr="0088737B" w:rsidRDefault="0088737B" w:rsidP="003B1B75">
            <w:pPr>
              <w:pStyle w:val="-0"/>
              <w:jc w:val="center"/>
              <w:rPr>
                <w:rFonts w:asciiTheme="minorHAnsi" w:hAnsiTheme="minorHAnsi" w:cstheme="minorHAnsi"/>
                <w:b/>
                <w:szCs w:val="28"/>
              </w:rPr>
            </w:pPr>
            <w:r w:rsidRPr="0088737B">
              <w:rPr>
                <w:rFonts w:asciiTheme="minorHAnsi" w:hAnsiTheme="minorHAnsi" w:cstheme="minorHAnsi"/>
                <w:b/>
                <w:szCs w:val="28"/>
              </w:rPr>
              <w:t>5</w:t>
            </w:r>
          </w:p>
        </w:tc>
        <w:tc>
          <w:tcPr>
            <w:tcW w:w="931" w:type="dxa"/>
          </w:tcPr>
          <w:p w:rsidR="0088737B" w:rsidRPr="0088737B" w:rsidRDefault="0088737B" w:rsidP="003B1B75">
            <w:pPr>
              <w:pStyle w:val="-0"/>
              <w:jc w:val="center"/>
              <w:rPr>
                <w:rFonts w:asciiTheme="minorHAnsi" w:hAnsiTheme="minorHAnsi" w:cstheme="minorHAnsi"/>
                <w:b/>
                <w:szCs w:val="28"/>
              </w:rPr>
            </w:pPr>
            <w:r w:rsidRPr="0088737B">
              <w:rPr>
                <w:rFonts w:asciiTheme="minorHAnsi" w:hAnsiTheme="minorHAnsi" w:cstheme="minorHAnsi"/>
                <w:b/>
                <w:szCs w:val="28"/>
              </w:rPr>
              <w:t>5</w:t>
            </w:r>
          </w:p>
        </w:tc>
        <w:tc>
          <w:tcPr>
            <w:tcW w:w="1178" w:type="dxa"/>
          </w:tcPr>
          <w:p w:rsidR="0088737B" w:rsidRPr="0088737B" w:rsidRDefault="0088737B" w:rsidP="003B1B75">
            <w:pPr>
              <w:pStyle w:val="-0"/>
              <w:jc w:val="center"/>
              <w:rPr>
                <w:rFonts w:asciiTheme="minorHAnsi" w:hAnsiTheme="minorHAnsi" w:cstheme="minorHAnsi"/>
                <w:b/>
                <w:szCs w:val="28"/>
              </w:rPr>
            </w:pPr>
            <w:r w:rsidRPr="0088737B">
              <w:rPr>
                <w:rFonts w:asciiTheme="minorHAnsi" w:hAnsiTheme="minorHAnsi" w:cstheme="minorHAnsi"/>
                <w:b/>
                <w:szCs w:val="28"/>
              </w:rPr>
              <w:t>10</w:t>
            </w:r>
          </w:p>
        </w:tc>
        <w:tc>
          <w:tcPr>
            <w:tcW w:w="1055" w:type="dxa"/>
          </w:tcPr>
          <w:p w:rsidR="0088737B" w:rsidRPr="0088737B" w:rsidRDefault="0088737B" w:rsidP="003B1B75">
            <w:pPr>
              <w:pStyle w:val="-0"/>
              <w:jc w:val="center"/>
              <w:rPr>
                <w:rFonts w:asciiTheme="minorHAnsi" w:hAnsiTheme="minorHAnsi" w:cstheme="minorHAnsi"/>
                <w:b/>
                <w:szCs w:val="28"/>
              </w:rPr>
            </w:pPr>
            <w:r w:rsidRPr="0088737B">
              <w:rPr>
                <w:rFonts w:asciiTheme="minorHAnsi" w:hAnsiTheme="minorHAnsi" w:cstheme="minorHAnsi"/>
                <w:b/>
                <w:szCs w:val="28"/>
              </w:rPr>
              <w:t>6</w:t>
            </w:r>
          </w:p>
        </w:tc>
      </w:tr>
      <w:tr w:rsidR="0088737B" w:rsidTr="003B1B75">
        <w:tc>
          <w:tcPr>
            <w:tcW w:w="9571" w:type="dxa"/>
            <w:gridSpan w:val="5"/>
          </w:tcPr>
          <w:p w:rsidR="0088737B" w:rsidRPr="0088737B" w:rsidRDefault="0088737B" w:rsidP="003B1B75">
            <w:pPr>
              <w:pStyle w:val="-0"/>
              <w:rPr>
                <w:rFonts w:asciiTheme="minorHAnsi" w:hAnsiTheme="minorHAnsi" w:cstheme="minorHAnsi"/>
                <w:szCs w:val="28"/>
              </w:rPr>
            </w:pPr>
            <w:r w:rsidRPr="0088737B">
              <w:rPr>
                <w:rFonts w:asciiTheme="minorHAnsi" w:hAnsiTheme="minorHAnsi" w:cstheme="minorHAnsi"/>
                <w:szCs w:val="28"/>
              </w:rPr>
              <w:t xml:space="preserve">*) «+» – характеристика удовлетворяет требованиям, «–» – характеристика </w:t>
            </w:r>
            <w:proofErr w:type="spellStart"/>
            <w:r w:rsidRPr="0088737B">
              <w:rPr>
                <w:rFonts w:asciiTheme="minorHAnsi" w:hAnsiTheme="minorHAnsi" w:cstheme="minorHAnsi"/>
                <w:szCs w:val="28"/>
              </w:rPr>
              <w:t>неудовлетворяет</w:t>
            </w:r>
            <w:proofErr w:type="spellEnd"/>
            <w:r w:rsidRPr="0088737B">
              <w:rPr>
                <w:rFonts w:asciiTheme="minorHAnsi" w:hAnsiTheme="minorHAnsi" w:cstheme="minorHAnsi"/>
                <w:szCs w:val="28"/>
              </w:rPr>
              <w:t xml:space="preserve"> требованиям.</w:t>
            </w:r>
          </w:p>
        </w:tc>
      </w:tr>
    </w:tbl>
    <w:p w:rsidR="00987FDA" w:rsidRPr="00987FDA" w:rsidRDefault="0088737B" w:rsidP="00096C1C">
      <w:r w:rsidRPr="0088737B">
        <w:t>На основании проведённого анализа в резервном источнике питания МАК-2 будут использованы литий</w:t>
      </w:r>
      <w:r w:rsidR="00096C1C">
        <w:t>-железо-фосфатные аккумуляторы.</w:t>
      </w:r>
    </w:p>
    <w:p w:rsidR="00CB5B32" w:rsidRPr="001161EC" w:rsidRDefault="00CB5B32" w:rsidP="00CB5B32">
      <w:pPr>
        <w:pStyle w:val="31"/>
      </w:pPr>
      <w:bookmarkStart w:id="40" w:name="_Toc490718269"/>
      <w:bookmarkStart w:id="41" w:name="_Toc75726268"/>
      <w:r w:rsidRPr="001161EC">
        <w:t xml:space="preserve">Решения по </w:t>
      </w:r>
      <w:r w:rsidR="00096C1C" w:rsidRPr="001161EC">
        <w:t>компоненту</w:t>
      </w:r>
      <w:r w:rsidRPr="001161EC">
        <w:t xml:space="preserve"> </w:t>
      </w:r>
      <w:bookmarkEnd w:id="40"/>
      <w:r w:rsidR="00E22464" w:rsidRPr="001161EC">
        <w:t>ТВИ</w:t>
      </w:r>
      <w:bookmarkEnd w:id="41"/>
    </w:p>
    <w:p w:rsidR="00E91B71" w:rsidRDefault="00E91B71" w:rsidP="00E91B71">
      <w:r w:rsidRPr="00096C1C">
        <w:t>ТВИ предназначен для использования на транспортных средствах в составе модульного многофункционального программно-аппаратного комплекса (МПАК) «ШТРИХ-М: ИТС»</w:t>
      </w:r>
      <w:proofErr w:type="gramStart"/>
      <w:r w:rsidRPr="00096C1C">
        <w:t>.</w:t>
      </w:r>
      <w:proofErr w:type="gramEnd"/>
      <w:r w:rsidRPr="00096C1C">
        <w:t xml:space="preserve"> и обеспечивает интерактивный интерфейс водителя для передачи информации между водителем и средствами МПАК.</w:t>
      </w:r>
    </w:p>
    <w:p w:rsidR="00E91B71" w:rsidRPr="00E91B71" w:rsidRDefault="00E91B71" w:rsidP="00E91B71">
      <w:r w:rsidRPr="00E91B71">
        <w:t>Эксплуатационное назначение ТВИ</w:t>
      </w:r>
    </w:p>
    <w:p w:rsidR="00E91B71" w:rsidRPr="00051909" w:rsidRDefault="00E91B71" w:rsidP="003375A1">
      <w:pPr>
        <w:pStyle w:val="af5"/>
        <w:numPr>
          <w:ilvl w:val="0"/>
          <w:numId w:val="52"/>
        </w:numPr>
      </w:pPr>
      <w:r w:rsidRPr="00051909">
        <w:lastRenderedPageBreak/>
        <w:t>ТВИ располагается в кабине транспортного средства на специализированном универсальном кронштейне в пределах видимости водителя и в пределах досягаемости для управления и ввода данных путем взаимодействия с интерактивными элементами управления на экране и/или путем нажатия физических кнопок ТВИ. ТВИ при этом не должен ухудшать обзор дорожной обстановки или иным образом ухудшать безопасность дорожного движения.</w:t>
      </w:r>
    </w:p>
    <w:p w:rsidR="00E91B71" w:rsidRPr="00051909" w:rsidRDefault="00E91B71" w:rsidP="003375A1">
      <w:pPr>
        <w:pStyle w:val="af5"/>
        <w:numPr>
          <w:ilvl w:val="0"/>
          <w:numId w:val="52"/>
        </w:numPr>
      </w:pPr>
      <w:r w:rsidRPr="00051909">
        <w:t>Работа с ТВИ доступна для авторизованных пользователей (по логину/паролю/</w:t>
      </w:r>
      <w:proofErr w:type="spellStart"/>
      <w:r w:rsidRPr="00051909">
        <w:t>пинкоду</w:t>
      </w:r>
      <w:proofErr w:type="spellEnd"/>
      <w:r w:rsidRPr="00051909">
        <w:t xml:space="preserve"> и т.п.).</w:t>
      </w:r>
    </w:p>
    <w:p w:rsidR="00E91B71" w:rsidRPr="00051909" w:rsidRDefault="00E91B71" w:rsidP="003375A1">
      <w:pPr>
        <w:pStyle w:val="af5"/>
        <w:numPr>
          <w:ilvl w:val="0"/>
          <w:numId w:val="52"/>
        </w:numPr>
      </w:pPr>
      <w:r w:rsidRPr="00051909">
        <w:t>Ввод данных водителем, за исключением экстренных сообщений и управляющих воздействий, должен осуществляться только в момент остановки транспортного средства.</w:t>
      </w:r>
    </w:p>
    <w:p w:rsidR="00E91B71" w:rsidRPr="00051909" w:rsidRDefault="00E91B71" w:rsidP="003375A1">
      <w:pPr>
        <w:pStyle w:val="af5"/>
        <w:numPr>
          <w:ilvl w:val="0"/>
          <w:numId w:val="52"/>
        </w:numPr>
      </w:pPr>
      <w:r w:rsidRPr="00051909">
        <w:t>ТВИ обеспечивает возможность автоматического включения при включении зажигания ТС.</w:t>
      </w:r>
    </w:p>
    <w:p w:rsidR="00E91B71" w:rsidRPr="00051909" w:rsidRDefault="00E91B71" w:rsidP="003375A1">
      <w:pPr>
        <w:pStyle w:val="af5"/>
        <w:numPr>
          <w:ilvl w:val="0"/>
          <w:numId w:val="52"/>
        </w:numPr>
      </w:pPr>
      <w:r w:rsidRPr="00051909">
        <w:t>ТВИ должен находится во включенном состоянии в течение рабочей смены ТС.</w:t>
      </w:r>
    </w:p>
    <w:p w:rsidR="00E91B71" w:rsidRDefault="00E91B71" w:rsidP="003375A1">
      <w:pPr>
        <w:pStyle w:val="af5"/>
        <w:numPr>
          <w:ilvl w:val="0"/>
          <w:numId w:val="52"/>
        </w:numPr>
      </w:pPr>
      <w:r w:rsidRPr="00051909">
        <w:t xml:space="preserve">ТВИ обеспечивает входящую или исходящую голосовую связь водитель – диспетчер в режиме </w:t>
      </w:r>
      <w:proofErr w:type="spellStart"/>
      <w:r w:rsidRPr="00051909">
        <w:t>Hands</w:t>
      </w:r>
      <w:proofErr w:type="spellEnd"/>
      <w:r w:rsidRPr="00051909">
        <w:t xml:space="preserve"> </w:t>
      </w:r>
      <w:proofErr w:type="spellStart"/>
      <w:r w:rsidRPr="00051909">
        <w:t>Free</w:t>
      </w:r>
      <w:proofErr w:type="spellEnd"/>
      <w:r w:rsidRPr="00051909">
        <w:t>.</w:t>
      </w:r>
    </w:p>
    <w:p w:rsidR="00096C1C" w:rsidRPr="00096C1C" w:rsidRDefault="00096C1C" w:rsidP="00096C1C">
      <w:pPr>
        <w:pStyle w:val="42"/>
      </w:pPr>
      <w:r w:rsidRPr="00096C1C">
        <w:t>Функ</w:t>
      </w:r>
      <w:r w:rsidR="001161EC">
        <w:t>ции</w:t>
      </w:r>
      <w:r w:rsidRPr="00096C1C">
        <w:t>, реализуемые компонентом ТВИ</w:t>
      </w:r>
    </w:p>
    <w:p w:rsidR="00096C1C" w:rsidRPr="00E91B71" w:rsidRDefault="00096C1C" w:rsidP="00096C1C">
      <w:pPr>
        <w:pStyle w:val="af5"/>
        <w:numPr>
          <w:ilvl w:val="0"/>
          <w:numId w:val="49"/>
        </w:numPr>
      </w:pPr>
      <w:r w:rsidRPr="00E91B71">
        <w:t>Визуальное отображение информации различных подсистем и устройств МПАК для водителя;</w:t>
      </w:r>
    </w:p>
    <w:p w:rsidR="00096C1C" w:rsidRPr="00E91B71" w:rsidRDefault="00096C1C" w:rsidP="00096C1C">
      <w:pPr>
        <w:pStyle w:val="af5"/>
        <w:numPr>
          <w:ilvl w:val="0"/>
          <w:numId w:val="49"/>
        </w:numPr>
      </w:pPr>
      <w:r w:rsidRPr="00E91B71">
        <w:t>Группирование визуальных данных, функционально востребованных водителем, на рабочие экраны;</w:t>
      </w:r>
    </w:p>
    <w:p w:rsidR="00096C1C" w:rsidRPr="00E91B71" w:rsidRDefault="00096C1C" w:rsidP="00096C1C">
      <w:pPr>
        <w:pStyle w:val="af5"/>
        <w:numPr>
          <w:ilvl w:val="0"/>
          <w:numId w:val="49"/>
        </w:numPr>
      </w:pPr>
      <w:r w:rsidRPr="00E91B71">
        <w:t>Прием управляющих воздействий от водителя;</w:t>
      </w:r>
    </w:p>
    <w:p w:rsidR="00096C1C" w:rsidRPr="00E91B71" w:rsidRDefault="00096C1C" w:rsidP="00096C1C">
      <w:pPr>
        <w:pStyle w:val="af5"/>
        <w:numPr>
          <w:ilvl w:val="0"/>
          <w:numId w:val="49"/>
        </w:numPr>
      </w:pPr>
      <w:r w:rsidRPr="00E91B71">
        <w:t>Обеспечение возможности громкой связи в режиме «свободных рук» (</w:t>
      </w:r>
      <w:proofErr w:type="spellStart"/>
      <w:r w:rsidRPr="00E91B71">
        <w:t>Hands</w:t>
      </w:r>
      <w:proofErr w:type="spellEnd"/>
      <w:r w:rsidRPr="00E91B71">
        <w:t xml:space="preserve"> </w:t>
      </w:r>
      <w:proofErr w:type="spellStart"/>
      <w:r w:rsidRPr="00E91B71">
        <w:t>Free</w:t>
      </w:r>
      <w:proofErr w:type="spellEnd"/>
      <w:r w:rsidRPr="00E91B71">
        <w:t>) водителя с диспетчерским центром;</w:t>
      </w:r>
    </w:p>
    <w:p w:rsidR="00096C1C" w:rsidRDefault="00096C1C" w:rsidP="00096C1C">
      <w:pPr>
        <w:ind w:firstLine="0"/>
      </w:pPr>
    </w:p>
    <w:p w:rsidR="00096C1C" w:rsidRDefault="00096C1C" w:rsidP="00096C1C">
      <w:pPr>
        <w:pStyle w:val="42"/>
      </w:pPr>
      <w:r w:rsidRPr="001B5F04">
        <w:lastRenderedPageBreak/>
        <w:t xml:space="preserve">Технические характеристики </w:t>
      </w:r>
      <w:r w:rsidR="001161EC">
        <w:t>компонента ТВИ</w:t>
      </w:r>
    </w:p>
    <w:tbl>
      <w:tblPr>
        <w:tblStyle w:val="56"/>
        <w:tblW w:w="9101" w:type="dxa"/>
        <w:tblInd w:w="108" w:type="dxa"/>
        <w:tblLook w:val="04A0" w:firstRow="1" w:lastRow="0" w:firstColumn="1" w:lastColumn="0" w:noHBand="0" w:noVBand="1"/>
      </w:tblPr>
      <w:tblGrid>
        <w:gridCol w:w="709"/>
        <w:gridCol w:w="3856"/>
        <w:gridCol w:w="4536"/>
      </w:tblGrid>
      <w:tr w:rsidR="00096C1C" w:rsidRPr="001B5F04" w:rsidTr="001161EC">
        <w:trPr>
          <w:tblHeader/>
        </w:trPr>
        <w:tc>
          <w:tcPr>
            <w:tcW w:w="709" w:type="dxa"/>
            <w:shd w:val="clear" w:color="auto" w:fill="FFFFFF" w:themeFill="background1"/>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9E5958">
              <w:rPr>
                <w:rFonts w:cstheme="minorHAnsi"/>
                <w:szCs w:val="28"/>
              </w:rPr>
              <w:t>№</w:t>
            </w:r>
          </w:p>
        </w:tc>
        <w:tc>
          <w:tcPr>
            <w:tcW w:w="3856" w:type="dxa"/>
            <w:shd w:val="clear" w:color="auto" w:fill="FFFFFF" w:themeFill="background1"/>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Наименование</w:t>
            </w:r>
          </w:p>
        </w:tc>
        <w:tc>
          <w:tcPr>
            <w:tcW w:w="4536" w:type="dxa"/>
            <w:shd w:val="clear" w:color="auto" w:fill="FFFFFF" w:themeFill="background1"/>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Значение</w:t>
            </w:r>
          </w:p>
        </w:tc>
      </w:tr>
      <w:tr w:rsidR="00096C1C" w:rsidRPr="001B5F04" w:rsidTr="001161EC">
        <w:trPr>
          <w:trHeight w:val="510"/>
        </w:trPr>
        <w:tc>
          <w:tcPr>
            <w:tcW w:w="709" w:type="dxa"/>
            <w:vAlign w:val="center"/>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1</w:t>
            </w:r>
          </w:p>
        </w:tc>
        <w:tc>
          <w:tcPr>
            <w:tcW w:w="3856" w:type="dxa"/>
            <w:vAlign w:val="center"/>
          </w:tcPr>
          <w:p w:rsidR="00096C1C" w:rsidRPr="001B5F04" w:rsidRDefault="00096C1C" w:rsidP="001161EC">
            <w:pPr>
              <w:spacing w:before="60" w:after="60"/>
              <w:ind w:firstLine="0"/>
              <w:contextualSpacing w:val="0"/>
              <w:rPr>
                <w:rFonts w:eastAsia="Times New Roman" w:cstheme="minorHAnsi"/>
                <w:szCs w:val="28"/>
                <w:lang w:eastAsia="ru-RU"/>
              </w:rPr>
            </w:pPr>
            <w:r w:rsidRPr="001B5F04">
              <w:rPr>
                <w:rFonts w:eastAsia="Times New Roman" w:cstheme="minorHAnsi"/>
                <w:szCs w:val="28"/>
                <w:lang w:eastAsia="ru-RU"/>
              </w:rPr>
              <w:t>Процессор</w:t>
            </w:r>
          </w:p>
        </w:tc>
        <w:tc>
          <w:tcPr>
            <w:tcW w:w="4536" w:type="dxa"/>
            <w:vAlign w:val="center"/>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1 ГГц</w:t>
            </w:r>
          </w:p>
        </w:tc>
      </w:tr>
      <w:tr w:rsidR="00096C1C" w:rsidRPr="001B5F04" w:rsidTr="001161EC">
        <w:trPr>
          <w:trHeight w:val="510"/>
        </w:trPr>
        <w:tc>
          <w:tcPr>
            <w:tcW w:w="709" w:type="dxa"/>
            <w:shd w:val="clear" w:color="auto" w:fill="auto"/>
            <w:vAlign w:val="center"/>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2</w:t>
            </w:r>
          </w:p>
        </w:tc>
        <w:tc>
          <w:tcPr>
            <w:tcW w:w="3856" w:type="dxa"/>
            <w:shd w:val="clear" w:color="auto" w:fill="auto"/>
          </w:tcPr>
          <w:p w:rsidR="00096C1C" w:rsidRPr="001B5F04" w:rsidRDefault="00096C1C" w:rsidP="001161EC">
            <w:pPr>
              <w:spacing w:before="60" w:after="60"/>
              <w:ind w:firstLine="0"/>
              <w:contextualSpacing w:val="0"/>
              <w:rPr>
                <w:rFonts w:eastAsia="Times New Roman" w:cstheme="minorHAnsi"/>
                <w:szCs w:val="28"/>
                <w:lang w:eastAsia="ru-RU"/>
              </w:rPr>
            </w:pPr>
            <w:r w:rsidRPr="001B5F04">
              <w:rPr>
                <w:rFonts w:eastAsia="Times New Roman" w:cstheme="minorHAnsi"/>
                <w:szCs w:val="28"/>
                <w:lang w:eastAsia="ru-RU"/>
              </w:rPr>
              <w:t>Внутренняя память</w:t>
            </w:r>
          </w:p>
        </w:tc>
        <w:tc>
          <w:tcPr>
            <w:tcW w:w="4536" w:type="dxa"/>
            <w:shd w:val="clear" w:color="auto" w:fill="auto"/>
            <w:vAlign w:val="center"/>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8 ГБ</w:t>
            </w:r>
          </w:p>
        </w:tc>
      </w:tr>
      <w:tr w:rsidR="00096C1C" w:rsidRPr="001B5F04" w:rsidTr="001161EC">
        <w:trPr>
          <w:trHeight w:val="510"/>
        </w:trPr>
        <w:tc>
          <w:tcPr>
            <w:tcW w:w="709" w:type="dxa"/>
            <w:shd w:val="clear" w:color="auto" w:fill="auto"/>
            <w:vAlign w:val="center"/>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3</w:t>
            </w:r>
          </w:p>
        </w:tc>
        <w:tc>
          <w:tcPr>
            <w:tcW w:w="3856" w:type="dxa"/>
            <w:shd w:val="clear" w:color="auto" w:fill="auto"/>
          </w:tcPr>
          <w:p w:rsidR="00096C1C" w:rsidRPr="001B5F04" w:rsidRDefault="00096C1C" w:rsidP="001161EC">
            <w:pPr>
              <w:spacing w:before="60" w:after="60"/>
              <w:ind w:firstLine="0"/>
              <w:contextualSpacing w:val="0"/>
              <w:rPr>
                <w:rFonts w:eastAsia="Times New Roman" w:cstheme="minorHAnsi"/>
                <w:szCs w:val="28"/>
                <w:lang w:eastAsia="ru-RU"/>
              </w:rPr>
            </w:pPr>
            <w:r w:rsidRPr="001B5F04">
              <w:rPr>
                <w:rFonts w:eastAsia="Times New Roman" w:cstheme="minorHAnsi"/>
                <w:szCs w:val="28"/>
                <w:lang w:eastAsia="ru-RU"/>
              </w:rPr>
              <w:t>Оперативная память</w:t>
            </w:r>
          </w:p>
        </w:tc>
        <w:tc>
          <w:tcPr>
            <w:tcW w:w="4536" w:type="dxa"/>
            <w:shd w:val="clear" w:color="auto" w:fill="auto"/>
            <w:vAlign w:val="center"/>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1 ГБ</w:t>
            </w:r>
          </w:p>
        </w:tc>
      </w:tr>
      <w:tr w:rsidR="00096C1C" w:rsidRPr="001B5F04" w:rsidTr="001161EC">
        <w:trPr>
          <w:trHeight w:val="510"/>
        </w:trPr>
        <w:tc>
          <w:tcPr>
            <w:tcW w:w="709" w:type="dxa"/>
            <w:vAlign w:val="center"/>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4</w:t>
            </w:r>
          </w:p>
        </w:tc>
        <w:tc>
          <w:tcPr>
            <w:tcW w:w="3856" w:type="dxa"/>
            <w:vAlign w:val="center"/>
          </w:tcPr>
          <w:p w:rsidR="00096C1C" w:rsidRPr="001B5F04" w:rsidRDefault="00096C1C" w:rsidP="001161EC">
            <w:pPr>
              <w:spacing w:before="60" w:after="60"/>
              <w:ind w:firstLine="0"/>
              <w:contextualSpacing w:val="0"/>
              <w:rPr>
                <w:rFonts w:eastAsia="Times New Roman" w:cstheme="minorHAnsi"/>
                <w:szCs w:val="28"/>
                <w:lang w:eastAsia="ru-RU"/>
              </w:rPr>
            </w:pPr>
            <w:r w:rsidRPr="001B5F04">
              <w:rPr>
                <w:rFonts w:eastAsia="Times New Roman" w:cstheme="minorHAnsi"/>
                <w:szCs w:val="28"/>
                <w:lang w:eastAsia="ru-RU"/>
              </w:rPr>
              <w:t>Расширение памяти</w:t>
            </w:r>
          </w:p>
        </w:tc>
        <w:tc>
          <w:tcPr>
            <w:tcW w:w="4536" w:type="dxa"/>
            <w:vAlign w:val="center"/>
          </w:tcPr>
          <w:p w:rsidR="00096C1C" w:rsidRPr="001B5F04" w:rsidRDefault="00096C1C" w:rsidP="001161EC">
            <w:pPr>
              <w:spacing w:before="60" w:after="60"/>
              <w:ind w:firstLine="0"/>
              <w:contextualSpacing w:val="0"/>
              <w:jc w:val="center"/>
              <w:rPr>
                <w:rFonts w:eastAsia="Times New Roman" w:cstheme="minorHAnsi"/>
                <w:szCs w:val="28"/>
                <w:lang w:val="en-US" w:eastAsia="ru-RU"/>
              </w:rPr>
            </w:pPr>
            <w:r w:rsidRPr="001B5F04">
              <w:rPr>
                <w:rFonts w:eastAsia="Times New Roman" w:cstheme="minorHAnsi"/>
                <w:szCs w:val="28"/>
                <w:lang w:val="en-US" w:eastAsia="ru-RU"/>
              </w:rPr>
              <w:t>32 ГБ (MicroSD Card)</w:t>
            </w:r>
          </w:p>
        </w:tc>
      </w:tr>
      <w:tr w:rsidR="00096C1C" w:rsidRPr="001B5F04" w:rsidTr="001161EC">
        <w:trPr>
          <w:trHeight w:val="510"/>
        </w:trPr>
        <w:tc>
          <w:tcPr>
            <w:tcW w:w="709" w:type="dxa"/>
            <w:vAlign w:val="center"/>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5</w:t>
            </w:r>
          </w:p>
        </w:tc>
        <w:tc>
          <w:tcPr>
            <w:tcW w:w="3856" w:type="dxa"/>
            <w:vAlign w:val="center"/>
          </w:tcPr>
          <w:p w:rsidR="00096C1C" w:rsidRPr="001B5F04" w:rsidRDefault="00096C1C" w:rsidP="001161EC">
            <w:pPr>
              <w:spacing w:before="60" w:after="60"/>
              <w:ind w:firstLine="0"/>
              <w:contextualSpacing w:val="0"/>
              <w:rPr>
                <w:rFonts w:eastAsia="Times New Roman" w:cstheme="minorHAnsi"/>
                <w:szCs w:val="28"/>
                <w:lang w:eastAsia="ru-RU"/>
              </w:rPr>
            </w:pPr>
            <w:r w:rsidRPr="001B5F04">
              <w:rPr>
                <w:rFonts w:eastAsia="Times New Roman" w:cstheme="minorHAnsi"/>
                <w:szCs w:val="28"/>
                <w:lang w:eastAsia="ru-RU"/>
              </w:rPr>
              <w:t>Сенсорный дисплей</w:t>
            </w:r>
          </w:p>
        </w:tc>
        <w:tc>
          <w:tcPr>
            <w:tcW w:w="4536" w:type="dxa"/>
            <w:vAlign w:val="center"/>
          </w:tcPr>
          <w:p w:rsidR="00096C1C" w:rsidRPr="001B5F04" w:rsidRDefault="00096C1C" w:rsidP="001161EC">
            <w:pPr>
              <w:spacing w:before="60" w:after="60"/>
              <w:ind w:firstLine="0"/>
              <w:contextualSpacing w:val="0"/>
              <w:jc w:val="center"/>
              <w:rPr>
                <w:rFonts w:eastAsia="Times New Roman" w:cstheme="minorHAnsi"/>
                <w:szCs w:val="28"/>
                <w:lang w:val="en-US" w:eastAsia="ru-RU"/>
              </w:rPr>
            </w:pPr>
            <w:r w:rsidRPr="001B5F04">
              <w:rPr>
                <w:rFonts w:eastAsia="Times New Roman" w:cstheme="minorHAnsi"/>
                <w:szCs w:val="28"/>
                <w:lang w:val="en-US" w:eastAsia="ru-RU"/>
              </w:rPr>
              <w:t>7”</w:t>
            </w:r>
            <w:r w:rsidRPr="001B5F04">
              <w:rPr>
                <w:rFonts w:eastAsia="Times New Roman" w:cstheme="minorHAnsi"/>
                <w:szCs w:val="28"/>
                <w:lang w:eastAsia="ru-RU"/>
              </w:rPr>
              <w:t xml:space="preserve"> </w:t>
            </w:r>
            <w:r w:rsidRPr="001B5F04">
              <w:rPr>
                <w:rFonts w:eastAsia="Times New Roman" w:cstheme="minorHAnsi"/>
                <w:szCs w:val="28"/>
                <w:lang w:val="en-US" w:eastAsia="ru-RU"/>
              </w:rPr>
              <w:t>TFT-LCD</w:t>
            </w:r>
          </w:p>
        </w:tc>
      </w:tr>
      <w:tr w:rsidR="00096C1C" w:rsidRPr="001B5F04" w:rsidTr="001161EC">
        <w:trPr>
          <w:trHeight w:val="510"/>
        </w:trPr>
        <w:tc>
          <w:tcPr>
            <w:tcW w:w="709" w:type="dxa"/>
            <w:vAlign w:val="center"/>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6</w:t>
            </w:r>
          </w:p>
        </w:tc>
        <w:tc>
          <w:tcPr>
            <w:tcW w:w="3856" w:type="dxa"/>
            <w:vAlign w:val="center"/>
          </w:tcPr>
          <w:p w:rsidR="00096C1C" w:rsidRPr="001B5F04" w:rsidRDefault="00096C1C" w:rsidP="001161EC">
            <w:pPr>
              <w:spacing w:before="60" w:after="60"/>
              <w:ind w:firstLine="0"/>
              <w:contextualSpacing w:val="0"/>
              <w:rPr>
                <w:rFonts w:eastAsia="Times New Roman" w:cstheme="minorHAnsi"/>
                <w:szCs w:val="28"/>
                <w:lang w:eastAsia="ru-RU"/>
              </w:rPr>
            </w:pPr>
            <w:r w:rsidRPr="001B5F04">
              <w:rPr>
                <w:rFonts w:eastAsia="Times New Roman" w:cstheme="minorHAnsi"/>
                <w:szCs w:val="28"/>
                <w:lang w:eastAsia="ru-RU"/>
              </w:rPr>
              <w:t>Разрешение экрана</w:t>
            </w:r>
          </w:p>
        </w:tc>
        <w:tc>
          <w:tcPr>
            <w:tcW w:w="4536" w:type="dxa"/>
            <w:vAlign w:val="center"/>
          </w:tcPr>
          <w:p w:rsidR="00096C1C" w:rsidRPr="001B5F04" w:rsidRDefault="00096C1C" w:rsidP="001161EC">
            <w:pPr>
              <w:spacing w:before="60" w:after="60"/>
              <w:ind w:firstLine="0"/>
              <w:contextualSpacing w:val="0"/>
              <w:jc w:val="center"/>
              <w:rPr>
                <w:rFonts w:eastAsia="Times New Roman" w:cstheme="minorHAnsi"/>
                <w:szCs w:val="28"/>
                <w:lang w:val="en-US" w:eastAsia="ru-RU"/>
              </w:rPr>
            </w:pPr>
            <w:r w:rsidRPr="001B5F04">
              <w:rPr>
                <w:rFonts w:eastAsia="Times New Roman" w:cstheme="minorHAnsi"/>
                <w:szCs w:val="28"/>
                <w:lang w:eastAsia="ru-RU"/>
              </w:rPr>
              <w:t>1024</w:t>
            </w:r>
            <w:r w:rsidRPr="001B5F04">
              <w:rPr>
                <w:rFonts w:eastAsia="Times New Roman" w:cstheme="minorHAnsi"/>
                <w:szCs w:val="28"/>
                <w:lang w:val="en-US" w:eastAsia="ru-RU"/>
              </w:rPr>
              <w:t xml:space="preserve"> x 600</w:t>
            </w: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val="en-US" w:eastAsia="ru-RU"/>
              </w:rPr>
            </w:pPr>
            <w:r w:rsidRPr="001B5F04">
              <w:rPr>
                <w:rFonts w:eastAsia="Times New Roman" w:cstheme="minorHAnsi"/>
                <w:szCs w:val="28"/>
                <w:lang w:val="en-US" w:eastAsia="ru-RU"/>
              </w:rPr>
              <w:t>7</w:t>
            </w:r>
          </w:p>
        </w:tc>
        <w:tc>
          <w:tcPr>
            <w:tcW w:w="3856" w:type="dxa"/>
          </w:tcPr>
          <w:p w:rsidR="00096C1C" w:rsidRPr="001B5F04" w:rsidRDefault="00096C1C" w:rsidP="001161EC">
            <w:pPr>
              <w:spacing w:before="60" w:after="60"/>
              <w:ind w:firstLine="0"/>
              <w:contextualSpacing w:val="0"/>
              <w:rPr>
                <w:rFonts w:eastAsia="Times New Roman" w:cstheme="minorHAnsi"/>
                <w:szCs w:val="28"/>
                <w:lang w:eastAsia="ru-RU"/>
              </w:rPr>
            </w:pPr>
            <w:r w:rsidRPr="001B5F04">
              <w:rPr>
                <w:rFonts w:eastAsia="Times New Roman" w:cstheme="minorHAnsi"/>
                <w:szCs w:val="28"/>
                <w:lang w:eastAsia="ru-RU"/>
              </w:rPr>
              <w:t xml:space="preserve">Механические кнопки </w:t>
            </w:r>
          </w:p>
        </w:tc>
        <w:tc>
          <w:tcPr>
            <w:tcW w:w="4536" w:type="dxa"/>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10</w:t>
            </w: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8</w:t>
            </w:r>
          </w:p>
        </w:tc>
        <w:tc>
          <w:tcPr>
            <w:tcW w:w="3856" w:type="dxa"/>
          </w:tcPr>
          <w:p w:rsidR="00096C1C" w:rsidRPr="001B5F04" w:rsidRDefault="00096C1C" w:rsidP="001161EC">
            <w:pPr>
              <w:spacing w:before="60" w:after="60"/>
              <w:ind w:firstLine="0"/>
              <w:contextualSpacing w:val="0"/>
              <w:rPr>
                <w:rFonts w:eastAsia="Times New Roman" w:cstheme="minorHAnsi"/>
                <w:szCs w:val="28"/>
                <w:lang w:eastAsia="ru-RU"/>
              </w:rPr>
            </w:pPr>
            <w:r w:rsidRPr="001B5F04">
              <w:rPr>
                <w:rFonts w:eastAsia="Times New Roman" w:cstheme="minorHAnsi"/>
                <w:szCs w:val="28"/>
                <w:lang w:eastAsia="ru-RU"/>
              </w:rPr>
              <w:t>Встроенный динамик и микрофон переговорного устройства водителя</w:t>
            </w:r>
          </w:p>
        </w:tc>
        <w:tc>
          <w:tcPr>
            <w:tcW w:w="4536" w:type="dxa"/>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да</w:t>
            </w: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9</w:t>
            </w:r>
          </w:p>
        </w:tc>
        <w:tc>
          <w:tcPr>
            <w:tcW w:w="3856" w:type="dxa"/>
          </w:tcPr>
          <w:p w:rsidR="00096C1C" w:rsidRPr="001B5F04" w:rsidRDefault="00096C1C" w:rsidP="001161EC">
            <w:pPr>
              <w:spacing w:before="60" w:after="60"/>
              <w:ind w:firstLine="0"/>
              <w:contextualSpacing w:val="0"/>
              <w:rPr>
                <w:rFonts w:eastAsia="Times New Roman" w:cstheme="minorHAnsi"/>
                <w:szCs w:val="28"/>
                <w:lang w:eastAsia="ru-RU"/>
              </w:rPr>
            </w:pPr>
            <w:r w:rsidRPr="001B5F04">
              <w:rPr>
                <w:rFonts w:eastAsia="Times New Roman" w:cstheme="minorHAnsi"/>
                <w:szCs w:val="28"/>
                <w:lang w:eastAsia="ru-RU"/>
              </w:rPr>
              <w:t>Интерфейсы:</w:t>
            </w:r>
          </w:p>
        </w:tc>
        <w:tc>
          <w:tcPr>
            <w:tcW w:w="4536" w:type="dxa"/>
          </w:tcPr>
          <w:p w:rsidR="00096C1C" w:rsidRPr="001B5F04" w:rsidRDefault="00096C1C" w:rsidP="001161EC">
            <w:pPr>
              <w:spacing w:before="60" w:after="60"/>
              <w:ind w:firstLine="0"/>
              <w:contextualSpacing w:val="0"/>
              <w:jc w:val="center"/>
              <w:rPr>
                <w:rFonts w:eastAsia="Times New Roman" w:cstheme="minorHAnsi"/>
                <w:szCs w:val="28"/>
                <w:lang w:eastAsia="ru-RU"/>
              </w:rPr>
            </w:pP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p>
        </w:tc>
        <w:tc>
          <w:tcPr>
            <w:tcW w:w="3856" w:type="dxa"/>
            <w:shd w:val="clear" w:color="auto" w:fill="auto"/>
          </w:tcPr>
          <w:p w:rsidR="00096C1C" w:rsidRPr="001B5F04" w:rsidRDefault="00096C1C" w:rsidP="001161EC">
            <w:pPr>
              <w:spacing w:before="60" w:after="60"/>
              <w:ind w:firstLine="0"/>
              <w:contextualSpacing w:val="0"/>
              <w:rPr>
                <w:rFonts w:eastAsia="Times New Roman" w:cstheme="minorHAnsi"/>
                <w:szCs w:val="28"/>
                <w:lang w:eastAsia="ru-RU"/>
              </w:rPr>
            </w:pPr>
            <w:r w:rsidRPr="001B5F04">
              <w:rPr>
                <w:rFonts w:eastAsia="Times New Roman" w:cstheme="minorHAnsi"/>
                <w:szCs w:val="28"/>
                <w:lang w:val="en-US" w:eastAsia="ru-RU"/>
              </w:rPr>
              <w:t>RS-485</w:t>
            </w:r>
            <w:r w:rsidRPr="001B5F04">
              <w:rPr>
                <w:rFonts w:eastAsia="Times New Roman" w:cstheme="minorHAnsi"/>
                <w:szCs w:val="28"/>
                <w:lang w:eastAsia="ru-RU"/>
              </w:rPr>
              <w:t>:</w:t>
            </w:r>
          </w:p>
        </w:tc>
        <w:tc>
          <w:tcPr>
            <w:tcW w:w="4536" w:type="dxa"/>
            <w:shd w:val="clear" w:color="auto" w:fill="auto"/>
          </w:tcPr>
          <w:p w:rsidR="00096C1C" w:rsidRPr="001B5F04" w:rsidRDefault="00096C1C" w:rsidP="001161EC">
            <w:pPr>
              <w:spacing w:before="60" w:after="60"/>
              <w:ind w:firstLine="0"/>
              <w:contextualSpacing w:val="0"/>
              <w:jc w:val="center"/>
              <w:rPr>
                <w:rFonts w:eastAsia="Times New Roman" w:cstheme="minorHAnsi"/>
                <w:szCs w:val="28"/>
                <w:lang w:eastAsia="ru-RU"/>
              </w:rPr>
            </w:pP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p>
        </w:tc>
        <w:tc>
          <w:tcPr>
            <w:tcW w:w="3856" w:type="dxa"/>
            <w:shd w:val="clear" w:color="auto" w:fill="auto"/>
          </w:tcPr>
          <w:p w:rsidR="00096C1C" w:rsidRPr="001B5F04" w:rsidRDefault="00096C1C" w:rsidP="001161EC">
            <w:pPr>
              <w:spacing w:before="60" w:after="60"/>
              <w:ind w:firstLine="0"/>
              <w:contextualSpacing w:val="0"/>
              <w:rPr>
                <w:rFonts w:eastAsia="Times New Roman" w:cstheme="minorHAnsi"/>
                <w:szCs w:val="28"/>
                <w:lang w:val="en-US" w:eastAsia="ru-RU"/>
              </w:rPr>
            </w:pPr>
            <w:r w:rsidRPr="001B5F04">
              <w:rPr>
                <w:rFonts w:eastAsia="Times New Roman" w:cstheme="minorHAnsi"/>
                <w:szCs w:val="28"/>
                <w:lang w:eastAsia="ru-RU"/>
              </w:rPr>
              <w:t>- Количество</w:t>
            </w:r>
            <w:r w:rsidRPr="001B5F04">
              <w:rPr>
                <w:rFonts w:eastAsia="Times New Roman" w:cstheme="minorHAnsi"/>
                <w:szCs w:val="28"/>
                <w:lang w:val="en-US" w:eastAsia="ru-RU"/>
              </w:rPr>
              <w:t xml:space="preserve"> </w:t>
            </w:r>
            <w:proofErr w:type="spellStart"/>
            <w:r w:rsidRPr="001B5F04">
              <w:rPr>
                <w:rFonts w:eastAsia="Times New Roman" w:cstheme="minorHAnsi"/>
                <w:szCs w:val="28"/>
                <w:lang w:val="en-US" w:eastAsia="ru-RU"/>
              </w:rPr>
              <w:t>входов</w:t>
            </w:r>
            <w:proofErr w:type="spellEnd"/>
          </w:p>
        </w:tc>
        <w:tc>
          <w:tcPr>
            <w:tcW w:w="4536" w:type="dxa"/>
            <w:shd w:val="clear" w:color="auto" w:fill="auto"/>
          </w:tcPr>
          <w:p w:rsidR="00096C1C" w:rsidRPr="001B5F04" w:rsidRDefault="00096C1C" w:rsidP="001161EC">
            <w:pPr>
              <w:spacing w:before="60" w:after="60"/>
              <w:ind w:firstLine="0"/>
              <w:contextualSpacing w:val="0"/>
              <w:jc w:val="center"/>
              <w:rPr>
                <w:rFonts w:eastAsia="Times New Roman" w:cstheme="minorHAnsi"/>
                <w:szCs w:val="28"/>
                <w:lang w:val="en-US" w:eastAsia="ru-RU"/>
              </w:rPr>
            </w:pPr>
            <w:r w:rsidRPr="001B5F04">
              <w:rPr>
                <w:rFonts w:eastAsia="Times New Roman" w:cstheme="minorHAnsi"/>
                <w:szCs w:val="28"/>
                <w:lang w:val="en-US" w:eastAsia="ru-RU"/>
              </w:rPr>
              <w:t>2</w:t>
            </w: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p>
        </w:tc>
        <w:tc>
          <w:tcPr>
            <w:tcW w:w="3856" w:type="dxa"/>
            <w:shd w:val="clear" w:color="auto" w:fill="auto"/>
          </w:tcPr>
          <w:p w:rsidR="00096C1C" w:rsidRPr="001B5F04" w:rsidRDefault="00096C1C" w:rsidP="001161EC">
            <w:pPr>
              <w:spacing w:before="60" w:after="60"/>
              <w:ind w:firstLine="0"/>
              <w:contextualSpacing w:val="0"/>
              <w:rPr>
                <w:rFonts w:eastAsia="Times New Roman" w:cstheme="minorHAnsi"/>
                <w:szCs w:val="28"/>
                <w:lang w:val="en-US" w:eastAsia="ru-RU"/>
              </w:rPr>
            </w:pPr>
            <w:r w:rsidRPr="001B5F04">
              <w:rPr>
                <w:rFonts w:eastAsia="Times New Roman" w:cstheme="minorHAnsi"/>
                <w:szCs w:val="28"/>
                <w:lang w:eastAsia="ru-RU"/>
              </w:rPr>
              <w:t>- Нагрузочная</w:t>
            </w:r>
            <w:r w:rsidRPr="001B5F04">
              <w:rPr>
                <w:rFonts w:eastAsia="Times New Roman" w:cstheme="minorHAnsi"/>
                <w:szCs w:val="28"/>
                <w:lang w:val="en-US" w:eastAsia="ru-RU"/>
              </w:rPr>
              <w:t xml:space="preserve"> </w:t>
            </w:r>
            <w:proofErr w:type="spellStart"/>
            <w:r w:rsidRPr="001B5F04">
              <w:rPr>
                <w:rFonts w:eastAsia="Times New Roman" w:cstheme="minorHAnsi"/>
                <w:szCs w:val="28"/>
                <w:lang w:val="en-US" w:eastAsia="ru-RU"/>
              </w:rPr>
              <w:t>способность</w:t>
            </w:r>
            <w:proofErr w:type="spellEnd"/>
          </w:p>
        </w:tc>
        <w:tc>
          <w:tcPr>
            <w:tcW w:w="4536" w:type="dxa"/>
            <w:shd w:val="clear" w:color="auto" w:fill="auto"/>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до 16 устройств</w:t>
            </w: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p>
        </w:tc>
        <w:tc>
          <w:tcPr>
            <w:tcW w:w="3856" w:type="dxa"/>
            <w:shd w:val="clear" w:color="auto" w:fill="auto"/>
          </w:tcPr>
          <w:p w:rsidR="00096C1C" w:rsidRPr="001B5F04" w:rsidRDefault="00096C1C" w:rsidP="001161EC">
            <w:pPr>
              <w:spacing w:before="60" w:after="60"/>
              <w:ind w:firstLine="0"/>
              <w:contextualSpacing w:val="0"/>
              <w:rPr>
                <w:rFonts w:eastAsia="Times New Roman" w:cstheme="minorHAnsi"/>
                <w:szCs w:val="28"/>
                <w:lang w:val="en-US" w:eastAsia="ru-RU"/>
              </w:rPr>
            </w:pPr>
            <w:r w:rsidRPr="001B5F04">
              <w:rPr>
                <w:rFonts w:eastAsia="Times New Roman" w:cstheme="minorHAnsi"/>
                <w:szCs w:val="28"/>
                <w:lang w:val="en-US" w:eastAsia="ru-RU"/>
              </w:rPr>
              <w:t>CAN:</w:t>
            </w:r>
          </w:p>
        </w:tc>
        <w:tc>
          <w:tcPr>
            <w:tcW w:w="4536" w:type="dxa"/>
            <w:shd w:val="clear" w:color="auto" w:fill="auto"/>
          </w:tcPr>
          <w:p w:rsidR="00096C1C" w:rsidRPr="001B5F04" w:rsidRDefault="00096C1C" w:rsidP="001161EC">
            <w:pPr>
              <w:spacing w:before="60" w:after="60"/>
              <w:ind w:firstLine="0"/>
              <w:contextualSpacing w:val="0"/>
              <w:jc w:val="center"/>
              <w:rPr>
                <w:rFonts w:eastAsia="Times New Roman" w:cstheme="minorHAnsi"/>
                <w:szCs w:val="28"/>
                <w:lang w:eastAsia="ru-RU"/>
              </w:rPr>
            </w:pP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p>
        </w:tc>
        <w:tc>
          <w:tcPr>
            <w:tcW w:w="3856" w:type="dxa"/>
            <w:shd w:val="clear" w:color="auto" w:fill="auto"/>
          </w:tcPr>
          <w:p w:rsidR="00096C1C" w:rsidRPr="001B5F04" w:rsidRDefault="00096C1C" w:rsidP="001161EC">
            <w:pPr>
              <w:spacing w:before="60" w:after="60"/>
              <w:ind w:firstLine="0"/>
              <w:contextualSpacing w:val="0"/>
              <w:rPr>
                <w:rFonts w:eastAsia="Times New Roman" w:cstheme="minorHAnsi"/>
                <w:szCs w:val="28"/>
                <w:lang w:val="en-US" w:eastAsia="ru-RU"/>
              </w:rPr>
            </w:pPr>
            <w:r w:rsidRPr="001B5F04">
              <w:rPr>
                <w:rFonts w:eastAsia="Times New Roman" w:cstheme="minorHAnsi"/>
                <w:szCs w:val="28"/>
                <w:lang w:eastAsia="ru-RU"/>
              </w:rPr>
              <w:t>- Количество</w:t>
            </w:r>
            <w:r w:rsidRPr="001B5F04">
              <w:rPr>
                <w:rFonts w:eastAsia="Times New Roman" w:cstheme="minorHAnsi"/>
                <w:szCs w:val="28"/>
                <w:lang w:val="en-US" w:eastAsia="ru-RU"/>
              </w:rPr>
              <w:t xml:space="preserve"> </w:t>
            </w:r>
            <w:proofErr w:type="spellStart"/>
            <w:r w:rsidRPr="001B5F04">
              <w:rPr>
                <w:rFonts w:eastAsia="Times New Roman" w:cstheme="minorHAnsi"/>
                <w:szCs w:val="28"/>
                <w:lang w:val="en-US" w:eastAsia="ru-RU"/>
              </w:rPr>
              <w:t>входов</w:t>
            </w:r>
            <w:proofErr w:type="spellEnd"/>
          </w:p>
        </w:tc>
        <w:tc>
          <w:tcPr>
            <w:tcW w:w="4536" w:type="dxa"/>
            <w:shd w:val="clear" w:color="auto" w:fill="auto"/>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1</w:t>
            </w: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p>
        </w:tc>
        <w:tc>
          <w:tcPr>
            <w:tcW w:w="3856" w:type="dxa"/>
            <w:shd w:val="clear" w:color="auto" w:fill="auto"/>
          </w:tcPr>
          <w:p w:rsidR="00096C1C" w:rsidRPr="001B5F04" w:rsidRDefault="00096C1C" w:rsidP="001161EC">
            <w:pPr>
              <w:spacing w:before="60" w:after="60"/>
              <w:ind w:firstLine="0"/>
              <w:contextualSpacing w:val="0"/>
              <w:rPr>
                <w:rFonts w:eastAsia="Times New Roman" w:cstheme="minorHAnsi"/>
                <w:szCs w:val="28"/>
                <w:lang w:val="en-US" w:eastAsia="ru-RU"/>
              </w:rPr>
            </w:pPr>
            <w:r w:rsidRPr="001B5F04">
              <w:rPr>
                <w:rFonts w:eastAsia="Times New Roman" w:cstheme="minorHAnsi"/>
                <w:szCs w:val="28"/>
                <w:lang w:eastAsia="ru-RU"/>
              </w:rPr>
              <w:t>- Нагрузочная</w:t>
            </w:r>
            <w:r w:rsidRPr="001B5F04">
              <w:rPr>
                <w:rFonts w:eastAsia="Times New Roman" w:cstheme="minorHAnsi"/>
                <w:szCs w:val="28"/>
                <w:lang w:val="en-US" w:eastAsia="ru-RU"/>
              </w:rPr>
              <w:t xml:space="preserve"> </w:t>
            </w:r>
            <w:proofErr w:type="spellStart"/>
            <w:r w:rsidRPr="001B5F04">
              <w:rPr>
                <w:rFonts w:eastAsia="Times New Roman" w:cstheme="minorHAnsi"/>
                <w:szCs w:val="28"/>
                <w:lang w:val="en-US" w:eastAsia="ru-RU"/>
              </w:rPr>
              <w:t>способность</w:t>
            </w:r>
            <w:proofErr w:type="spellEnd"/>
          </w:p>
        </w:tc>
        <w:tc>
          <w:tcPr>
            <w:tcW w:w="4536" w:type="dxa"/>
            <w:shd w:val="clear" w:color="auto" w:fill="auto"/>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до 32 устройств</w:t>
            </w: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p>
        </w:tc>
        <w:tc>
          <w:tcPr>
            <w:tcW w:w="3856" w:type="dxa"/>
            <w:shd w:val="clear" w:color="auto" w:fill="auto"/>
          </w:tcPr>
          <w:p w:rsidR="00096C1C" w:rsidRPr="001B5F04" w:rsidRDefault="00096C1C" w:rsidP="001161EC">
            <w:pPr>
              <w:spacing w:before="60" w:after="60"/>
              <w:ind w:firstLine="0"/>
              <w:contextualSpacing w:val="0"/>
              <w:rPr>
                <w:rFonts w:eastAsia="Times New Roman" w:cstheme="minorHAnsi"/>
                <w:szCs w:val="28"/>
                <w:lang w:val="en-US" w:eastAsia="ru-RU"/>
              </w:rPr>
            </w:pPr>
            <w:r w:rsidRPr="001B5F04">
              <w:rPr>
                <w:rFonts w:eastAsia="Times New Roman" w:cstheme="minorHAnsi"/>
                <w:szCs w:val="28"/>
                <w:lang w:val="en-US" w:eastAsia="ru-RU"/>
              </w:rPr>
              <w:t>USB:</w:t>
            </w:r>
          </w:p>
        </w:tc>
        <w:tc>
          <w:tcPr>
            <w:tcW w:w="4536" w:type="dxa"/>
            <w:shd w:val="clear" w:color="auto" w:fill="auto"/>
          </w:tcPr>
          <w:p w:rsidR="00096C1C" w:rsidRPr="001B5F04" w:rsidRDefault="00096C1C" w:rsidP="001161EC">
            <w:pPr>
              <w:spacing w:before="60" w:after="60"/>
              <w:ind w:firstLine="0"/>
              <w:contextualSpacing w:val="0"/>
              <w:jc w:val="center"/>
              <w:rPr>
                <w:rFonts w:eastAsia="Times New Roman" w:cstheme="minorHAnsi"/>
                <w:szCs w:val="28"/>
                <w:lang w:eastAsia="ru-RU"/>
              </w:rPr>
            </w:pP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p>
        </w:tc>
        <w:tc>
          <w:tcPr>
            <w:tcW w:w="3856" w:type="dxa"/>
            <w:shd w:val="clear" w:color="auto" w:fill="auto"/>
          </w:tcPr>
          <w:p w:rsidR="00096C1C" w:rsidRPr="001B5F04" w:rsidRDefault="00096C1C" w:rsidP="001161EC">
            <w:pPr>
              <w:spacing w:before="60" w:after="60"/>
              <w:ind w:firstLine="0"/>
              <w:contextualSpacing w:val="0"/>
              <w:rPr>
                <w:rFonts w:eastAsia="Times New Roman" w:cstheme="minorHAnsi"/>
                <w:szCs w:val="28"/>
                <w:lang w:val="en-US" w:eastAsia="ru-RU"/>
              </w:rPr>
            </w:pPr>
            <w:r w:rsidRPr="001B5F04">
              <w:rPr>
                <w:rFonts w:eastAsia="Times New Roman" w:cstheme="minorHAnsi"/>
                <w:szCs w:val="28"/>
                <w:lang w:eastAsia="ru-RU"/>
              </w:rPr>
              <w:t>- Количество</w:t>
            </w:r>
            <w:r w:rsidRPr="001B5F04">
              <w:rPr>
                <w:rFonts w:eastAsia="Times New Roman" w:cstheme="minorHAnsi"/>
                <w:szCs w:val="28"/>
                <w:lang w:val="en-US" w:eastAsia="ru-RU"/>
              </w:rPr>
              <w:t xml:space="preserve"> </w:t>
            </w:r>
            <w:proofErr w:type="spellStart"/>
            <w:r w:rsidRPr="001B5F04">
              <w:rPr>
                <w:rFonts w:eastAsia="Times New Roman" w:cstheme="minorHAnsi"/>
                <w:szCs w:val="28"/>
                <w:lang w:val="en-US" w:eastAsia="ru-RU"/>
              </w:rPr>
              <w:t>входов</w:t>
            </w:r>
            <w:proofErr w:type="spellEnd"/>
          </w:p>
        </w:tc>
        <w:tc>
          <w:tcPr>
            <w:tcW w:w="4536" w:type="dxa"/>
            <w:shd w:val="clear" w:color="auto" w:fill="auto"/>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1</w:t>
            </w: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p>
        </w:tc>
        <w:tc>
          <w:tcPr>
            <w:tcW w:w="3856" w:type="dxa"/>
          </w:tcPr>
          <w:p w:rsidR="00096C1C" w:rsidRPr="001B5F04" w:rsidRDefault="00096C1C" w:rsidP="001161EC">
            <w:pPr>
              <w:spacing w:before="60" w:after="60"/>
              <w:ind w:firstLine="0"/>
              <w:contextualSpacing w:val="0"/>
              <w:rPr>
                <w:rFonts w:eastAsia="Times New Roman" w:cstheme="minorHAnsi"/>
                <w:szCs w:val="28"/>
                <w:lang w:val="en-US" w:eastAsia="ru-RU"/>
              </w:rPr>
            </w:pPr>
            <w:proofErr w:type="spellStart"/>
            <w:r w:rsidRPr="001B5F04">
              <w:rPr>
                <w:rFonts w:eastAsia="Times New Roman" w:cstheme="minorHAnsi"/>
                <w:szCs w:val="28"/>
                <w:lang w:val="en-US" w:eastAsia="ru-RU"/>
              </w:rPr>
              <w:t>Дискретные</w:t>
            </w:r>
            <w:proofErr w:type="spellEnd"/>
            <w:r w:rsidRPr="001B5F04">
              <w:rPr>
                <w:rFonts w:eastAsia="Times New Roman" w:cstheme="minorHAnsi"/>
                <w:szCs w:val="28"/>
                <w:lang w:val="en-US" w:eastAsia="ru-RU"/>
              </w:rPr>
              <w:t xml:space="preserve"> </w:t>
            </w:r>
            <w:proofErr w:type="spellStart"/>
            <w:r w:rsidRPr="001B5F04">
              <w:rPr>
                <w:rFonts w:eastAsia="Times New Roman" w:cstheme="minorHAnsi"/>
                <w:szCs w:val="28"/>
                <w:lang w:val="en-US" w:eastAsia="ru-RU"/>
              </w:rPr>
              <w:t>входы</w:t>
            </w:r>
            <w:proofErr w:type="spellEnd"/>
            <w:r w:rsidRPr="001B5F04">
              <w:rPr>
                <w:rFonts w:eastAsia="Times New Roman" w:cstheme="minorHAnsi"/>
                <w:szCs w:val="28"/>
                <w:lang w:val="en-US" w:eastAsia="ru-RU"/>
              </w:rPr>
              <w:t>/</w:t>
            </w:r>
            <w:proofErr w:type="spellStart"/>
            <w:r w:rsidRPr="001B5F04">
              <w:rPr>
                <w:rFonts w:eastAsia="Times New Roman" w:cstheme="minorHAnsi"/>
                <w:szCs w:val="28"/>
                <w:lang w:val="en-US" w:eastAsia="ru-RU"/>
              </w:rPr>
              <w:t>выход</w:t>
            </w:r>
            <w:proofErr w:type="spellEnd"/>
          </w:p>
        </w:tc>
        <w:tc>
          <w:tcPr>
            <w:tcW w:w="4536" w:type="dxa"/>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4</w:t>
            </w: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p>
        </w:tc>
        <w:tc>
          <w:tcPr>
            <w:tcW w:w="3856" w:type="dxa"/>
          </w:tcPr>
          <w:p w:rsidR="00096C1C" w:rsidRPr="001B5F04" w:rsidRDefault="00096C1C" w:rsidP="001161EC">
            <w:pPr>
              <w:spacing w:before="60" w:after="60"/>
              <w:ind w:firstLine="0"/>
              <w:contextualSpacing w:val="0"/>
              <w:rPr>
                <w:rFonts w:eastAsia="Times New Roman" w:cstheme="minorHAnsi"/>
                <w:szCs w:val="28"/>
                <w:lang w:val="en-US" w:eastAsia="ru-RU"/>
              </w:rPr>
            </w:pPr>
            <w:proofErr w:type="spellStart"/>
            <w:r w:rsidRPr="001B5F04">
              <w:rPr>
                <w:rFonts w:eastAsia="Times New Roman" w:cstheme="minorHAnsi"/>
                <w:szCs w:val="28"/>
                <w:lang w:val="en-US" w:eastAsia="ru-RU"/>
              </w:rPr>
              <w:t>Линейный</w:t>
            </w:r>
            <w:proofErr w:type="spellEnd"/>
            <w:r w:rsidRPr="001B5F04">
              <w:rPr>
                <w:rFonts w:eastAsia="Times New Roman" w:cstheme="minorHAnsi"/>
                <w:szCs w:val="28"/>
                <w:lang w:val="en-US" w:eastAsia="ru-RU"/>
              </w:rPr>
              <w:t xml:space="preserve"> </w:t>
            </w:r>
            <w:proofErr w:type="spellStart"/>
            <w:r w:rsidRPr="001B5F04">
              <w:rPr>
                <w:rFonts w:eastAsia="Times New Roman" w:cstheme="minorHAnsi"/>
                <w:szCs w:val="28"/>
                <w:lang w:val="en-US" w:eastAsia="ru-RU"/>
              </w:rPr>
              <w:t>аудио</w:t>
            </w:r>
            <w:proofErr w:type="spellEnd"/>
            <w:r w:rsidRPr="001B5F04">
              <w:rPr>
                <w:rFonts w:eastAsia="Times New Roman" w:cstheme="minorHAnsi"/>
                <w:szCs w:val="28"/>
                <w:lang w:val="en-US" w:eastAsia="ru-RU"/>
              </w:rPr>
              <w:t xml:space="preserve"> </w:t>
            </w:r>
            <w:proofErr w:type="spellStart"/>
            <w:r w:rsidRPr="001B5F04">
              <w:rPr>
                <w:rFonts w:eastAsia="Times New Roman" w:cstheme="minorHAnsi"/>
                <w:szCs w:val="28"/>
                <w:lang w:val="en-US" w:eastAsia="ru-RU"/>
              </w:rPr>
              <w:t>выход</w:t>
            </w:r>
            <w:proofErr w:type="spellEnd"/>
          </w:p>
        </w:tc>
        <w:tc>
          <w:tcPr>
            <w:tcW w:w="4536" w:type="dxa"/>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1</w:t>
            </w: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lastRenderedPageBreak/>
              <w:t>13</w:t>
            </w:r>
          </w:p>
        </w:tc>
        <w:tc>
          <w:tcPr>
            <w:tcW w:w="3856" w:type="dxa"/>
            <w:shd w:val="clear" w:color="auto" w:fill="auto"/>
          </w:tcPr>
          <w:p w:rsidR="00096C1C" w:rsidRPr="001B5F04" w:rsidRDefault="00096C1C" w:rsidP="001161EC">
            <w:pPr>
              <w:spacing w:before="60" w:after="60"/>
              <w:ind w:firstLine="0"/>
              <w:contextualSpacing w:val="0"/>
              <w:rPr>
                <w:rFonts w:eastAsia="Times New Roman" w:cstheme="minorHAnsi"/>
                <w:szCs w:val="28"/>
                <w:lang w:eastAsia="ru-RU"/>
              </w:rPr>
            </w:pPr>
            <w:r w:rsidRPr="001B5F04">
              <w:rPr>
                <w:rFonts w:eastAsia="Times New Roman" w:cstheme="minorHAnsi"/>
                <w:szCs w:val="28"/>
                <w:lang w:eastAsia="ru-RU"/>
              </w:rPr>
              <w:t>Рабочий диапазон питающих напряжений</w:t>
            </w:r>
          </w:p>
        </w:tc>
        <w:tc>
          <w:tcPr>
            <w:tcW w:w="4536" w:type="dxa"/>
            <w:shd w:val="clear" w:color="auto" w:fill="auto"/>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10…36 В</w:t>
            </w: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14</w:t>
            </w:r>
          </w:p>
        </w:tc>
        <w:tc>
          <w:tcPr>
            <w:tcW w:w="3856" w:type="dxa"/>
          </w:tcPr>
          <w:p w:rsidR="00096C1C" w:rsidRPr="001B5F04" w:rsidRDefault="00096C1C" w:rsidP="001161EC">
            <w:pPr>
              <w:spacing w:before="60" w:after="60"/>
              <w:ind w:firstLine="0"/>
              <w:contextualSpacing w:val="0"/>
              <w:rPr>
                <w:rFonts w:eastAsia="Times New Roman" w:cstheme="minorHAnsi"/>
                <w:szCs w:val="28"/>
                <w:lang w:eastAsia="ru-RU"/>
              </w:rPr>
            </w:pPr>
            <w:r w:rsidRPr="001B5F04">
              <w:rPr>
                <w:rFonts w:eastAsia="Times New Roman" w:cstheme="minorHAnsi"/>
                <w:szCs w:val="28"/>
                <w:lang w:eastAsia="ru-RU"/>
              </w:rPr>
              <w:t>Выходная мощность усилителя, не менее</w:t>
            </w:r>
          </w:p>
        </w:tc>
        <w:tc>
          <w:tcPr>
            <w:tcW w:w="4536" w:type="dxa"/>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2Вт на канал</w:t>
            </w: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15</w:t>
            </w:r>
          </w:p>
        </w:tc>
        <w:tc>
          <w:tcPr>
            <w:tcW w:w="3856" w:type="dxa"/>
          </w:tcPr>
          <w:p w:rsidR="00096C1C" w:rsidRPr="001B5F04" w:rsidRDefault="00096C1C" w:rsidP="001161EC">
            <w:pPr>
              <w:spacing w:before="60" w:after="60"/>
              <w:ind w:firstLine="0"/>
              <w:contextualSpacing w:val="0"/>
              <w:rPr>
                <w:rFonts w:eastAsia="Times New Roman" w:cstheme="minorHAnsi"/>
                <w:szCs w:val="28"/>
                <w:lang w:eastAsia="ru-RU"/>
              </w:rPr>
            </w:pPr>
            <w:r w:rsidRPr="001B5F04">
              <w:rPr>
                <w:rFonts w:eastAsia="Times New Roman" w:cstheme="minorHAnsi"/>
                <w:szCs w:val="28"/>
                <w:lang w:eastAsia="ru-RU"/>
              </w:rPr>
              <w:t>Количество каналов усиления</w:t>
            </w:r>
          </w:p>
        </w:tc>
        <w:tc>
          <w:tcPr>
            <w:tcW w:w="4536" w:type="dxa"/>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2</w:t>
            </w: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16</w:t>
            </w:r>
          </w:p>
        </w:tc>
        <w:tc>
          <w:tcPr>
            <w:tcW w:w="3856" w:type="dxa"/>
          </w:tcPr>
          <w:p w:rsidR="00096C1C" w:rsidRPr="001B5F04" w:rsidRDefault="00096C1C" w:rsidP="001161EC">
            <w:pPr>
              <w:spacing w:before="60" w:after="60"/>
              <w:ind w:firstLine="0"/>
              <w:contextualSpacing w:val="0"/>
              <w:rPr>
                <w:rFonts w:eastAsia="Times New Roman" w:cstheme="minorHAnsi"/>
                <w:szCs w:val="28"/>
                <w:lang w:eastAsia="ru-RU"/>
              </w:rPr>
            </w:pPr>
            <w:r w:rsidRPr="001B5F04">
              <w:rPr>
                <w:rFonts w:eastAsia="Times New Roman" w:cstheme="minorHAnsi"/>
                <w:szCs w:val="28"/>
                <w:lang w:eastAsia="ru-RU"/>
              </w:rPr>
              <w:t>Диапазон рабочих температур</w:t>
            </w:r>
          </w:p>
        </w:tc>
        <w:tc>
          <w:tcPr>
            <w:tcW w:w="4536" w:type="dxa"/>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-20…+60 °С</w:t>
            </w: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17</w:t>
            </w:r>
          </w:p>
        </w:tc>
        <w:tc>
          <w:tcPr>
            <w:tcW w:w="3856" w:type="dxa"/>
          </w:tcPr>
          <w:p w:rsidR="00096C1C" w:rsidRPr="001B5F04" w:rsidRDefault="00096C1C" w:rsidP="001161EC">
            <w:pPr>
              <w:spacing w:before="60" w:after="60"/>
              <w:ind w:firstLine="0"/>
              <w:contextualSpacing w:val="0"/>
              <w:rPr>
                <w:rFonts w:eastAsia="Times New Roman" w:cstheme="minorHAnsi"/>
                <w:szCs w:val="28"/>
                <w:lang w:eastAsia="ru-RU"/>
              </w:rPr>
            </w:pPr>
            <w:r w:rsidRPr="001B5F04">
              <w:rPr>
                <w:rFonts w:eastAsia="Times New Roman" w:cstheme="minorHAnsi"/>
                <w:szCs w:val="28"/>
                <w:lang w:eastAsia="ru-RU"/>
              </w:rPr>
              <w:t xml:space="preserve">Класс защиты </w:t>
            </w:r>
          </w:p>
        </w:tc>
        <w:tc>
          <w:tcPr>
            <w:tcW w:w="4536" w:type="dxa"/>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val="en-US" w:eastAsia="ru-RU"/>
              </w:rPr>
              <w:t>IP</w:t>
            </w:r>
            <w:r w:rsidRPr="001B5F04">
              <w:rPr>
                <w:rFonts w:eastAsia="Times New Roman" w:cstheme="minorHAnsi"/>
                <w:szCs w:val="28"/>
                <w:lang w:eastAsia="ru-RU"/>
              </w:rPr>
              <w:t>54</w:t>
            </w:r>
          </w:p>
        </w:tc>
      </w:tr>
      <w:tr w:rsidR="00096C1C" w:rsidRPr="001B5F04" w:rsidTr="001161EC">
        <w:tc>
          <w:tcPr>
            <w:tcW w:w="709" w:type="dxa"/>
          </w:tcPr>
          <w:p w:rsidR="00096C1C" w:rsidRPr="001B5F04" w:rsidRDefault="00096C1C" w:rsidP="001161EC">
            <w:pPr>
              <w:spacing w:before="60" w:after="60"/>
              <w:ind w:firstLine="0"/>
              <w:contextualSpacing w:val="0"/>
              <w:jc w:val="center"/>
              <w:rPr>
                <w:rFonts w:eastAsia="Times New Roman" w:cstheme="minorHAnsi"/>
                <w:szCs w:val="28"/>
                <w:lang w:eastAsia="ru-RU"/>
              </w:rPr>
            </w:pPr>
            <w:r w:rsidRPr="001B5F04">
              <w:rPr>
                <w:rFonts w:eastAsia="Times New Roman" w:cstheme="minorHAnsi"/>
                <w:szCs w:val="28"/>
                <w:lang w:eastAsia="ru-RU"/>
              </w:rPr>
              <w:t>18</w:t>
            </w:r>
          </w:p>
        </w:tc>
        <w:tc>
          <w:tcPr>
            <w:tcW w:w="3856" w:type="dxa"/>
          </w:tcPr>
          <w:p w:rsidR="00096C1C" w:rsidRPr="001B5F04" w:rsidRDefault="00096C1C" w:rsidP="001161EC">
            <w:pPr>
              <w:spacing w:before="60" w:after="60"/>
              <w:ind w:firstLine="0"/>
              <w:contextualSpacing w:val="0"/>
              <w:rPr>
                <w:rFonts w:eastAsia="Times New Roman" w:cstheme="minorHAnsi"/>
                <w:szCs w:val="28"/>
                <w:lang w:eastAsia="ru-RU"/>
              </w:rPr>
            </w:pPr>
            <w:r w:rsidRPr="001B5F04">
              <w:rPr>
                <w:rFonts w:eastAsia="Times New Roman" w:cstheme="minorHAnsi"/>
                <w:szCs w:val="28"/>
                <w:lang w:eastAsia="ru-RU"/>
              </w:rPr>
              <w:t>Габаритные размеры (без кронштейна крепления), не более</w:t>
            </w:r>
          </w:p>
        </w:tc>
        <w:tc>
          <w:tcPr>
            <w:tcW w:w="4536" w:type="dxa"/>
          </w:tcPr>
          <w:p w:rsidR="00096C1C" w:rsidRPr="001B5F04" w:rsidRDefault="00096C1C" w:rsidP="001161EC">
            <w:pPr>
              <w:spacing w:before="60" w:after="60"/>
              <w:ind w:firstLine="0"/>
              <w:contextualSpacing w:val="0"/>
              <w:jc w:val="center"/>
              <w:rPr>
                <w:rFonts w:eastAsia="Times New Roman" w:cstheme="minorHAnsi"/>
                <w:szCs w:val="28"/>
                <w:lang w:val="en-US" w:eastAsia="ru-RU"/>
              </w:rPr>
            </w:pPr>
            <w:r w:rsidRPr="001B5F04">
              <w:rPr>
                <w:rFonts w:eastAsia="Times New Roman" w:cstheme="minorHAnsi"/>
                <w:szCs w:val="28"/>
                <w:lang w:val="en-US" w:eastAsia="ru-RU"/>
              </w:rPr>
              <w:t>2</w:t>
            </w:r>
            <w:r w:rsidRPr="001B5F04">
              <w:rPr>
                <w:rFonts w:eastAsia="Times New Roman" w:cstheme="minorHAnsi"/>
                <w:szCs w:val="28"/>
                <w:lang w:eastAsia="ru-RU"/>
              </w:rPr>
              <w:t>2</w:t>
            </w:r>
            <w:r w:rsidRPr="001B5F04">
              <w:rPr>
                <w:rFonts w:eastAsia="Times New Roman" w:cstheme="minorHAnsi"/>
                <w:szCs w:val="28"/>
                <w:lang w:val="en-US" w:eastAsia="ru-RU"/>
              </w:rPr>
              <w:t>0x1</w:t>
            </w:r>
            <w:r w:rsidRPr="001B5F04">
              <w:rPr>
                <w:rFonts w:eastAsia="Times New Roman" w:cstheme="minorHAnsi"/>
                <w:szCs w:val="28"/>
                <w:lang w:eastAsia="ru-RU"/>
              </w:rPr>
              <w:t>6</w:t>
            </w:r>
            <w:r w:rsidRPr="001B5F04">
              <w:rPr>
                <w:rFonts w:eastAsia="Times New Roman" w:cstheme="minorHAnsi"/>
                <w:szCs w:val="28"/>
                <w:lang w:val="en-US" w:eastAsia="ru-RU"/>
              </w:rPr>
              <w:t>0x</w:t>
            </w:r>
            <w:r w:rsidRPr="001B5F04">
              <w:rPr>
                <w:rFonts w:eastAsia="Times New Roman" w:cstheme="minorHAnsi"/>
                <w:szCs w:val="28"/>
                <w:lang w:eastAsia="ru-RU"/>
              </w:rPr>
              <w:t>7</w:t>
            </w:r>
            <w:r w:rsidRPr="001B5F04">
              <w:rPr>
                <w:rFonts w:eastAsia="Times New Roman" w:cstheme="minorHAnsi"/>
                <w:szCs w:val="28"/>
                <w:lang w:val="en-US" w:eastAsia="ru-RU"/>
              </w:rPr>
              <w:t>0</w:t>
            </w:r>
          </w:p>
        </w:tc>
      </w:tr>
    </w:tbl>
    <w:p w:rsidR="00051909" w:rsidRPr="00051909" w:rsidRDefault="00051909" w:rsidP="00051909">
      <w:pPr>
        <w:pStyle w:val="42"/>
      </w:pPr>
      <w:r w:rsidRPr="00051909">
        <w:t>Требования к интерфейсу с пользователем</w:t>
      </w:r>
    </w:p>
    <w:p w:rsidR="00051909" w:rsidRPr="00051909" w:rsidRDefault="00051909" w:rsidP="00051909">
      <w:pPr>
        <w:rPr>
          <w:b/>
        </w:rPr>
      </w:pPr>
      <w:r w:rsidRPr="00051909">
        <w:rPr>
          <w:b/>
        </w:rPr>
        <w:t>Элементы управления</w:t>
      </w:r>
    </w:p>
    <w:p w:rsidR="00051909" w:rsidRPr="00051909" w:rsidRDefault="00051909" w:rsidP="00051909">
      <w:r w:rsidRPr="00051909">
        <w:t>К элементам управления ТВИ относятся:</w:t>
      </w:r>
    </w:p>
    <w:p w:rsidR="00051909" w:rsidRPr="00051909" w:rsidRDefault="00051909" w:rsidP="003375A1">
      <w:pPr>
        <w:pStyle w:val="af5"/>
        <w:numPr>
          <w:ilvl w:val="0"/>
          <w:numId w:val="53"/>
        </w:numPr>
      </w:pPr>
      <w:r w:rsidRPr="00051909">
        <w:t>Сенсорный экран, предназначенный для ввода данных путем жестового интерфейса;</w:t>
      </w:r>
    </w:p>
    <w:p w:rsidR="00051909" w:rsidRPr="00051909" w:rsidRDefault="00051909" w:rsidP="003375A1">
      <w:pPr>
        <w:pStyle w:val="af5"/>
        <w:numPr>
          <w:ilvl w:val="0"/>
          <w:numId w:val="53"/>
        </w:numPr>
      </w:pPr>
      <w:r w:rsidRPr="00051909">
        <w:t>Физические клавиши (не менее 6 шт.).</w:t>
      </w:r>
    </w:p>
    <w:p w:rsidR="00051909" w:rsidRPr="00051909" w:rsidRDefault="00051909" w:rsidP="003375A1">
      <w:pPr>
        <w:pStyle w:val="af5"/>
        <w:numPr>
          <w:ilvl w:val="0"/>
          <w:numId w:val="53"/>
        </w:numPr>
      </w:pPr>
      <w:r w:rsidRPr="00051909">
        <w:t>Жесты управления определяются в зависимости от состава данных и функций активного рабочего экрана. Базовые жесты при этом следующие:</w:t>
      </w:r>
    </w:p>
    <w:p w:rsidR="00051909" w:rsidRPr="00051909" w:rsidRDefault="00051909" w:rsidP="003375A1">
      <w:pPr>
        <w:pStyle w:val="af5"/>
        <w:numPr>
          <w:ilvl w:val="0"/>
          <w:numId w:val="53"/>
        </w:numPr>
      </w:pPr>
      <w:r w:rsidRPr="00051909">
        <w:t>Касание – выбор элемента или нажатие экранной кнопки;</w:t>
      </w:r>
    </w:p>
    <w:p w:rsidR="00051909" w:rsidRPr="00051909" w:rsidRDefault="00051909" w:rsidP="003375A1">
      <w:pPr>
        <w:pStyle w:val="af5"/>
        <w:numPr>
          <w:ilvl w:val="0"/>
          <w:numId w:val="53"/>
        </w:numPr>
      </w:pPr>
      <w:r w:rsidRPr="00051909">
        <w:t>Провести пальцем налево/направо – переключить на другой рабочий экран;</w:t>
      </w:r>
    </w:p>
    <w:p w:rsidR="00051909" w:rsidRPr="00051909" w:rsidRDefault="00051909" w:rsidP="003375A1">
      <w:pPr>
        <w:pStyle w:val="af5"/>
        <w:numPr>
          <w:ilvl w:val="0"/>
          <w:numId w:val="53"/>
        </w:numPr>
      </w:pPr>
      <w:r w:rsidRPr="00051909">
        <w:t>Сдвинуть пальцы – мельче;</w:t>
      </w:r>
    </w:p>
    <w:p w:rsidR="00051909" w:rsidRPr="00051909" w:rsidRDefault="00051909" w:rsidP="003375A1">
      <w:pPr>
        <w:pStyle w:val="af5"/>
        <w:numPr>
          <w:ilvl w:val="0"/>
          <w:numId w:val="53"/>
        </w:numPr>
      </w:pPr>
      <w:r w:rsidRPr="00051909">
        <w:t>Раздвинуть пальцы – крупнее;</w:t>
      </w:r>
    </w:p>
    <w:p w:rsidR="00051909" w:rsidRPr="00051909" w:rsidRDefault="00051909" w:rsidP="003375A1">
      <w:pPr>
        <w:pStyle w:val="af5"/>
        <w:numPr>
          <w:ilvl w:val="0"/>
          <w:numId w:val="53"/>
        </w:numPr>
      </w:pPr>
      <w:r w:rsidRPr="00051909">
        <w:t>Двигать несколькими пальцами – прокрутка элементов в списке</w:t>
      </w:r>
    </w:p>
    <w:p w:rsidR="00051909" w:rsidRPr="00051909" w:rsidRDefault="00051909" w:rsidP="00051909">
      <w:r w:rsidRPr="00051909">
        <w:lastRenderedPageBreak/>
        <w:t>Функции физических клавиш также могут переопределяться приложением, в зависимости от активного рабочего экрана. Базовые функции следующие:</w:t>
      </w:r>
    </w:p>
    <w:p w:rsidR="00051909" w:rsidRPr="00051909" w:rsidRDefault="00051909" w:rsidP="003375A1">
      <w:pPr>
        <w:pStyle w:val="af5"/>
        <w:numPr>
          <w:ilvl w:val="0"/>
          <w:numId w:val="54"/>
        </w:numPr>
      </w:pPr>
      <w:r w:rsidRPr="00051909">
        <w:t>Клавиша 1 «Влево». Переключает на предыдущий по списку рабочий экран;</w:t>
      </w:r>
    </w:p>
    <w:p w:rsidR="00051909" w:rsidRPr="00051909" w:rsidRDefault="00051909" w:rsidP="003375A1">
      <w:pPr>
        <w:pStyle w:val="af5"/>
        <w:numPr>
          <w:ilvl w:val="0"/>
          <w:numId w:val="54"/>
        </w:numPr>
      </w:pPr>
      <w:r w:rsidRPr="00051909">
        <w:t>Клавиша 2 «Вправо». Переключает на следующий по списку рабочий экран;</w:t>
      </w:r>
    </w:p>
    <w:p w:rsidR="00051909" w:rsidRPr="00051909" w:rsidRDefault="00051909" w:rsidP="003375A1">
      <w:pPr>
        <w:pStyle w:val="af5"/>
        <w:numPr>
          <w:ilvl w:val="0"/>
          <w:numId w:val="54"/>
        </w:numPr>
      </w:pPr>
      <w:r w:rsidRPr="00051909">
        <w:t>Клавиша 3 «Домой». Переключает на основной рабочий экран;</w:t>
      </w:r>
    </w:p>
    <w:p w:rsidR="00051909" w:rsidRPr="00051909" w:rsidRDefault="00051909" w:rsidP="003375A1">
      <w:pPr>
        <w:pStyle w:val="af5"/>
        <w:numPr>
          <w:ilvl w:val="0"/>
          <w:numId w:val="54"/>
        </w:numPr>
      </w:pPr>
      <w:r w:rsidRPr="00051909">
        <w:t>Клавиша 4 «Выбор». Подтверждает текущее действие пользователя;</w:t>
      </w:r>
    </w:p>
    <w:p w:rsidR="00051909" w:rsidRPr="00051909" w:rsidRDefault="00051909" w:rsidP="003375A1">
      <w:pPr>
        <w:pStyle w:val="af5"/>
        <w:numPr>
          <w:ilvl w:val="0"/>
          <w:numId w:val="54"/>
        </w:numPr>
      </w:pPr>
      <w:r w:rsidRPr="00051909">
        <w:t>Клавиша 5 «Отмена». Отменяет текущее действие пользователя;</w:t>
      </w:r>
    </w:p>
    <w:p w:rsidR="00051909" w:rsidRPr="00051909" w:rsidRDefault="00051909" w:rsidP="003375A1">
      <w:pPr>
        <w:pStyle w:val="af5"/>
        <w:numPr>
          <w:ilvl w:val="0"/>
          <w:numId w:val="54"/>
        </w:numPr>
      </w:pPr>
      <w:r w:rsidRPr="00051909">
        <w:t>Клавиша 6 «Вызов». Инициирует голосовую связь с диспетчерским центром;</w:t>
      </w:r>
    </w:p>
    <w:p w:rsidR="00051909" w:rsidRPr="00051909" w:rsidRDefault="00051909" w:rsidP="00051909">
      <w:r w:rsidRPr="00051909">
        <w:t>Если реализовано более 6 физических клавиш:</w:t>
      </w:r>
    </w:p>
    <w:p w:rsidR="00051909" w:rsidRPr="00051909" w:rsidRDefault="00051909" w:rsidP="003375A1">
      <w:pPr>
        <w:pStyle w:val="af5"/>
        <w:numPr>
          <w:ilvl w:val="0"/>
          <w:numId w:val="55"/>
        </w:numPr>
      </w:pPr>
      <w:r w:rsidRPr="00051909">
        <w:t>Клавиша 7 «Вверх». Прокрутка элементов в списке вверх / перемещение курсора в списке вверх.</w:t>
      </w:r>
    </w:p>
    <w:p w:rsidR="00051909" w:rsidRPr="00051909" w:rsidRDefault="00051909" w:rsidP="003375A1">
      <w:pPr>
        <w:pStyle w:val="af5"/>
        <w:numPr>
          <w:ilvl w:val="0"/>
          <w:numId w:val="55"/>
        </w:numPr>
      </w:pPr>
      <w:r w:rsidRPr="00051909">
        <w:t>Клавиша 8 «Вниз». Прокрутка элементов в списке вниз / перемещение курсора в списке вниз.</w:t>
      </w:r>
    </w:p>
    <w:p w:rsidR="00051909" w:rsidRPr="00051909" w:rsidRDefault="00051909" w:rsidP="003375A1">
      <w:pPr>
        <w:pStyle w:val="af5"/>
        <w:numPr>
          <w:ilvl w:val="0"/>
          <w:numId w:val="55"/>
        </w:numPr>
      </w:pPr>
      <w:r w:rsidRPr="00051909">
        <w:t>Клавиша 9 «Меню» Вызывает контекстное меню (если применимо на текущем экране);</w:t>
      </w:r>
    </w:p>
    <w:p w:rsidR="00051909" w:rsidRPr="00051909" w:rsidRDefault="00051909" w:rsidP="003375A1">
      <w:pPr>
        <w:pStyle w:val="af5"/>
        <w:numPr>
          <w:ilvl w:val="0"/>
          <w:numId w:val="55"/>
        </w:numPr>
      </w:pPr>
      <w:r w:rsidRPr="00051909">
        <w:t>Клавиша 10 «Настройки» Вызывает экран настроек.</w:t>
      </w:r>
    </w:p>
    <w:p w:rsidR="00051909" w:rsidRPr="00051909" w:rsidRDefault="00051909" w:rsidP="00051909">
      <w:pPr>
        <w:rPr>
          <w:b/>
        </w:rPr>
      </w:pPr>
      <w:r w:rsidRPr="00051909">
        <w:rPr>
          <w:b/>
        </w:rPr>
        <w:t xml:space="preserve">Рабочие экраны и </w:t>
      </w:r>
      <w:proofErr w:type="spellStart"/>
      <w:r w:rsidRPr="00051909">
        <w:rPr>
          <w:b/>
        </w:rPr>
        <w:t>виджеты</w:t>
      </w:r>
      <w:proofErr w:type="spellEnd"/>
    </w:p>
    <w:p w:rsidR="00051909" w:rsidRPr="00051909" w:rsidRDefault="00051909" w:rsidP="00051909">
      <w:r w:rsidRPr="00051909">
        <w:t xml:space="preserve">Для удобства пользователя, графические данные и элементы управления группируются в зависимости от их функционального предназначения на рабочие экраны. В пределах одного рабочего экрана, вышеуказанные данные разбиваются на </w:t>
      </w:r>
      <w:proofErr w:type="spellStart"/>
      <w:r w:rsidRPr="00051909">
        <w:t>виджеты</w:t>
      </w:r>
      <w:proofErr w:type="spellEnd"/>
      <w:r w:rsidRPr="00051909">
        <w:t xml:space="preserve">, при этом один и тот же </w:t>
      </w:r>
      <w:proofErr w:type="spellStart"/>
      <w:r w:rsidRPr="00051909">
        <w:t>виджет</w:t>
      </w:r>
      <w:proofErr w:type="spellEnd"/>
      <w:r w:rsidRPr="00051909">
        <w:t xml:space="preserve"> может быть использован на нескольких рабочих экранах.</w:t>
      </w:r>
    </w:p>
    <w:p w:rsidR="00051909" w:rsidRPr="00051909" w:rsidRDefault="00051909" w:rsidP="00051909">
      <w:proofErr w:type="spellStart"/>
      <w:r w:rsidRPr="00051909">
        <w:t>Виджет</w:t>
      </w:r>
      <w:proofErr w:type="spellEnd"/>
      <w:r w:rsidRPr="00051909">
        <w:t xml:space="preserve"> мониторинга ключевых параметров МПАК отображается на всех экранах и предоставляет в графическом виде (в виде компактной </w:t>
      </w:r>
      <w:r w:rsidRPr="00051909">
        <w:lastRenderedPageBreak/>
        <w:t>статусной строки) следующие данные в виде пиктограмм, текстовых и/или символьных обозначений:</w:t>
      </w:r>
    </w:p>
    <w:p w:rsidR="00051909" w:rsidRPr="00051909" w:rsidRDefault="00051909" w:rsidP="003375A1">
      <w:pPr>
        <w:pStyle w:val="af5"/>
        <w:numPr>
          <w:ilvl w:val="0"/>
          <w:numId w:val="56"/>
        </w:numPr>
      </w:pPr>
      <w:r w:rsidRPr="00051909">
        <w:t>Текущие дата/время;</w:t>
      </w:r>
    </w:p>
    <w:p w:rsidR="00051909" w:rsidRPr="00051909" w:rsidRDefault="00051909" w:rsidP="003375A1">
      <w:pPr>
        <w:pStyle w:val="af5"/>
        <w:numPr>
          <w:ilvl w:val="0"/>
          <w:numId w:val="56"/>
        </w:numPr>
      </w:pPr>
      <w:r w:rsidRPr="00051909">
        <w:t>Информация о наличии внешнего питания или питания от аккумулятора и уровня его заряда на ТВИ;</w:t>
      </w:r>
    </w:p>
    <w:p w:rsidR="00051909" w:rsidRPr="00051909" w:rsidRDefault="00051909" w:rsidP="003375A1">
      <w:pPr>
        <w:pStyle w:val="af5"/>
        <w:numPr>
          <w:ilvl w:val="0"/>
          <w:numId w:val="56"/>
        </w:numPr>
      </w:pPr>
      <w:r w:rsidRPr="00051909">
        <w:t>Информация об авторизованном водителе;</w:t>
      </w:r>
    </w:p>
    <w:p w:rsidR="00051909" w:rsidRPr="00051909" w:rsidRDefault="00051909" w:rsidP="003375A1">
      <w:pPr>
        <w:pStyle w:val="af5"/>
        <w:numPr>
          <w:ilvl w:val="0"/>
          <w:numId w:val="56"/>
        </w:numPr>
      </w:pPr>
      <w:r w:rsidRPr="00051909">
        <w:t>Информация о текущем маршруте, рейсе, выходе;</w:t>
      </w:r>
    </w:p>
    <w:p w:rsidR="00051909" w:rsidRPr="00051909" w:rsidRDefault="00051909" w:rsidP="003375A1">
      <w:pPr>
        <w:pStyle w:val="af5"/>
        <w:numPr>
          <w:ilvl w:val="0"/>
          <w:numId w:val="56"/>
        </w:numPr>
      </w:pPr>
      <w:r w:rsidRPr="00051909">
        <w:t>Наличие (отсутствие) связи с МАК-2;</w:t>
      </w:r>
    </w:p>
    <w:p w:rsidR="00051909" w:rsidRPr="00051909" w:rsidRDefault="00051909" w:rsidP="003375A1">
      <w:pPr>
        <w:pStyle w:val="af5"/>
        <w:numPr>
          <w:ilvl w:val="0"/>
          <w:numId w:val="56"/>
        </w:numPr>
      </w:pPr>
      <w:r w:rsidRPr="00051909">
        <w:t>Наличие (отсутствие) соединения с сетью Интернет;</w:t>
      </w:r>
    </w:p>
    <w:p w:rsidR="00051909" w:rsidRPr="00051909" w:rsidRDefault="00051909" w:rsidP="003375A1">
      <w:pPr>
        <w:pStyle w:val="af5"/>
        <w:numPr>
          <w:ilvl w:val="0"/>
          <w:numId w:val="56"/>
        </w:numPr>
      </w:pPr>
      <w:r w:rsidRPr="00051909">
        <w:t>Наличие (отсутствие) связи с коммуникационным сервером;</w:t>
      </w:r>
    </w:p>
    <w:p w:rsidR="00051909" w:rsidRPr="00051909" w:rsidRDefault="00051909" w:rsidP="003375A1">
      <w:pPr>
        <w:pStyle w:val="af5"/>
        <w:numPr>
          <w:ilvl w:val="0"/>
          <w:numId w:val="56"/>
        </w:numPr>
      </w:pPr>
      <w:r w:rsidRPr="00051909">
        <w:t>Наличие (отсутствие) связи с процессинговым сервером;</w:t>
      </w:r>
    </w:p>
    <w:p w:rsidR="00051909" w:rsidRPr="00051909" w:rsidRDefault="00051909" w:rsidP="003375A1">
      <w:pPr>
        <w:pStyle w:val="af5"/>
        <w:numPr>
          <w:ilvl w:val="0"/>
          <w:numId w:val="56"/>
        </w:numPr>
      </w:pPr>
      <w:r w:rsidRPr="00051909">
        <w:t>Наличие (отсутствие) связи с системой мониторинга пассажиропотока;</w:t>
      </w:r>
    </w:p>
    <w:p w:rsidR="00051909" w:rsidRPr="00051909" w:rsidRDefault="00051909" w:rsidP="003375A1">
      <w:pPr>
        <w:pStyle w:val="af5"/>
        <w:numPr>
          <w:ilvl w:val="0"/>
          <w:numId w:val="56"/>
        </w:numPr>
      </w:pPr>
      <w:r w:rsidRPr="00051909">
        <w:t>Наличие (отсутствие) связи с подсистемой ГЛОНАСС, устойчивое (неустойчивое) определение текущих координат;</w:t>
      </w:r>
    </w:p>
    <w:p w:rsidR="00051909" w:rsidRPr="00051909" w:rsidRDefault="00051909" w:rsidP="003375A1">
      <w:pPr>
        <w:pStyle w:val="af5"/>
        <w:numPr>
          <w:ilvl w:val="0"/>
          <w:numId w:val="56"/>
        </w:numPr>
      </w:pPr>
      <w:r w:rsidRPr="00051909">
        <w:t>Наличие (отсутствие) связи с оборудованием АСОП;</w:t>
      </w:r>
    </w:p>
    <w:p w:rsidR="00051909" w:rsidRPr="00051909" w:rsidRDefault="00051909" w:rsidP="003375A1">
      <w:pPr>
        <w:pStyle w:val="af5"/>
        <w:numPr>
          <w:ilvl w:val="0"/>
          <w:numId w:val="56"/>
        </w:numPr>
      </w:pPr>
      <w:r w:rsidRPr="00051909">
        <w:t>Наличие (отсутствие) связи с подсистемой видеонаблюдения;</w:t>
      </w:r>
    </w:p>
    <w:p w:rsidR="00051909" w:rsidRPr="00051909" w:rsidRDefault="00051909" w:rsidP="003375A1">
      <w:pPr>
        <w:pStyle w:val="af5"/>
        <w:numPr>
          <w:ilvl w:val="0"/>
          <w:numId w:val="56"/>
        </w:numPr>
      </w:pPr>
      <w:r w:rsidRPr="00051909">
        <w:t>Информация о текущем и/или пропущенном голосовом вызове от диспетчера;</w:t>
      </w:r>
    </w:p>
    <w:p w:rsidR="00051909" w:rsidRDefault="00051909" w:rsidP="003375A1">
      <w:pPr>
        <w:pStyle w:val="af5"/>
        <w:numPr>
          <w:ilvl w:val="0"/>
          <w:numId w:val="56"/>
        </w:numPr>
      </w:pPr>
      <w:r w:rsidRPr="00051909">
        <w:t>Информация о непрочитанном сообщении от диспетчера;</w:t>
      </w:r>
    </w:p>
    <w:p w:rsidR="00051909" w:rsidRPr="00051909" w:rsidRDefault="00051909" w:rsidP="00051909">
      <w:r w:rsidRPr="00051909">
        <w:t>На ТВИ реализуются следующие рабочие экраны, приведенные в таблице</w:t>
      </w:r>
      <w:r w:rsidRPr="00051909">
        <w:fldChar w:fldCharType="begin"/>
      </w:r>
      <w:r w:rsidRPr="00051909">
        <w:instrText xml:space="preserve"> REF _Ref75537906 \h </w:instrText>
      </w:r>
      <w:r>
        <w:instrText xml:space="preserve"> \* MERGEFORMAT </w:instrText>
      </w:r>
      <w:r w:rsidRPr="00051909">
        <w:fldChar w:fldCharType="separate"/>
      </w:r>
      <w:r w:rsidR="003E7F0A" w:rsidRPr="003E7F0A">
        <w:t xml:space="preserve"> </w:t>
      </w:r>
      <w:proofErr w:type="gramStart"/>
      <w:r w:rsidR="003E7F0A" w:rsidRPr="00096C1C">
        <w:t>10</w:t>
      </w:r>
      <w:r w:rsidR="003E7F0A" w:rsidRPr="00051909">
        <w:rPr>
          <w:b/>
        </w:rPr>
        <w:t xml:space="preserve"> </w:t>
      </w:r>
      <w:r w:rsidRPr="00051909">
        <w:fldChar w:fldCharType="end"/>
      </w:r>
      <w:r w:rsidRPr="00051909">
        <w:t>.</w:t>
      </w:r>
      <w:proofErr w:type="gramEnd"/>
    </w:p>
    <w:p w:rsidR="00051909" w:rsidRPr="00051909" w:rsidRDefault="00051909" w:rsidP="00051909">
      <w:pPr>
        <w:pStyle w:val="ab"/>
        <w:jc w:val="right"/>
        <w:rPr>
          <w:b w:val="0"/>
          <w:sz w:val="28"/>
        </w:rPr>
      </w:pPr>
      <w:bookmarkStart w:id="42" w:name="_Ref75537906"/>
      <w:r w:rsidRPr="00051909">
        <w:rPr>
          <w:b w:val="0"/>
          <w:sz w:val="28"/>
        </w:rPr>
        <w:t xml:space="preserve">Таблица </w:t>
      </w:r>
      <w:r w:rsidRPr="00051909">
        <w:rPr>
          <w:b w:val="0"/>
          <w:sz w:val="28"/>
        </w:rPr>
        <w:fldChar w:fldCharType="begin"/>
      </w:r>
      <w:r w:rsidRPr="00051909">
        <w:rPr>
          <w:b w:val="0"/>
          <w:sz w:val="28"/>
        </w:rPr>
        <w:instrText xml:space="preserve"> SEQ Таблица \* ARABIC </w:instrText>
      </w:r>
      <w:r w:rsidRPr="00051909">
        <w:rPr>
          <w:b w:val="0"/>
          <w:sz w:val="28"/>
        </w:rPr>
        <w:fldChar w:fldCharType="separate"/>
      </w:r>
      <w:r w:rsidR="003E7F0A">
        <w:rPr>
          <w:b w:val="0"/>
          <w:noProof/>
          <w:sz w:val="28"/>
        </w:rPr>
        <w:t>10</w:t>
      </w:r>
      <w:r w:rsidRPr="00051909">
        <w:rPr>
          <w:b w:val="0"/>
          <w:sz w:val="28"/>
        </w:rPr>
        <w:fldChar w:fldCharType="end"/>
      </w:r>
      <w:r w:rsidRPr="00051909">
        <w:rPr>
          <w:b w:val="0"/>
          <w:sz w:val="28"/>
        </w:rPr>
        <w:t xml:space="preserve"> Рабочие экраны</w:t>
      </w:r>
      <w:bookmarkEnd w:id="42"/>
    </w:p>
    <w:tbl>
      <w:tblPr>
        <w:tblStyle w:val="afff"/>
        <w:tblW w:w="0" w:type="auto"/>
        <w:tblLayout w:type="fixed"/>
        <w:tblLook w:val="04A0" w:firstRow="1" w:lastRow="0" w:firstColumn="1" w:lastColumn="0" w:noHBand="0" w:noVBand="1"/>
      </w:tblPr>
      <w:tblGrid>
        <w:gridCol w:w="675"/>
        <w:gridCol w:w="2410"/>
        <w:gridCol w:w="3541"/>
        <w:gridCol w:w="2944"/>
      </w:tblGrid>
      <w:tr w:rsidR="00051909" w:rsidRPr="00D26D76" w:rsidTr="00051909">
        <w:tc>
          <w:tcPr>
            <w:tcW w:w="675" w:type="dxa"/>
            <w:vAlign w:val="center"/>
          </w:tcPr>
          <w:p w:rsidR="00051909" w:rsidRPr="003B1B75" w:rsidRDefault="00051909" w:rsidP="009E5958">
            <w:pPr>
              <w:jc w:val="center"/>
            </w:pPr>
            <w:r w:rsidRPr="003B1B75">
              <w:t>№ п/п</w:t>
            </w:r>
          </w:p>
        </w:tc>
        <w:tc>
          <w:tcPr>
            <w:tcW w:w="2410" w:type="dxa"/>
            <w:vAlign w:val="center"/>
          </w:tcPr>
          <w:p w:rsidR="00051909" w:rsidRPr="003B1B75" w:rsidRDefault="00051909" w:rsidP="009E5958">
            <w:pPr>
              <w:jc w:val="center"/>
            </w:pPr>
            <w:r w:rsidRPr="003B1B75">
              <w:t>Наименование экрана</w:t>
            </w:r>
          </w:p>
        </w:tc>
        <w:tc>
          <w:tcPr>
            <w:tcW w:w="3541" w:type="dxa"/>
            <w:vAlign w:val="center"/>
          </w:tcPr>
          <w:p w:rsidR="00051909" w:rsidRPr="003B1B75" w:rsidRDefault="00051909" w:rsidP="009E5958">
            <w:pPr>
              <w:jc w:val="center"/>
            </w:pPr>
            <w:r w:rsidRPr="003B1B75">
              <w:t>Состав данных</w:t>
            </w:r>
          </w:p>
        </w:tc>
        <w:tc>
          <w:tcPr>
            <w:tcW w:w="2944" w:type="dxa"/>
            <w:vAlign w:val="center"/>
          </w:tcPr>
          <w:p w:rsidR="00051909" w:rsidRPr="003B1B75" w:rsidRDefault="00051909" w:rsidP="009E5958">
            <w:pPr>
              <w:jc w:val="center"/>
            </w:pPr>
            <w:r w:rsidRPr="003B1B75">
              <w:t>Функциональное назначение</w:t>
            </w:r>
          </w:p>
        </w:tc>
      </w:tr>
      <w:tr w:rsidR="00051909" w:rsidTr="00051909">
        <w:tc>
          <w:tcPr>
            <w:tcW w:w="675" w:type="dxa"/>
          </w:tcPr>
          <w:p w:rsidR="00051909" w:rsidRDefault="00051909" w:rsidP="009E5958">
            <w:r>
              <w:lastRenderedPageBreak/>
              <w:t>11</w:t>
            </w:r>
          </w:p>
        </w:tc>
        <w:tc>
          <w:tcPr>
            <w:tcW w:w="2410" w:type="dxa"/>
          </w:tcPr>
          <w:p w:rsidR="00051909" w:rsidRDefault="00051909" w:rsidP="00051909">
            <w:pPr>
              <w:ind w:firstLine="0"/>
              <w:jc w:val="left"/>
            </w:pPr>
            <w:r>
              <w:t>Экран авторизации и выбора маршрута</w:t>
            </w:r>
          </w:p>
        </w:tc>
        <w:tc>
          <w:tcPr>
            <w:tcW w:w="3541" w:type="dxa"/>
          </w:tcPr>
          <w:p w:rsidR="00051909" w:rsidRDefault="00051909" w:rsidP="003375A1">
            <w:pPr>
              <w:pStyle w:val="af5"/>
              <w:numPr>
                <w:ilvl w:val="0"/>
                <w:numId w:val="57"/>
              </w:numPr>
              <w:spacing w:before="0" w:after="60"/>
              <w:ind w:left="283" w:hanging="283"/>
              <w:jc w:val="left"/>
            </w:pPr>
            <w:r>
              <w:t>Поле выбора водителя;</w:t>
            </w:r>
          </w:p>
          <w:p w:rsidR="00051909" w:rsidRDefault="00051909" w:rsidP="003375A1">
            <w:pPr>
              <w:pStyle w:val="af5"/>
              <w:numPr>
                <w:ilvl w:val="0"/>
                <w:numId w:val="57"/>
              </w:numPr>
              <w:spacing w:before="0" w:after="60"/>
              <w:ind w:left="283" w:hanging="283"/>
              <w:jc w:val="left"/>
            </w:pPr>
            <w:r>
              <w:t>Поле ввода пароля/</w:t>
            </w:r>
            <w:proofErr w:type="spellStart"/>
            <w:r>
              <w:t>пинкода</w:t>
            </w:r>
            <w:proofErr w:type="spellEnd"/>
          </w:p>
          <w:p w:rsidR="00051909" w:rsidRDefault="00051909" w:rsidP="003375A1">
            <w:pPr>
              <w:pStyle w:val="af5"/>
              <w:numPr>
                <w:ilvl w:val="0"/>
                <w:numId w:val="57"/>
              </w:numPr>
              <w:spacing w:before="0" w:after="60"/>
              <w:ind w:left="283" w:hanging="283"/>
              <w:jc w:val="left"/>
            </w:pPr>
            <w:r>
              <w:t>Поле выбора (подтверждения) маршрута;</w:t>
            </w:r>
          </w:p>
          <w:p w:rsidR="00051909" w:rsidRDefault="00051909" w:rsidP="009E5958">
            <w:pPr>
              <w:jc w:val="left"/>
            </w:pPr>
          </w:p>
        </w:tc>
        <w:tc>
          <w:tcPr>
            <w:tcW w:w="2944" w:type="dxa"/>
          </w:tcPr>
          <w:p w:rsidR="00051909" w:rsidRDefault="00051909" w:rsidP="00051909">
            <w:pPr>
              <w:ind w:firstLine="0"/>
              <w:jc w:val="left"/>
            </w:pPr>
            <w:r>
              <w:t>Авторизация водителя для дальнейшего учета его действий в МПАК.</w:t>
            </w:r>
            <w:r>
              <w:br/>
              <w:t>Выбор маршрута, рейса и/или подтверждение автоматически определенного маршрута.</w:t>
            </w:r>
          </w:p>
          <w:p w:rsidR="00051909" w:rsidRDefault="00051909" w:rsidP="00051909">
            <w:pPr>
              <w:ind w:firstLine="0"/>
              <w:jc w:val="left"/>
            </w:pPr>
            <w:r>
              <w:t>Завершение рабочей смены по команде водителя.</w:t>
            </w:r>
          </w:p>
        </w:tc>
      </w:tr>
      <w:tr w:rsidR="00051909" w:rsidTr="00051909">
        <w:tc>
          <w:tcPr>
            <w:tcW w:w="675" w:type="dxa"/>
          </w:tcPr>
          <w:p w:rsidR="00051909" w:rsidRDefault="00051909" w:rsidP="009E5958">
            <w:r>
              <w:t>22</w:t>
            </w:r>
          </w:p>
        </w:tc>
        <w:tc>
          <w:tcPr>
            <w:tcW w:w="2410" w:type="dxa"/>
          </w:tcPr>
          <w:p w:rsidR="00051909" w:rsidRDefault="00051909" w:rsidP="00051909">
            <w:pPr>
              <w:ind w:firstLine="0"/>
              <w:jc w:val="left"/>
            </w:pPr>
            <w:r>
              <w:t>Экран диспетчеризации и данных АСКОП</w:t>
            </w:r>
          </w:p>
          <w:p w:rsidR="00051909" w:rsidRDefault="00051909" w:rsidP="00051909">
            <w:pPr>
              <w:ind w:firstLine="0"/>
              <w:jc w:val="left"/>
            </w:pPr>
            <w:r>
              <w:t>(основной экран)</w:t>
            </w:r>
          </w:p>
        </w:tc>
        <w:tc>
          <w:tcPr>
            <w:tcW w:w="3541" w:type="dxa"/>
          </w:tcPr>
          <w:p w:rsidR="00051909" w:rsidRDefault="00051909" w:rsidP="003375A1">
            <w:pPr>
              <w:pStyle w:val="af5"/>
              <w:numPr>
                <w:ilvl w:val="0"/>
                <w:numId w:val="57"/>
              </w:numPr>
              <w:spacing w:before="0" w:after="60"/>
              <w:ind w:left="283" w:hanging="283"/>
              <w:jc w:val="left"/>
            </w:pPr>
            <w:r>
              <w:t>Список остановочных пунктов (или контрольных точек) в порядке следования по маршруту;</w:t>
            </w:r>
          </w:p>
          <w:p w:rsidR="00051909" w:rsidRDefault="00051909" w:rsidP="003375A1">
            <w:pPr>
              <w:pStyle w:val="af5"/>
              <w:numPr>
                <w:ilvl w:val="0"/>
                <w:numId w:val="57"/>
              </w:numPr>
              <w:spacing w:before="0" w:after="60"/>
              <w:ind w:left="283" w:hanging="283"/>
              <w:jc w:val="left"/>
            </w:pPr>
            <w:r>
              <w:t>Информация о текущем местоположении на маршруте;</w:t>
            </w:r>
          </w:p>
          <w:p w:rsidR="00051909" w:rsidRDefault="00051909" w:rsidP="003375A1">
            <w:pPr>
              <w:pStyle w:val="af5"/>
              <w:numPr>
                <w:ilvl w:val="0"/>
                <w:numId w:val="57"/>
              </w:numPr>
              <w:spacing w:before="0" w:after="60"/>
              <w:ind w:left="283" w:hanging="283"/>
              <w:jc w:val="left"/>
            </w:pPr>
            <w:r>
              <w:t>Информация о планируемом и фактическом времени прохождения остановочных пунктов (контрольных точек);</w:t>
            </w:r>
          </w:p>
          <w:p w:rsidR="00051909" w:rsidRDefault="00051909" w:rsidP="003375A1">
            <w:pPr>
              <w:pStyle w:val="af5"/>
              <w:numPr>
                <w:ilvl w:val="0"/>
                <w:numId w:val="57"/>
              </w:numPr>
              <w:spacing w:before="0" w:after="60"/>
              <w:ind w:left="283" w:hanging="283"/>
              <w:jc w:val="left"/>
            </w:pPr>
            <w:r>
              <w:lastRenderedPageBreak/>
              <w:t>Информация о времени опережения предыдущим ТС на маршруте;</w:t>
            </w:r>
          </w:p>
          <w:p w:rsidR="00051909" w:rsidRDefault="00051909" w:rsidP="003375A1">
            <w:pPr>
              <w:pStyle w:val="af5"/>
              <w:numPr>
                <w:ilvl w:val="0"/>
                <w:numId w:val="57"/>
              </w:numPr>
              <w:spacing w:before="0" w:after="60"/>
              <w:ind w:left="283" w:hanging="283"/>
              <w:jc w:val="left"/>
            </w:pPr>
            <w:r>
              <w:t>Информация о времени отставания последующего ТС на маршруте;</w:t>
            </w:r>
          </w:p>
          <w:p w:rsidR="00051909" w:rsidRDefault="00051909" w:rsidP="003375A1">
            <w:pPr>
              <w:pStyle w:val="af5"/>
              <w:numPr>
                <w:ilvl w:val="0"/>
                <w:numId w:val="57"/>
              </w:numPr>
              <w:spacing w:before="0" w:after="60"/>
              <w:ind w:left="283" w:hanging="283"/>
              <w:jc w:val="left"/>
            </w:pPr>
            <w:r>
              <w:t>Информация о прогнозируемом времени прибытия на последующие остановочные пункты, с учетом дорожной ситуации;</w:t>
            </w:r>
          </w:p>
          <w:p w:rsidR="00051909" w:rsidRDefault="00051909" w:rsidP="003375A1">
            <w:pPr>
              <w:pStyle w:val="af5"/>
              <w:numPr>
                <w:ilvl w:val="0"/>
                <w:numId w:val="57"/>
              </w:numPr>
              <w:spacing w:before="0" w:after="60"/>
              <w:ind w:left="283" w:hanging="283"/>
              <w:jc w:val="left"/>
            </w:pPr>
            <w:r>
              <w:t>Информация о количестве вошедших пассажиров на предыдущем остановочном пункте;</w:t>
            </w:r>
          </w:p>
          <w:p w:rsidR="00051909" w:rsidRDefault="00051909" w:rsidP="003375A1">
            <w:pPr>
              <w:pStyle w:val="af5"/>
              <w:numPr>
                <w:ilvl w:val="0"/>
                <w:numId w:val="57"/>
              </w:numPr>
              <w:spacing w:before="0" w:after="60"/>
              <w:ind w:left="283" w:hanging="283"/>
              <w:jc w:val="left"/>
            </w:pPr>
            <w:r>
              <w:t>Информация о количестве оплативших проезд пассажиров (с предыдущего остановочного пункта);</w:t>
            </w:r>
          </w:p>
          <w:p w:rsidR="00051909" w:rsidRDefault="00051909" w:rsidP="003375A1">
            <w:pPr>
              <w:pStyle w:val="af5"/>
              <w:numPr>
                <w:ilvl w:val="0"/>
                <w:numId w:val="57"/>
              </w:numPr>
              <w:spacing w:before="0" w:after="60"/>
              <w:ind w:left="283" w:hanging="283"/>
              <w:jc w:val="left"/>
            </w:pPr>
            <w:r>
              <w:t xml:space="preserve">Информация о текущих (последних) произведенных оплатах </w:t>
            </w:r>
            <w:r>
              <w:lastRenderedPageBreak/>
              <w:t>проезда и способах оплаты (вид платежного средства, признак льготы) на оборудовании АСОП</w:t>
            </w:r>
          </w:p>
        </w:tc>
        <w:tc>
          <w:tcPr>
            <w:tcW w:w="2944" w:type="dxa"/>
          </w:tcPr>
          <w:p w:rsidR="00051909" w:rsidRDefault="00051909" w:rsidP="00051909">
            <w:pPr>
              <w:ind w:firstLine="0"/>
              <w:jc w:val="left"/>
            </w:pPr>
            <w:r>
              <w:lastRenderedPageBreak/>
              <w:t xml:space="preserve">Данный экран является основным рабочим экраном водителя при движении по маршруту и позволяет контролировать соответствие планируемого и фактического графика движения, а также оперативный уровень оплаты проезда пассажирами, </w:t>
            </w:r>
            <w:r>
              <w:t>вошедшими на последней остановке.</w:t>
            </w:r>
          </w:p>
        </w:tc>
      </w:tr>
      <w:tr w:rsidR="00051909" w:rsidTr="00051909">
        <w:tc>
          <w:tcPr>
            <w:tcW w:w="675" w:type="dxa"/>
          </w:tcPr>
          <w:p w:rsidR="00051909" w:rsidRDefault="00051909" w:rsidP="009E5958">
            <w:r>
              <w:lastRenderedPageBreak/>
              <w:t>33</w:t>
            </w:r>
          </w:p>
        </w:tc>
        <w:tc>
          <w:tcPr>
            <w:tcW w:w="2410" w:type="dxa"/>
          </w:tcPr>
          <w:p w:rsidR="00051909" w:rsidRDefault="00051909" w:rsidP="00051909">
            <w:pPr>
              <w:ind w:firstLine="0"/>
              <w:jc w:val="left"/>
            </w:pPr>
            <w:r>
              <w:t>Экран связи с диспетчерской</w:t>
            </w:r>
          </w:p>
        </w:tc>
        <w:tc>
          <w:tcPr>
            <w:tcW w:w="3541" w:type="dxa"/>
          </w:tcPr>
          <w:p w:rsidR="00051909" w:rsidRDefault="00051909" w:rsidP="003375A1">
            <w:pPr>
              <w:pStyle w:val="af5"/>
              <w:numPr>
                <w:ilvl w:val="0"/>
                <w:numId w:val="57"/>
              </w:numPr>
              <w:spacing w:before="0" w:after="60"/>
              <w:ind w:left="283" w:hanging="283"/>
              <w:jc w:val="left"/>
            </w:pPr>
            <w:r>
              <w:t>Журнал вызовов и сообщений между диспетчерской и водителем;</w:t>
            </w:r>
          </w:p>
          <w:p w:rsidR="00051909" w:rsidRDefault="00051909" w:rsidP="003375A1">
            <w:pPr>
              <w:pStyle w:val="af5"/>
              <w:numPr>
                <w:ilvl w:val="0"/>
                <w:numId w:val="57"/>
              </w:numPr>
              <w:spacing w:before="0" w:after="60"/>
              <w:ind w:left="283" w:hanging="283"/>
              <w:jc w:val="left"/>
            </w:pPr>
            <w:r>
              <w:t>Информация об отправленных, принятых, пропущенных, отклоненных голосовых вызовах, их времени и длительности;</w:t>
            </w:r>
          </w:p>
          <w:p w:rsidR="00051909" w:rsidRDefault="00051909" w:rsidP="003375A1">
            <w:pPr>
              <w:pStyle w:val="af5"/>
              <w:numPr>
                <w:ilvl w:val="0"/>
                <w:numId w:val="57"/>
              </w:numPr>
              <w:spacing w:before="0" w:after="60"/>
              <w:ind w:left="283" w:hanging="283"/>
              <w:jc w:val="left"/>
            </w:pPr>
            <w:r>
              <w:t>Список принятых и отправленных сообщений (с заголовком и возможностью открыть сообщение целиком);</w:t>
            </w:r>
          </w:p>
          <w:p w:rsidR="00051909" w:rsidRDefault="00051909" w:rsidP="003375A1">
            <w:pPr>
              <w:pStyle w:val="af5"/>
              <w:numPr>
                <w:ilvl w:val="0"/>
                <w:numId w:val="57"/>
              </w:numPr>
              <w:spacing w:before="0" w:after="60"/>
              <w:ind w:left="283" w:hanging="283"/>
              <w:jc w:val="left"/>
            </w:pPr>
            <w:r>
              <w:t>Кнопки отправки сообщения, вызова диспетчера, запроса на связь.</w:t>
            </w:r>
          </w:p>
          <w:p w:rsidR="00051909" w:rsidRDefault="00051909" w:rsidP="003375A1">
            <w:pPr>
              <w:pStyle w:val="af5"/>
              <w:numPr>
                <w:ilvl w:val="0"/>
                <w:numId w:val="57"/>
              </w:numPr>
              <w:spacing w:before="0" w:after="60"/>
              <w:ind w:left="283" w:hanging="283"/>
              <w:jc w:val="left"/>
            </w:pPr>
            <w:proofErr w:type="spellStart"/>
            <w:r>
              <w:lastRenderedPageBreak/>
              <w:t>Виджет</w:t>
            </w:r>
            <w:proofErr w:type="spellEnd"/>
            <w:r>
              <w:t xml:space="preserve"> отправки формализованных сообщений из списка</w:t>
            </w:r>
          </w:p>
        </w:tc>
        <w:tc>
          <w:tcPr>
            <w:tcW w:w="2944" w:type="dxa"/>
          </w:tcPr>
          <w:p w:rsidR="00051909" w:rsidRDefault="00051909" w:rsidP="00051909">
            <w:pPr>
              <w:ind w:firstLine="0"/>
              <w:jc w:val="left"/>
            </w:pPr>
            <w:r>
              <w:lastRenderedPageBreak/>
              <w:t>Данный экран предназначен для инициирования водителем связи с диспетчерской и/или отправки формализованных сообщений, а также для просмотра истории ранее принятых/отправленных сообщений и сеансов голосовой связи.</w:t>
            </w:r>
          </w:p>
        </w:tc>
      </w:tr>
      <w:tr w:rsidR="00051909" w:rsidTr="00051909">
        <w:tc>
          <w:tcPr>
            <w:tcW w:w="675" w:type="dxa"/>
          </w:tcPr>
          <w:p w:rsidR="00051909" w:rsidRDefault="00051909" w:rsidP="009E5958">
            <w:r>
              <w:t>44</w:t>
            </w:r>
          </w:p>
        </w:tc>
        <w:tc>
          <w:tcPr>
            <w:tcW w:w="2410" w:type="dxa"/>
          </w:tcPr>
          <w:p w:rsidR="00051909" w:rsidRDefault="00051909" w:rsidP="00051909">
            <w:pPr>
              <w:ind w:firstLine="0"/>
              <w:jc w:val="left"/>
            </w:pPr>
            <w:r>
              <w:t xml:space="preserve">Экран системы голосового </w:t>
            </w:r>
            <w:proofErr w:type="spellStart"/>
            <w:r>
              <w:t>автоинформирования</w:t>
            </w:r>
            <w:proofErr w:type="spellEnd"/>
          </w:p>
        </w:tc>
        <w:tc>
          <w:tcPr>
            <w:tcW w:w="3541" w:type="dxa"/>
          </w:tcPr>
          <w:p w:rsidR="00051909" w:rsidRDefault="00051909" w:rsidP="003375A1">
            <w:pPr>
              <w:pStyle w:val="af5"/>
              <w:numPr>
                <w:ilvl w:val="0"/>
                <w:numId w:val="57"/>
              </w:numPr>
              <w:spacing w:before="0" w:after="60"/>
              <w:ind w:left="283" w:hanging="283"/>
              <w:jc w:val="left"/>
            </w:pPr>
            <w:r>
              <w:t xml:space="preserve">Информация о текущем сценарии </w:t>
            </w:r>
            <w:proofErr w:type="spellStart"/>
            <w:r>
              <w:t>автоинформирования</w:t>
            </w:r>
            <w:proofErr w:type="spellEnd"/>
            <w:r>
              <w:t>, выбранном маршруте, выходе, рейсе;</w:t>
            </w:r>
          </w:p>
          <w:p w:rsidR="00051909" w:rsidRDefault="00051909" w:rsidP="003375A1">
            <w:pPr>
              <w:pStyle w:val="af5"/>
              <w:numPr>
                <w:ilvl w:val="0"/>
                <w:numId w:val="57"/>
              </w:numPr>
              <w:spacing w:before="0" w:after="60"/>
              <w:ind w:left="283" w:hanging="283"/>
              <w:jc w:val="left"/>
            </w:pPr>
            <w:r>
              <w:t>Журнал (список) воспроизведенных и планируемых к воспроизведению сообщений;</w:t>
            </w:r>
          </w:p>
          <w:p w:rsidR="00051909" w:rsidRDefault="00051909" w:rsidP="003375A1">
            <w:pPr>
              <w:pStyle w:val="af5"/>
              <w:numPr>
                <w:ilvl w:val="0"/>
                <w:numId w:val="57"/>
              </w:numPr>
              <w:spacing w:before="0" w:after="60"/>
              <w:ind w:left="283" w:hanging="283"/>
              <w:jc w:val="left"/>
            </w:pPr>
            <w:proofErr w:type="spellStart"/>
            <w:r>
              <w:t>Виджет</w:t>
            </w:r>
            <w:proofErr w:type="spellEnd"/>
            <w:r>
              <w:t xml:space="preserve"> управления </w:t>
            </w:r>
            <w:proofErr w:type="spellStart"/>
            <w:r>
              <w:t>автоинформированием</w:t>
            </w:r>
            <w:proofErr w:type="spellEnd"/>
          </w:p>
          <w:p w:rsidR="00051909" w:rsidRDefault="00051909" w:rsidP="003375A1">
            <w:pPr>
              <w:pStyle w:val="af5"/>
              <w:numPr>
                <w:ilvl w:val="1"/>
                <w:numId w:val="57"/>
              </w:numPr>
              <w:spacing w:before="0" w:after="60"/>
              <w:ind w:left="425" w:hanging="284"/>
              <w:jc w:val="left"/>
            </w:pPr>
            <w:r>
              <w:t>включение/отключение;</w:t>
            </w:r>
          </w:p>
          <w:p w:rsidR="00051909" w:rsidRDefault="00051909" w:rsidP="003375A1">
            <w:pPr>
              <w:pStyle w:val="af5"/>
              <w:numPr>
                <w:ilvl w:val="1"/>
                <w:numId w:val="57"/>
              </w:numPr>
              <w:spacing w:before="0" w:after="60"/>
              <w:ind w:left="425" w:hanging="284"/>
              <w:jc w:val="left"/>
            </w:pPr>
            <w:r>
              <w:t>ручной выбор маршрута, выхода, рейса;</w:t>
            </w:r>
          </w:p>
          <w:p w:rsidR="00051909" w:rsidRDefault="00051909" w:rsidP="003375A1">
            <w:pPr>
              <w:pStyle w:val="af5"/>
              <w:numPr>
                <w:ilvl w:val="1"/>
                <w:numId w:val="57"/>
              </w:numPr>
              <w:spacing w:before="0" w:after="60"/>
              <w:ind w:left="425" w:hanging="284"/>
              <w:jc w:val="left"/>
            </w:pPr>
            <w:r>
              <w:t>регулировка громкости;</w:t>
            </w:r>
          </w:p>
          <w:p w:rsidR="00051909" w:rsidRDefault="00051909" w:rsidP="003375A1">
            <w:pPr>
              <w:pStyle w:val="af5"/>
              <w:numPr>
                <w:ilvl w:val="1"/>
                <w:numId w:val="57"/>
              </w:numPr>
              <w:spacing w:before="0" w:after="60"/>
              <w:ind w:left="425" w:hanging="284"/>
              <w:jc w:val="left"/>
            </w:pPr>
            <w:r>
              <w:t>возможность повтора фразы;</w:t>
            </w:r>
          </w:p>
          <w:p w:rsidR="00051909" w:rsidRDefault="00051909" w:rsidP="003375A1">
            <w:pPr>
              <w:pStyle w:val="af5"/>
              <w:numPr>
                <w:ilvl w:val="1"/>
                <w:numId w:val="57"/>
              </w:numPr>
              <w:spacing w:before="0" w:after="60"/>
              <w:ind w:left="425" w:hanging="284"/>
              <w:jc w:val="left"/>
            </w:pPr>
            <w:r>
              <w:t>возможность громкого сообщения водителя в салон;</w:t>
            </w:r>
          </w:p>
          <w:p w:rsidR="00051909" w:rsidRDefault="00051909" w:rsidP="003375A1">
            <w:pPr>
              <w:pStyle w:val="af5"/>
              <w:numPr>
                <w:ilvl w:val="1"/>
                <w:numId w:val="57"/>
              </w:numPr>
              <w:spacing w:before="0" w:after="60"/>
              <w:ind w:left="425" w:hanging="284"/>
              <w:jc w:val="left"/>
            </w:pPr>
            <w:r>
              <w:t xml:space="preserve">возможность воспроизведения по команде водителя </w:t>
            </w:r>
            <w:r>
              <w:lastRenderedPageBreak/>
              <w:t>формализованного аудиосообщения из списка</w:t>
            </w:r>
          </w:p>
        </w:tc>
        <w:tc>
          <w:tcPr>
            <w:tcW w:w="2944" w:type="dxa"/>
          </w:tcPr>
          <w:p w:rsidR="00051909" w:rsidRDefault="00051909" w:rsidP="00051909">
            <w:pPr>
              <w:ind w:firstLine="0"/>
              <w:jc w:val="left"/>
            </w:pPr>
            <w:r>
              <w:lastRenderedPageBreak/>
              <w:t xml:space="preserve">Данный экран предназначен для вмешательства в работу системы </w:t>
            </w:r>
            <w:proofErr w:type="spellStart"/>
            <w:r>
              <w:t>автоинформирования</w:t>
            </w:r>
            <w:proofErr w:type="spellEnd"/>
            <w:r>
              <w:t xml:space="preserve"> в ручном режиме, если это необходимо.</w:t>
            </w:r>
          </w:p>
        </w:tc>
      </w:tr>
      <w:tr w:rsidR="00051909" w:rsidTr="00051909">
        <w:tc>
          <w:tcPr>
            <w:tcW w:w="675" w:type="dxa"/>
          </w:tcPr>
          <w:p w:rsidR="00051909" w:rsidRDefault="00051909" w:rsidP="009E5958">
            <w:r>
              <w:t>55</w:t>
            </w:r>
          </w:p>
        </w:tc>
        <w:tc>
          <w:tcPr>
            <w:tcW w:w="2410" w:type="dxa"/>
          </w:tcPr>
          <w:p w:rsidR="00051909" w:rsidRDefault="00051909" w:rsidP="00051909">
            <w:pPr>
              <w:ind w:firstLine="0"/>
              <w:jc w:val="left"/>
            </w:pPr>
            <w:r>
              <w:t>Экран системы видеонаблюдения</w:t>
            </w:r>
          </w:p>
        </w:tc>
        <w:tc>
          <w:tcPr>
            <w:tcW w:w="3541" w:type="dxa"/>
          </w:tcPr>
          <w:p w:rsidR="00051909" w:rsidRDefault="00051909" w:rsidP="003375A1">
            <w:pPr>
              <w:pStyle w:val="af5"/>
              <w:numPr>
                <w:ilvl w:val="0"/>
                <w:numId w:val="57"/>
              </w:numPr>
              <w:spacing w:before="0" w:after="60"/>
              <w:ind w:left="283" w:hanging="283"/>
              <w:jc w:val="left"/>
            </w:pPr>
            <w:r>
              <w:t>отображение данных со всех камер видеонаблюдения в режиме разделенного экрана;</w:t>
            </w:r>
          </w:p>
          <w:p w:rsidR="00051909" w:rsidRDefault="00051909" w:rsidP="003375A1">
            <w:pPr>
              <w:pStyle w:val="af5"/>
              <w:numPr>
                <w:ilvl w:val="0"/>
                <w:numId w:val="57"/>
              </w:numPr>
              <w:spacing w:before="0" w:after="60"/>
              <w:ind w:left="283" w:hanging="283"/>
              <w:jc w:val="left"/>
            </w:pPr>
            <w:r>
              <w:t>отображение данных с выбранных камер видеонаблюдения;</w:t>
            </w:r>
          </w:p>
          <w:p w:rsidR="00051909" w:rsidRDefault="00051909" w:rsidP="003375A1">
            <w:pPr>
              <w:pStyle w:val="af5"/>
              <w:numPr>
                <w:ilvl w:val="0"/>
                <w:numId w:val="57"/>
              </w:numPr>
              <w:spacing w:before="0" w:after="60"/>
              <w:ind w:left="283" w:hanging="283"/>
              <w:jc w:val="left"/>
            </w:pPr>
            <w:r>
              <w:t>отображение данных с единственной камеры наблюдения;</w:t>
            </w:r>
          </w:p>
          <w:p w:rsidR="00051909" w:rsidRDefault="00051909" w:rsidP="003375A1">
            <w:pPr>
              <w:pStyle w:val="af5"/>
              <w:numPr>
                <w:ilvl w:val="0"/>
                <w:numId w:val="57"/>
              </w:numPr>
              <w:spacing w:before="0" w:after="60"/>
              <w:ind w:left="283" w:hanging="283"/>
              <w:jc w:val="left"/>
            </w:pPr>
            <w:proofErr w:type="spellStart"/>
            <w:r>
              <w:t>виджет</w:t>
            </w:r>
            <w:proofErr w:type="spellEnd"/>
            <w:r>
              <w:t xml:space="preserve"> отображения (</w:t>
            </w:r>
            <w:proofErr w:type="spellStart"/>
            <w:r>
              <w:t>пермотки</w:t>
            </w:r>
            <w:proofErr w:type="spellEnd"/>
            <w:r>
              <w:t>, поиска по времени, воспроизведения) видеоархива с выбранной камеры</w:t>
            </w:r>
          </w:p>
        </w:tc>
        <w:tc>
          <w:tcPr>
            <w:tcW w:w="2944" w:type="dxa"/>
          </w:tcPr>
          <w:p w:rsidR="00051909" w:rsidRDefault="00051909" w:rsidP="00051909">
            <w:pPr>
              <w:ind w:firstLine="0"/>
              <w:jc w:val="left"/>
            </w:pPr>
            <w:r>
              <w:t>Данный экран предназначен для наблюдения обстановки в зонах, контролируемых видеокамерами, в случае необходимости.</w:t>
            </w:r>
          </w:p>
        </w:tc>
      </w:tr>
      <w:tr w:rsidR="00051909" w:rsidTr="00051909">
        <w:tc>
          <w:tcPr>
            <w:tcW w:w="675" w:type="dxa"/>
          </w:tcPr>
          <w:p w:rsidR="00051909" w:rsidRDefault="00051909" w:rsidP="009E5958">
            <w:r>
              <w:t>66</w:t>
            </w:r>
          </w:p>
        </w:tc>
        <w:tc>
          <w:tcPr>
            <w:tcW w:w="2410" w:type="dxa"/>
          </w:tcPr>
          <w:p w:rsidR="00051909" w:rsidRDefault="00051909" w:rsidP="00051909">
            <w:pPr>
              <w:ind w:firstLine="0"/>
              <w:jc w:val="left"/>
            </w:pPr>
            <w:r>
              <w:t>Экран контроля посадки/высадки</w:t>
            </w:r>
          </w:p>
        </w:tc>
        <w:tc>
          <w:tcPr>
            <w:tcW w:w="3541" w:type="dxa"/>
          </w:tcPr>
          <w:p w:rsidR="00051909" w:rsidRDefault="00051909" w:rsidP="003375A1">
            <w:pPr>
              <w:pStyle w:val="af5"/>
              <w:numPr>
                <w:ilvl w:val="0"/>
                <w:numId w:val="57"/>
              </w:numPr>
              <w:spacing w:before="0" w:after="60"/>
              <w:ind w:left="283" w:hanging="283"/>
              <w:jc w:val="left"/>
            </w:pPr>
            <w:r>
              <w:t>отображение данных с камер видеонаблюдения, направленных на дверные проемы ТС;</w:t>
            </w:r>
          </w:p>
          <w:p w:rsidR="00051909" w:rsidRDefault="00051909" w:rsidP="003375A1">
            <w:pPr>
              <w:pStyle w:val="af5"/>
              <w:numPr>
                <w:ilvl w:val="0"/>
                <w:numId w:val="57"/>
              </w:numPr>
              <w:spacing w:before="0" w:after="60"/>
              <w:ind w:left="283" w:hanging="283"/>
              <w:jc w:val="left"/>
            </w:pPr>
            <w:r>
              <w:t>отображение данных с камер системы мониторинга пассажиропотока;</w:t>
            </w:r>
          </w:p>
        </w:tc>
        <w:tc>
          <w:tcPr>
            <w:tcW w:w="2944" w:type="dxa"/>
          </w:tcPr>
          <w:p w:rsidR="00051909" w:rsidRDefault="00051909" w:rsidP="00051909">
            <w:pPr>
              <w:ind w:firstLine="0"/>
              <w:jc w:val="left"/>
            </w:pPr>
            <w:r>
              <w:t xml:space="preserve">Данный экран предназначен для наблюдения за процессом посадки/высадки пассажиров на остановочных пунктах с целью повышения </w:t>
            </w:r>
            <w:r>
              <w:lastRenderedPageBreak/>
              <w:t>безопасности движения.</w:t>
            </w:r>
          </w:p>
          <w:p w:rsidR="00051909" w:rsidRDefault="00051909" w:rsidP="00051909">
            <w:pPr>
              <w:ind w:firstLine="0"/>
              <w:jc w:val="left"/>
            </w:pPr>
            <w:r>
              <w:t>При соответствующих настройках данный экран может отображаться автоматически при остановке ТС на остановочном пункте.</w:t>
            </w:r>
          </w:p>
        </w:tc>
      </w:tr>
      <w:tr w:rsidR="00051909" w:rsidTr="00051909">
        <w:tc>
          <w:tcPr>
            <w:tcW w:w="675" w:type="dxa"/>
          </w:tcPr>
          <w:p w:rsidR="00051909" w:rsidRDefault="00051909" w:rsidP="009E5958">
            <w:r>
              <w:t>67</w:t>
            </w:r>
          </w:p>
        </w:tc>
        <w:tc>
          <w:tcPr>
            <w:tcW w:w="2410" w:type="dxa"/>
          </w:tcPr>
          <w:p w:rsidR="00051909" w:rsidRDefault="00051909" w:rsidP="00051909">
            <w:pPr>
              <w:ind w:firstLine="0"/>
              <w:jc w:val="left"/>
            </w:pPr>
            <w:r>
              <w:t>Экран контроля оборудования АСОП</w:t>
            </w:r>
          </w:p>
        </w:tc>
        <w:tc>
          <w:tcPr>
            <w:tcW w:w="3541" w:type="dxa"/>
          </w:tcPr>
          <w:p w:rsidR="00051909" w:rsidRDefault="00051909" w:rsidP="003375A1">
            <w:pPr>
              <w:pStyle w:val="af5"/>
              <w:numPr>
                <w:ilvl w:val="0"/>
                <w:numId w:val="57"/>
              </w:numPr>
              <w:spacing w:before="0" w:after="60"/>
              <w:ind w:left="283" w:hanging="283"/>
              <w:jc w:val="left"/>
            </w:pPr>
            <w:proofErr w:type="spellStart"/>
            <w:r>
              <w:t>Схемографическое</w:t>
            </w:r>
            <w:proofErr w:type="spellEnd"/>
            <w:r>
              <w:t xml:space="preserve"> изображение подключенного оборудования АСОП;</w:t>
            </w:r>
          </w:p>
          <w:p w:rsidR="00051909" w:rsidRDefault="00051909" w:rsidP="003375A1">
            <w:pPr>
              <w:pStyle w:val="af5"/>
              <w:numPr>
                <w:ilvl w:val="0"/>
                <w:numId w:val="57"/>
              </w:numPr>
              <w:spacing w:before="0" w:after="60"/>
              <w:ind w:left="283" w:hanging="283"/>
              <w:jc w:val="left"/>
            </w:pPr>
            <w:r>
              <w:t>Данные о состоянии оборудования АСОП:</w:t>
            </w:r>
          </w:p>
          <w:p w:rsidR="00051909" w:rsidRDefault="00051909" w:rsidP="003375A1">
            <w:pPr>
              <w:pStyle w:val="af5"/>
              <w:numPr>
                <w:ilvl w:val="1"/>
                <w:numId w:val="57"/>
              </w:numPr>
              <w:spacing w:before="0" w:after="60"/>
              <w:ind w:left="425" w:hanging="284"/>
              <w:jc w:val="left"/>
            </w:pPr>
            <w:r>
              <w:t>Наличие связи с терминалом;</w:t>
            </w:r>
          </w:p>
          <w:p w:rsidR="00051909" w:rsidRDefault="00051909" w:rsidP="003375A1">
            <w:pPr>
              <w:pStyle w:val="af5"/>
              <w:numPr>
                <w:ilvl w:val="1"/>
                <w:numId w:val="57"/>
              </w:numPr>
              <w:spacing w:before="0" w:after="60"/>
              <w:ind w:left="425" w:hanging="284"/>
              <w:jc w:val="left"/>
            </w:pPr>
            <w:r>
              <w:t>Наличие чековой ленты;</w:t>
            </w:r>
          </w:p>
          <w:p w:rsidR="00051909" w:rsidRDefault="00051909" w:rsidP="003375A1">
            <w:pPr>
              <w:pStyle w:val="af5"/>
              <w:numPr>
                <w:ilvl w:val="1"/>
                <w:numId w:val="57"/>
              </w:numPr>
              <w:spacing w:before="0" w:after="60"/>
              <w:ind w:left="425" w:hanging="284"/>
              <w:jc w:val="left"/>
            </w:pPr>
            <w:r>
              <w:t>Количество оплат проезда (с начала рейса);</w:t>
            </w:r>
          </w:p>
          <w:p w:rsidR="00051909" w:rsidRDefault="00051909" w:rsidP="003375A1">
            <w:pPr>
              <w:pStyle w:val="af5"/>
              <w:numPr>
                <w:ilvl w:val="1"/>
                <w:numId w:val="57"/>
              </w:numPr>
              <w:spacing w:before="0" w:after="60"/>
              <w:ind w:left="425" w:hanging="284"/>
              <w:jc w:val="left"/>
            </w:pPr>
            <w:r>
              <w:t>Отсутствие (наличие) ошибок в работе терминала.</w:t>
            </w:r>
          </w:p>
        </w:tc>
        <w:tc>
          <w:tcPr>
            <w:tcW w:w="2944" w:type="dxa"/>
          </w:tcPr>
          <w:p w:rsidR="00051909" w:rsidRDefault="00051909" w:rsidP="00051909">
            <w:pPr>
              <w:ind w:firstLine="0"/>
              <w:jc w:val="left"/>
            </w:pPr>
            <w:r>
              <w:t xml:space="preserve">Экран предназначен для контроля состояния оборудования АСОП. В данный экран необходимо переходить при наличии данных о проблемах с оборудованием АСОП, отображаемых на </w:t>
            </w:r>
            <w:proofErr w:type="spellStart"/>
            <w:r>
              <w:t>виджете</w:t>
            </w:r>
            <w:proofErr w:type="spellEnd"/>
            <w:r>
              <w:t xml:space="preserve"> мониторинга.</w:t>
            </w:r>
          </w:p>
          <w:p w:rsidR="00051909" w:rsidRDefault="00051909" w:rsidP="00051909">
            <w:pPr>
              <w:ind w:firstLine="0"/>
              <w:jc w:val="left"/>
            </w:pPr>
            <w:r>
              <w:t xml:space="preserve">При необходимости водитель может осуществить </w:t>
            </w:r>
            <w:proofErr w:type="spellStart"/>
            <w:r>
              <w:t>межрейсовое</w:t>
            </w:r>
            <w:proofErr w:type="spellEnd"/>
            <w:r>
              <w:t xml:space="preserve"> обслуживание терминалов (заменить </w:t>
            </w:r>
            <w:r>
              <w:lastRenderedPageBreak/>
              <w:t>чековую ленту) или направить в диспетчерскую заявку о необходимости ремонта терминала.</w:t>
            </w:r>
          </w:p>
          <w:p w:rsidR="00051909" w:rsidRDefault="00051909" w:rsidP="00051909">
            <w:pPr>
              <w:ind w:firstLine="0"/>
              <w:jc w:val="left"/>
            </w:pPr>
          </w:p>
        </w:tc>
      </w:tr>
      <w:tr w:rsidR="00051909" w:rsidTr="00051909">
        <w:tc>
          <w:tcPr>
            <w:tcW w:w="675" w:type="dxa"/>
          </w:tcPr>
          <w:p w:rsidR="00051909" w:rsidRDefault="00051909" w:rsidP="009E5958">
            <w:r>
              <w:t>88</w:t>
            </w:r>
          </w:p>
        </w:tc>
        <w:tc>
          <w:tcPr>
            <w:tcW w:w="2410" w:type="dxa"/>
          </w:tcPr>
          <w:p w:rsidR="00051909" w:rsidRDefault="00051909" w:rsidP="00051909">
            <w:pPr>
              <w:ind w:firstLine="0"/>
              <w:jc w:val="left"/>
            </w:pPr>
            <w:r>
              <w:t>Экран настроек</w:t>
            </w:r>
          </w:p>
        </w:tc>
        <w:tc>
          <w:tcPr>
            <w:tcW w:w="3541" w:type="dxa"/>
          </w:tcPr>
          <w:p w:rsidR="00051909" w:rsidRDefault="00051909" w:rsidP="003375A1">
            <w:pPr>
              <w:pStyle w:val="af5"/>
              <w:numPr>
                <w:ilvl w:val="0"/>
                <w:numId w:val="57"/>
              </w:numPr>
              <w:spacing w:before="0" w:after="60"/>
              <w:ind w:left="283" w:hanging="283"/>
              <w:jc w:val="left"/>
            </w:pPr>
            <w:r>
              <w:t>Настраиваемые параметры:</w:t>
            </w:r>
          </w:p>
          <w:p w:rsidR="00051909" w:rsidRDefault="00051909" w:rsidP="003375A1">
            <w:pPr>
              <w:pStyle w:val="af5"/>
              <w:numPr>
                <w:ilvl w:val="1"/>
                <w:numId w:val="57"/>
              </w:numPr>
              <w:spacing w:before="0" w:after="60"/>
              <w:ind w:left="425" w:hanging="284"/>
              <w:jc w:val="left"/>
            </w:pPr>
            <w:r>
              <w:t>Цветовая схема рабочих экранов;</w:t>
            </w:r>
          </w:p>
          <w:p w:rsidR="00051909" w:rsidRDefault="00051909" w:rsidP="003375A1">
            <w:pPr>
              <w:pStyle w:val="af5"/>
              <w:numPr>
                <w:ilvl w:val="1"/>
                <w:numId w:val="57"/>
              </w:numPr>
              <w:spacing w:before="0" w:after="60"/>
              <w:ind w:left="425" w:hanging="284"/>
              <w:jc w:val="left"/>
            </w:pPr>
            <w:r>
              <w:t>Размер шрифта;</w:t>
            </w:r>
          </w:p>
          <w:p w:rsidR="00051909" w:rsidRDefault="00051909" w:rsidP="003375A1">
            <w:pPr>
              <w:pStyle w:val="af5"/>
              <w:numPr>
                <w:ilvl w:val="1"/>
                <w:numId w:val="57"/>
              </w:numPr>
              <w:spacing w:before="0" w:after="60"/>
              <w:ind w:left="425" w:hanging="284"/>
              <w:jc w:val="left"/>
            </w:pPr>
            <w:r>
              <w:t>Яркость экрана;</w:t>
            </w:r>
          </w:p>
          <w:p w:rsidR="00051909" w:rsidRDefault="00051909" w:rsidP="003375A1">
            <w:pPr>
              <w:pStyle w:val="af5"/>
              <w:numPr>
                <w:ilvl w:val="1"/>
                <w:numId w:val="57"/>
              </w:numPr>
              <w:spacing w:before="0" w:after="60"/>
              <w:ind w:left="425" w:hanging="284"/>
              <w:jc w:val="left"/>
            </w:pPr>
            <w:r>
              <w:t>Переключение в ночной/дневной режим;</w:t>
            </w:r>
          </w:p>
          <w:p w:rsidR="00051909" w:rsidRDefault="00051909" w:rsidP="003375A1">
            <w:pPr>
              <w:pStyle w:val="af5"/>
              <w:numPr>
                <w:ilvl w:val="1"/>
                <w:numId w:val="57"/>
              </w:numPr>
              <w:spacing w:before="0" w:after="60"/>
              <w:ind w:left="425" w:hanging="284"/>
              <w:jc w:val="left"/>
            </w:pPr>
            <w:r>
              <w:t>Автоматическое переключение на экран контроля за посадкой/высадкой при остановке;</w:t>
            </w:r>
          </w:p>
          <w:p w:rsidR="00051909" w:rsidRDefault="00051909" w:rsidP="003375A1">
            <w:pPr>
              <w:pStyle w:val="af5"/>
              <w:numPr>
                <w:ilvl w:val="1"/>
                <w:numId w:val="57"/>
              </w:numPr>
              <w:spacing w:before="0" w:after="60"/>
              <w:ind w:left="425" w:hanging="284"/>
              <w:jc w:val="left"/>
            </w:pPr>
            <w:r>
              <w:t>Громкость динамика;</w:t>
            </w:r>
          </w:p>
          <w:p w:rsidR="00051909" w:rsidRDefault="00051909" w:rsidP="003375A1">
            <w:pPr>
              <w:pStyle w:val="af5"/>
              <w:numPr>
                <w:ilvl w:val="1"/>
                <w:numId w:val="57"/>
              </w:numPr>
              <w:spacing w:before="0" w:after="60"/>
              <w:ind w:left="425" w:hanging="284"/>
              <w:jc w:val="left"/>
            </w:pPr>
            <w:r>
              <w:t>Чувствительность микрофона.</w:t>
            </w:r>
          </w:p>
          <w:p w:rsidR="00051909" w:rsidRDefault="00051909" w:rsidP="003375A1">
            <w:pPr>
              <w:pStyle w:val="af5"/>
              <w:numPr>
                <w:ilvl w:val="1"/>
                <w:numId w:val="57"/>
              </w:numPr>
              <w:spacing w:before="0" w:after="60"/>
              <w:ind w:left="425" w:hanging="284"/>
              <w:jc w:val="left"/>
            </w:pPr>
            <w:r>
              <w:t>Автоматический ответ (установка голосового соединения) на вызов диспетчера.</w:t>
            </w:r>
          </w:p>
        </w:tc>
        <w:tc>
          <w:tcPr>
            <w:tcW w:w="2944" w:type="dxa"/>
          </w:tcPr>
          <w:p w:rsidR="00051909" w:rsidRDefault="00051909" w:rsidP="00051909">
            <w:pPr>
              <w:ind w:firstLine="0"/>
              <w:jc w:val="left"/>
            </w:pPr>
            <w:r>
              <w:t>Данный экран предназначен для осуществления настроек, доступных водителю, с целью повышения комфорта работы с ТВИ.</w:t>
            </w:r>
          </w:p>
          <w:p w:rsidR="00051909" w:rsidRDefault="00051909" w:rsidP="00051909">
            <w:pPr>
              <w:ind w:firstLine="0"/>
              <w:jc w:val="left"/>
            </w:pPr>
            <w:r>
              <w:t>ТВИ запоминает индивидуальные настройки для каждого авторизованного водителя.</w:t>
            </w:r>
          </w:p>
        </w:tc>
      </w:tr>
    </w:tbl>
    <w:p w:rsidR="00051909" w:rsidRDefault="00051909" w:rsidP="00051909">
      <w:pPr>
        <w:ind w:firstLine="0"/>
      </w:pPr>
    </w:p>
    <w:p w:rsidR="00005117" w:rsidRDefault="00005117" w:rsidP="00051909">
      <w:pPr>
        <w:ind w:firstLine="0"/>
      </w:pPr>
    </w:p>
    <w:p w:rsidR="00005117" w:rsidRDefault="00005117" w:rsidP="00051909">
      <w:pPr>
        <w:ind w:firstLine="0"/>
      </w:pPr>
    </w:p>
    <w:p w:rsidR="001B5F04" w:rsidRPr="001B5F04" w:rsidRDefault="001B5F04" w:rsidP="001B5F04">
      <w:pPr>
        <w:rPr>
          <w:b/>
        </w:rPr>
      </w:pPr>
      <w:r w:rsidRPr="001B5F04">
        <w:rPr>
          <w:b/>
        </w:rPr>
        <w:lastRenderedPageBreak/>
        <w:t>Идентификация в системе</w:t>
      </w:r>
    </w:p>
    <w:p w:rsidR="001B5F04" w:rsidRPr="001B5F04" w:rsidRDefault="001B5F04" w:rsidP="001B5F04">
      <w:r w:rsidRPr="001B5F04">
        <w:t>Каждый ТВИ и копия его программного обеспечения обладают уникальным идентификатором (номером) и использоваться в соответствии с приобретенной лицензией.</w:t>
      </w:r>
    </w:p>
    <w:p w:rsidR="001161EC" w:rsidRDefault="001161EC" w:rsidP="001B5F04">
      <w:pPr>
        <w:rPr>
          <w:b/>
        </w:rPr>
      </w:pPr>
    </w:p>
    <w:p w:rsidR="001161EC" w:rsidRDefault="001161EC" w:rsidP="001B5F04">
      <w:pPr>
        <w:rPr>
          <w:b/>
        </w:rPr>
      </w:pPr>
    </w:p>
    <w:p w:rsidR="001B5F04" w:rsidRPr="001B5F04" w:rsidRDefault="001B5F04" w:rsidP="001B5F04">
      <w:pPr>
        <w:rPr>
          <w:b/>
        </w:rPr>
      </w:pPr>
      <w:r w:rsidRPr="001B5F04">
        <w:rPr>
          <w:b/>
        </w:rPr>
        <w:t>Временные характеристики</w:t>
      </w:r>
    </w:p>
    <w:p w:rsidR="001B5F04" w:rsidRPr="001B5F04" w:rsidRDefault="001B5F04" w:rsidP="001B5F04">
      <w:r w:rsidRPr="001B5F04">
        <w:t>ТВИ и ПО обеспечивают возможность непрерывной, круглосуточной работы (24/7), однако предназначены, прежде всего, для эксплуатации в соответствии с рабочим графиком ТС.</w:t>
      </w:r>
    </w:p>
    <w:p w:rsidR="001B5F04" w:rsidRPr="001B5F04" w:rsidRDefault="001B5F04" w:rsidP="001B5F04">
      <w:r w:rsidRPr="001B5F04">
        <w:t>Обмен данными с МАК-2 происходит в режиме реального времени.</w:t>
      </w:r>
    </w:p>
    <w:p w:rsidR="001B5F04" w:rsidRPr="001B5F04" w:rsidRDefault="001B5F04" w:rsidP="001B5F04">
      <w:pPr>
        <w:rPr>
          <w:b/>
        </w:rPr>
      </w:pPr>
      <w:r w:rsidRPr="001B5F04">
        <w:rPr>
          <w:b/>
        </w:rPr>
        <w:t>Виды обслуживания программного обеспечения</w:t>
      </w:r>
    </w:p>
    <w:p w:rsidR="001B5F04" w:rsidRPr="001B5F04" w:rsidRDefault="001B5F04" w:rsidP="001B5F04">
      <w:r w:rsidRPr="001B5F04">
        <w:t>Необходимо обеспечивать широкополосный доступ в сеть Интернет (через МАК-2) и своевременное (автоматическое) обновление версии программного обеспечения на актуальную.</w:t>
      </w:r>
    </w:p>
    <w:p w:rsidR="001B5F04" w:rsidRPr="001B5F04" w:rsidRDefault="001B5F04" w:rsidP="001B5F04">
      <w:pPr>
        <w:rPr>
          <w:b/>
        </w:rPr>
      </w:pPr>
      <w:r w:rsidRPr="001B5F04">
        <w:rPr>
          <w:b/>
        </w:rPr>
        <w:t>Численность и квалификация персонала</w:t>
      </w:r>
    </w:p>
    <w:p w:rsidR="001B5F04" w:rsidRPr="001B5F04" w:rsidRDefault="001B5F04" w:rsidP="001B5F04">
      <w:r w:rsidRPr="001B5F04">
        <w:t xml:space="preserve">Эксплуатацию ПО должен осуществлять водитель, не являющийся специалистом в области вычислительной техники. </w:t>
      </w:r>
    </w:p>
    <w:p w:rsidR="001B5F04" w:rsidRPr="001B5F04" w:rsidRDefault="001B5F04" w:rsidP="001B5F04">
      <w:pPr>
        <w:rPr>
          <w:b/>
        </w:rPr>
      </w:pPr>
      <w:r w:rsidRPr="001B5F04">
        <w:rPr>
          <w:b/>
        </w:rPr>
        <w:t>Исходные коды и языки программирования</w:t>
      </w:r>
    </w:p>
    <w:p w:rsidR="001B5F04" w:rsidRPr="001B5F04" w:rsidRDefault="001B5F04" w:rsidP="001B5F04">
      <w:r w:rsidRPr="001B5F04">
        <w:t xml:space="preserve">Программное обеспечение </w:t>
      </w:r>
      <w:proofErr w:type="spellStart"/>
      <w:r w:rsidRPr="001B5F04">
        <w:t>разработатывается</w:t>
      </w:r>
      <w:proofErr w:type="spellEnd"/>
      <w:r w:rsidRPr="001B5F04">
        <w:t xml:space="preserve"> в программной среде, предназначенной для операционной системы </w:t>
      </w:r>
      <w:proofErr w:type="spellStart"/>
      <w:r w:rsidRPr="001B5F04">
        <w:t>Android</w:t>
      </w:r>
      <w:proofErr w:type="spellEnd"/>
      <w:r w:rsidRPr="001B5F04">
        <w:t xml:space="preserve"> 10 или старше.</w:t>
      </w:r>
    </w:p>
    <w:p w:rsidR="001B5F04" w:rsidRPr="001B5F04" w:rsidRDefault="001B5F04" w:rsidP="001B5F04">
      <w:pPr>
        <w:rPr>
          <w:b/>
        </w:rPr>
      </w:pPr>
      <w:r w:rsidRPr="001B5F04">
        <w:rPr>
          <w:b/>
        </w:rPr>
        <w:t>Маркировка и упаковка</w:t>
      </w:r>
    </w:p>
    <w:p w:rsidR="001B5F04" w:rsidRPr="001B5F04" w:rsidRDefault="001B5F04" w:rsidP="001B5F04">
      <w:r w:rsidRPr="001B5F04">
        <w:t>Маркировка ТВИ осуществляется в соответствии с общими требованиями к маркировке изделий МПАК.</w:t>
      </w:r>
    </w:p>
    <w:p w:rsidR="001B5F04" w:rsidRPr="001B5F04" w:rsidRDefault="001B5F04" w:rsidP="001B5F04">
      <w:r w:rsidRPr="001B5F04">
        <w:t>ТВИ должен поставляться в упаковке завода-производителя. ПО должно поставляться в цифровом виде, без материального носителя.</w:t>
      </w:r>
    </w:p>
    <w:p w:rsidR="001B5F04" w:rsidRPr="001B5F04" w:rsidRDefault="001B5F04" w:rsidP="001B5F04">
      <w:pPr>
        <w:rPr>
          <w:b/>
        </w:rPr>
      </w:pPr>
      <w:r w:rsidRPr="001B5F04">
        <w:rPr>
          <w:b/>
        </w:rPr>
        <w:t>Лицензирование</w:t>
      </w:r>
    </w:p>
    <w:p w:rsidR="001B5F04" w:rsidRPr="001B5F04" w:rsidRDefault="001B5F04" w:rsidP="001B5F04">
      <w:r w:rsidRPr="001B5F04">
        <w:t>Программное обеспечение должно поставляться на условиях простой (неисключ</w:t>
      </w:r>
      <w:r>
        <w:t>ительной) лицензии.</w:t>
      </w:r>
    </w:p>
    <w:p w:rsidR="001B5F04" w:rsidRPr="001B5F04" w:rsidRDefault="001B5F04" w:rsidP="001B5F04">
      <w:pPr>
        <w:rPr>
          <w:b/>
        </w:rPr>
      </w:pPr>
      <w:r w:rsidRPr="001B5F04">
        <w:rPr>
          <w:b/>
        </w:rPr>
        <w:lastRenderedPageBreak/>
        <w:t>Требования к программной документации</w:t>
      </w:r>
    </w:p>
    <w:p w:rsidR="001B5F04" w:rsidRPr="001B5F04" w:rsidRDefault="001B5F04" w:rsidP="001B5F04">
      <w:r w:rsidRPr="001B5F04">
        <w:t xml:space="preserve">Должен быть разработан комплект программной документации: </w:t>
      </w:r>
    </w:p>
    <w:p w:rsidR="001B5F04" w:rsidRPr="001B5F04" w:rsidRDefault="001B5F04" w:rsidP="003375A1">
      <w:pPr>
        <w:pStyle w:val="af5"/>
        <w:numPr>
          <w:ilvl w:val="0"/>
          <w:numId w:val="58"/>
        </w:numPr>
      </w:pPr>
      <w:r w:rsidRPr="001B5F04">
        <w:t>инструкция пользователя;</w:t>
      </w:r>
    </w:p>
    <w:p w:rsidR="001B5F04" w:rsidRDefault="001B5F04" w:rsidP="00096C1C">
      <w:pPr>
        <w:pStyle w:val="af5"/>
        <w:numPr>
          <w:ilvl w:val="0"/>
          <w:numId w:val="58"/>
        </w:numPr>
      </w:pPr>
      <w:r w:rsidRPr="001B5F04">
        <w:t>инструкция администратора;</w:t>
      </w:r>
    </w:p>
    <w:p w:rsidR="00096C1C" w:rsidRPr="001B5F04" w:rsidRDefault="00096C1C" w:rsidP="00096C1C"/>
    <w:p w:rsidR="00CB5B32" w:rsidRDefault="00CB5B32" w:rsidP="00CB5B32">
      <w:pPr>
        <w:pStyle w:val="42"/>
      </w:pPr>
      <w:r w:rsidRPr="007752CE">
        <w:t xml:space="preserve">Структура </w:t>
      </w:r>
      <w:r w:rsidR="00E22464" w:rsidRPr="007752CE">
        <w:t>компонента</w:t>
      </w:r>
      <w:r w:rsidR="001161EC">
        <w:t xml:space="preserve"> ТВИ</w:t>
      </w:r>
    </w:p>
    <w:p w:rsidR="001B5F04" w:rsidRDefault="001B5F04" w:rsidP="001B5F04">
      <w:pPr>
        <w:keepNext/>
        <w:ind w:firstLine="0"/>
      </w:pPr>
      <w:r>
        <w:object w:dxaOrig="13560" w:dyaOrig="9168" w14:anchorId="03151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326.25pt" o:ole="">
            <v:imagedata r:id="rId24" o:title=""/>
          </v:shape>
          <o:OLEObject Type="Embed" ProgID="Visio.Drawing.15" ShapeID="_x0000_i1025" DrawAspect="Content" ObjectID="_1686339052" r:id="rId25"/>
        </w:object>
      </w:r>
    </w:p>
    <w:p w:rsidR="001B5F04" w:rsidRPr="003B1B75" w:rsidRDefault="001B5F04" w:rsidP="00003C04">
      <w:pPr>
        <w:pStyle w:val="ab"/>
        <w:jc w:val="both"/>
        <w:rPr>
          <w:b w:val="0"/>
          <w:sz w:val="28"/>
        </w:rPr>
      </w:pPr>
      <w:r w:rsidRPr="003B1B75">
        <w:rPr>
          <w:b w:val="0"/>
          <w:sz w:val="28"/>
        </w:rPr>
        <w:t xml:space="preserve">Рисунок </w:t>
      </w:r>
      <w:r w:rsidRPr="003B1B75">
        <w:rPr>
          <w:b w:val="0"/>
          <w:sz w:val="28"/>
        </w:rPr>
        <w:fldChar w:fldCharType="begin"/>
      </w:r>
      <w:r w:rsidRPr="003B1B75">
        <w:rPr>
          <w:b w:val="0"/>
          <w:sz w:val="28"/>
        </w:rPr>
        <w:instrText xml:space="preserve"> SEQ Рисунок \* ARABIC </w:instrText>
      </w:r>
      <w:r w:rsidRPr="003B1B75">
        <w:rPr>
          <w:b w:val="0"/>
          <w:sz w:val="28"/>
        </w:rPr>
        <w:fldChar w:fldCharType="separate"/>
      </w:r>
      <w:r w:rsidR="003C62AA">
        <w:rPr>
          <w:b w:val="0"/>
          <w:noProof/>
          <w:sz w:val="28"/>
        </w:rPr>
        <w:t>6</w:t>
      </w:r>
      <w:r w:rsidRPr="003B1B75">
        <w:rPr>
          <w:b w:val="0"/>
          <w:sz w:val="28"/>
        </w:rPr>
        <w:fldChar w:fldCharType="end"/>
      </w:r>
      <w:r w:rsidRPr="003B1B75">
        <w:rPr>
          <w:b w:val="0"/>
          <w:sz w:val="28"/>
        </w:rPr>
        <w:t xml:space="preserve"> Структурная схема программного обеспечения ТВИ</w:t>
      </w:r>
    </w:p>
    <w:p w:rsidR="00CB5B32" w:rsidRDefault="00CB5B32" w:rsidP="00CB5B32">
      <w:pPr>
        <w:pStyle w:val="42"/>
      </w:pPr>
      <w:r w:rsidRPr="007752CE">
        <w:t xml:space="preserve">Средства и способы связи для информационного обмена между </w:t>
      </w:r>
      <w:r w:rsidR="00E22464" w:rsidRPr="007752CE">
        <w:t>модулями компонента</w:t>
      </w:r>
    </w:p>
    <w:p w:rsidR="004054CD" w:rsidRDefault="004054CD" w:rsidP="004054CD">
      <w:r w:rsidRPr="004054CD">
        <w:t xml:space="preserve">ТВИ осуществляет информационный обмен по </w:t>
      </w:r>
      <w:proofErr w:type="spellStart"/>
      <w:r w:rsidRPr="004054CD">
        <w:t>проприетарному</w:t>
      </w:r>
      <w:proofErr w:type="spellEnd"/>
      <w:r w:rsidRPr="004054CD">
        <w:t xml:space="preserve"> протоколу через сеть </w:t>
      </w:r>
      <w:proofErr w:type="spellStart"/>
      <w:r w:rsidRPr="004054CD">
        <w:t>Ethernet</w:t>
      </w:r>
      <w:proofErr w:type="spellEnd"/>
      <w:r w:rsidRPr="004054CD">
        <w:t xml:space="preserve"> с МАК-2 и опосредованно с иными подсистемами и устройствами МПАК.</w:t>
      </w:r>
    </w:p>
    <w:p w:rsidR="002C1897" w:rsidRDefault="001B5F04" w:rsidP="00003C04">
      <w:r w:rsidRPr="001B5F04">
        <w:lastRenderedPageBreak/>
        <w:t xml:space="preserve">Все компоненты МПАК, кроме МАК-2, представленные на </w:t>
      </w:r>
      <w:r w:rsidR="00096C1C">
        <w:t>схеме информационного</w:t>
      </w:r>
      <w:r w:rsidRPr="001B5F04">
        <w:t xml:space="preserve"> взаимодействия ТВИ с МПАК</w:t>
      </w:r>
      <w:r>
        <w:t>,</w:t>
      </w:r>
      <w:r w:rsidRPr="001B5F04">
        <w:t xml:space="preserve"> </w:t>
      </w:r>
      <w:r>
        <w:t>рисунок</w:t>
      </w:r>
      <w:r>
        <w:fldChar w:fldCharType="begin"/>
      </w:r>
      <w:r>
        <w:instrText xml:space="preserve"> REF _Ref75538234 \h  \* MERGEFORMAT </w:instrText>
      </w:r>
      <w:r>
        <w:fldChar w:fldCharType="separate"/>
      </w:r>
      <w:r w:rsidR="003E7F0A" w:rsidRPr="003E7F0A">
        <w:rPr>
          <w:b/>
          <w:noProof/>
          <w:sz w:val="24"/>
        </w:rPr>
        <w:t xml:space="preserve"> </w:t>
      </w:r>
      <w:r w:rsidR="003E7F0A">
        <w:rPr>
          <w:noProof/>
        </w:rPr>
        <w:t>7</w:t>
      </w:r>
      <w:r>
        <w:fldChar w:fldCharType="end"/>
      </w:r>
      <w:r>
        <w:t xml:space="preserve">, </w:t>
      </w:r>
      <w:r w:rsidRPr="001B5F04">
        <w:t xml:space="preserve">являются опциональными для ТВИ. При отсутствии какого-либо компонента или типа оборудования, входящего в состав подсистемы МПАК, в интерфейсе ТВИ не отображается </w:t>
      </w:r>
      <w:proofErr w:type="spellStart"/>
      <w:r w:rsidRPr="001B5F04">
        <w:t>виджет</w:t>
      </w:r>
      <w:proofErr w:type="spellEnd"/>
      <w:r w:rsidRPr="001B5F04">
        <w:t xml:space="preserve"> и/или рабочий экран, связанный с отсутствующим компонентом.</w:t>
      </w:r>
      <w:r w:rsidR="00003C04" w:rsidRPr="002C1897">
        <w:rPr>
          <w:rFonts w:ascii="Times New Roman" w:eastAsia="Times New Roman" w:hAnsi="Times New Roman" w:cs="Times New Roman"/>
          <w:sz w:val="24"/>
          <w:szCs w:val="24"/>
          <w:lang w:eastAsia="ru-RU" w:bidi="ar-SA"/>
        </w:rPr>
        <w:object w:dxaOrig="11352" w:dyaOrig="10212" w14:anchorId="72E5993D">
          <v:shape id="_x0000_i1026" type="#_x0000_t75" style="width:467.25pt;height:408.75pt" o:ole="">
            <v:imagedata r:id="rId26" o:title=""/>
          </v:shape>
          <o:OLEObject Type="Embed" ProgID="Visio.Drawing.15" ShapeID="_x0000_i1026" DrawAspect="Content" ObjectID="_1686339053" r:id="rId27"/>
        </w:object>
      </w:r>
    </w:p>
    <w:p w:rsidR="002C1897" w:rsidRPr="003B1B75" w:rsidRDefault="002C1897" w:rsidP="002C1897">
      <w:pPr>
        <w:jc w:val="center"/>
      </w:pPr>
      <w:bookmarkStart w:id="43" w:name="_Ref75538234"/>
      <w:r w:rsidRPr="003B1B75">
        <w:t xml:space="preserve">Рисунок </w:t>
      </w:r>
      <w:r w:rsidRPr="003B1B75">
        <w:fldChar w:fldCharType="begin"/>
      </w:r>
      <w:r w:rsidRPr="003B1B75">
        <w:instrText xml:space="preserve"> SEQ Рисунок \* ARABIC </w:instrText>
      </w:r>
      <w:r w:rsidRPr="003B1B75">
        <w:fldChar w:fldCharType="separate"/>
      </w:r>
      <w:r w:rsidR="003C62AA">
        <w:rPr>
          <w:noProof/>
        </w:rPr>
        <w:t>7</w:t>
      </w:r>
      <w:r w:rsidRPr="003B1B75">
        <w:fldChar w:fldCharType="end"/>
      </w:r>
      <w:bookmarkEnd w:id="43"/>
      <w:r w:rsidRPr="003B1B75">
        <w:t xml:space="preserve"> Схема информационного взаимодействия ТВИ с МПАК</w:t>
      </w:r>
    </w:p>
    <w:p w:rsidR="002C1897" w:rsidRDefault="002C1897" w:rsidP="002C1897">
      <w:pPr>
        <w:pStyle w:val="ab"/>
      </w:pPr>
    </w:p>
    <w:p w:rsidR="00005117" w:rsidRDefault="00005117" w:rsidP="00005117"/>
    <w:p w:rsidR="00005117" w:rsidRDefault="00005117" w:rsidP="00005117"/>
    <w:p w:rsidR="00005117" w:rsidRPr="00005117" w:rsidRDefault="00005117" w:rsidP="00005117"/>
    <w:p w:rsidR="00CB5B32" w:rsidRPr="00005117" w:rsidRDefault="00CB5B32" w:rsidP="00CB5B32">
      <w:pPr>
        <w:pStyle w:val="31"/>
      </w:pPr>
      <w:bookmarkStart w:id="44" w:name="_Toc490718270"/>
      <w:bookmarkStart w:id="45" w:name="_Toc75726269"/>
      <w:r w:rsidRPr="00005117">
        <w:lastRenderedPageBreak/>
        <w:t xml:space="preserve">Решения по </w:t>
      </w:r>
      <w:r w:rsidR="00003C04" w:rsidRPr="00005117">
        <w:t>компоненту</w:t>
      </w:r>
      <w:r w:rsidRPr="00005117">
        <w:t xml:space="preserve"> </w:t>
      </w:r>
      <w:bookmarkEnd w:id="44"/>
      <w:r w:rsidR="00E22464" w:rsidRPr="00005117">
        <w:t>ТОП-1</w:t>
      </w:r>
      <w:bookmarkEnd w:id="45"/>
    </w:p>
    <w:p w:rsidR="00003C04" w:rsidRPr="00005117" w:rsidRDefault="00005117" w:rsidP="00003C04">
      <w:pPr>
        <w:pStyle w:val="42"/>
      </w:pPr>
      <w:r>
        <w:t>Функции</w:t>
      </w:r>
      <w:r w:rsidR="00003C04" w:rsidRPr="00005117">
        <w:t xml:space="preserve">, реализуемые компонентом ТОП-1 </w:t>
      </w:r>
    </w:p>
    <w:p w:rsidR="00003C04" w:rsidRPr="009E5958" w:rsidRDefault="00003C04" w:rsidP="00003C04">
      <w:r w:rsidRPr="009E5958">
        <w:t>Функции ТОП-1:</w:t>
      </w:r>
    </w:p>
    <w:p w:rsidR="00003C04" w:rsidRPr="009E5958" w:rsidRDefault="00003C04" w:rsidP="00003C04">
      <w:pPr>
        <w:pStyle w:val="af5"/>
        <w:numPr>
          <w:ilvl w:val="0"/>
          <w:numId w:val="59"/>
        </w:numPr>
        <w:ind w:left="709" w:firstLine="142"/>
      </w:pPr>
      <w:r w:rsidRPr="009E5958">
        <w:t xml:space="preserve">Автоматическая оплата проезда пассажирами с помощью электронных средств оплаты проезда, включая бесконтактные карты </w:t>
      </w:r>
      <w:proofErr w:type="spellStart"/>
      <w:r w:rsidRPr="009E5958">
        <w:t>Mifare</w:t>
      </w:r>
      <w:proofErr w:type="spellEnd"/>
      <w:r w:rsidRPr="009E5958">
        <w:t xml:space="preserve"> </w:t>
      </w:r>
      <w:proofErr w:type="spellStart"/>
      <w:r w:rsidRPr="009E5958">
        <w:t>Plus</w:t>
      </w:r>
      <w:proofErr w:type="spellEnd"/>
      <w:r w:rsidRPr="009E5958">
        <w:t xml:space="preserve">, </w:t>
      </w:r>
      <w:proofErr w:type="spellStart"/>
      <w:r w:rsidRPr="009E5958">
        <w:t>Mifare</w:t>
      </w:r>
      <w:proofErr w:type="spellEnd"/>
      <w:r w:rsidRPr="009E5958">
        <w:t xml:space="preserve"> </w:t>
      </w:r>
      <w:proofErr w:type="spellStart"/>
      <w:r w:rsidRPr="009E5958">
        <w:t>Classic</w:t>
      </w:r>
      <w:proofErr w:type="spellEnd"/>
      <w:r w:rsidRPr="009E5958">
        <w:t xml:space="preserve">, мобильные телефоны с NFC; </w:t>
      </w:r>
    </w:p>
    <w:p w:rsidR="00003C04" w:rsidRPr="009E5958" w:rsidRDefault="00003C04" w:rsidP="00003C04">
      <w:pPr>
        <w:pStyle w:val="af5"/>
        <w:numPr>
          <w:ilvl w:val="0"/>
          <w:numId w:val="59"/>
        </w:numPr>
        <w:ind w:left="709" w:firstLine="142"/>
      </w:pPr>
      <w:r w:rsidRPr="009E5958">
        <w:t xml:space="preserve">Прием в качестве оплаты проезда карты бесконтактные банковские карты VISA, </w:t>
      </w:r>
      <w:proofErr w:type="spellStart"/>
      <w:r w:rsidRPr="009E5958">
        <w:t>MasterCard</w:t>
      </w:r>
      <w:proofErr w:type="spellEnd"/>
      <w:r w:rsidRPr="009E5958">
        <w:t xml:space="preserve"> и МИР; </w:t>
      </w:r>
    </w:p>
    <w:p w:rsidR="00003C04" w:rsidRPr="009E5958" w:rsidRDefault="00003C04" w:rsidP="00003C04">
      <w:pPr>
        <w:pStyle w:val="af5"/>
        <w:numPr>
          <w:ilvl w:val="0"/>
          <w:numId w:val="59"/>
        </w:numPr>
        <w:ind w:left="709" w:firstLine="142"/>
      </w:pPr>
      <w:r w:rsidRPr="009E5958">
        <w:t xml:space="preserve">Голосового информирования пассажира об успешной или неуспешной оплате проезда и причине неуспешной оплаты проезда; </w:t>
      </w:r>
    </w:p>
    <w:p w:rsidR="00003C04" w:rsidRPr="009E5958" w:rsidRDefault="00003C04" w:rsidP="00003C04">
      <w:pPr>
        <w:pStyle w:val="af5"/>
        <w:numPr>
          <w:ilvl w:val="0"/>
          <w:numId w:val="59"/>
        </w:numPr>
        <w:ind w:left="709" w:firstLine="142"/>
      </w:pPr>
      <w:r w:rsidRPr="009E5958">
        <w:t xml:space="preserve">Обмен данными (стоп-листы, тарифы, маршруты, настройки, обновления ПО) с серверами по каналу GSM или с помощью съемных USB- накопителей (в резервном режиме работы); </w:t>
      </w:r>
    </w:p>
    <w:p w:rsidR="00003C04" w:rsidRPr="009E5958" w:rsidRDefault="00003C04" w:rsidP="00003C04">
      <w:pPr>
        <w:pStyle w:val="af5"/>
        <w:numPr>
          <w:ilvl w:val="0"/>
          <w:numId w:val="59"/>
        </w:numPr>
        <w:ind w:left="709" w:firstLine="142"/>
      </w:pPr>
      <w:r w:rsidRPr="009E5958">
        <w:t xml:space="preserve">Сохранение неотправленных данных при неработающем канале передачи данных (нет денег на SIM карте, нет зоны покрытия, не доступен сервер или GPRS модем), и автоматическая передача данных на сервер при восстановлении канала связи; </w:t>
      </w:r>
    </w:p>
    <w:p w:rsidR="00003C04" w:rsidRPr="009E5958" w:rsidRDefault="00003C04" w:rsidP="00003C04">
      <w:pPr>
        <w:pStyle w:val="af5"/>
        <w:numPr>
          <w:ilvl w:val="0"/>
          <w:numId w:val="59"/>
        </w:numPr>
        <w:ind w:left="709" w:firstLine="142"/>
      </w:pPr>
      <w:r w:rsidRPr="009E5958">
        <w:t xml:space="preserve">Защита информации, передаваемой по каналам связи осуществляться с помощью протокола TLS v1.2; </w:t>
      </w:r>
    </w:p>
    <w:p w:rsidR="00003C04" w:rsidRPr="009E5958" w:rsidRDefault="00003C04" w:rsidP="00003C04">
      <w:pPr>
        <w:pStyle w:val="af5"/>
        <w:numPr>
          <w:ilvl w:val="0"/>
          <w:numId w:val="59"/>
        </w:numPr>
        <w:ind w:left="709" w:firstLine="142"/>
      </w:pPr>
      <w:r w:rsidRPr="009E5958">
        <w:t xml:space="preserve">Учет проезда пассажиров на пассажирском транспорте общего пользования по типам льгот с разбивкой по каждой категории льгот; </w:t>
      </w:r>
    </w:p>
    <w:p w:rsidR="00003C04" w:rsidRPr="009E5958" w:rsidRDefault="00003C04" w:rsidP="00003C04">
      <w:pPr>
        <w:pStyle w:val="af5"/>
        <w:numPr>
          <w:ilvl w:val="0"/>
          <w:numId w:val="59"/>
        </w:numPr>
        <w:ind w:left="709" w:firstLine="142"/>
      </w:pPr>
      <w:r w:rsidRPr="009E5958">
        <w:t xml:space="preserve">Обмен данными и командами с контрольно-кассовой техникой; </w:t>
      </w:r>
    </w:p>
    <w:p w:rsidR="00003C04" w:rsidRPr="009E5958" w:rsidRDefault="00003C04" w:rsidP="00003C04">
      <w:pPr>
        <w:pStyle w:val="af5"/>
        <w:numPr>
          <w:ilvl w:val="0"/>
          <w:numId w:val="59"/>
        </w:numPr>
        <w:ind w:left="709" w:firstLine="142"/>
      </w:pPr>
      <w:r w:rsidRPr="009E5958">
        <w:t xml:space="preserve">Автоматическое обновление тарифов; </w:t>
      </w:r>
    </w:p>
    <w:p w:rsidR="00003C04" w:rsidRPr="009E5958" w:rsidRDefault="00003C04" w:rsidP="00003C04">
      <w:pPr>
        <w:pStyle w:val="af5"/>
        <w:numPr>
          <w:ilvl w:val="0"/>
          <w:numId w:val="59"/>
        </w:numPr>
        <w:ind w:left="709" w:firstLine="142"/>
      </w:pPr>
      <w:r w:rsidRPr="009E5958">
        <w:t xml:space="preserve">Обмен данными с бортовыми программно-техническими средствами (терминалы оплаты, бортовой компьютер, аппарат продажи разовых билетов и </w:t>
      </w:r>
      <w:proofErr w:type="spellStart"/>
      <w:r w:rsidRPr="009E5958">
        <w:t>т.д</w:t>
      </w:r>
      <w:proofErr w:type="spellEnd"/>
      <w:r w:rsidRPr="009E5958">
        <w:t xml:space="preserve">) по локальной вычислительной сети; </w:t>
      </w:r>
    </w:p>
    <w:p w:rsidR="00003C04" w:rsidRPr="009E5958" w:rsidRDefault="00003C04" w:rsidP="00003C04">
      <w:pPr>
        <w:pStyle w:val="af5"/>
        <w:numPr>
          <w:ilvl w:val="0"/>
          <w:numId w:val="59"/>
        </w:numPr>
        <w:ind w:left="709" w:firstLine="142"/>
      </w:pPr>
      <w:r w:rsidRPr="009E5958">
        <w:t xml:space="preserve">Обработка в режиме реального времени информации об оплате проезда пассажирами. (Информация о количестве пассажиров, </w:t>
      </w:r>
      <w:r w:rsidRPr="009E5958">
        <w:lastRenderedPageBreak/>
        <w:t xml:space="preserve">оплативших свой проезд с момента входа в ТС на остановке, выдается в систему контроля оплаты проезда и в систему голосового информирования пассажиров.); </w:t>
      </w:r>
    </w:p>
    <w:p w:rsidR="00003C04" w:rsidRPr="009E5958" w:rsidRDefault="00003C04" w:rsidP="00003C04">
      <w:pPr>
        <w:pStyle w:val="af5"/>
        <w:numPr>
          <w:ilvl w:val="0"/>
          <w:numId w:val="59"/>
        </w:numPr>
        <w:ind w:left="709" w:firstLine="142"/>
      </w:pPr>
      <w:r w:rsidRPr="009E5958">
        <w:t xml:space="preserve">При попытке оплаты проезда по Социальной (льготной) карте с истекшим сроком действия или по Транспортной карте с недостаточным количеством средств на счетчике карты, терминал оплаты должен информировать пассажиров о невозможности оплаты проезда; </w:t>
      </w:r>
    </w:p>
    <w:p w:rsidR="00003C04" w:rsidRPr="009E5958" w:rsidRDefault="00003C04" w:rsidP="00003C04">
      <w:pPr>
        <w:pStyle w:val="af5"/>
        <w:numPr>
          <w:ilvl w:val="0"/>
          <w:numId w:val="59"/>
        </w:numPr>
        <w:ind w:left="709" w:firstLine="142"/>
      </w:pPr>
      <w:r w:rsidRPr="009E5958">
        <w:t>Считыватели терминалов оплаты должны выполнять операции с электронными средствами оплаты проезда по чтению и записи в защищенном режиме, в процессе обмена информацией применяются алгоритмы защиты информации.</w:t>
      </w:r>
    </w:p>
    <w:p w:rsidR="00003C04" w:rsidRDefault="00003C04" w:rsidP="00003C04">
      <w:pPr>
        <w:pStyle w:val="42"/>
      </w:pPr>
      <w:r w:rsidRPr="009E5958">
        <w:t>Технические характеристики</w:t>
      </w:r>
      <w:r>
        <w:t xml:space="preserve"> </w:t>
      </w:r>
      <w:r w:rsidR="00005117">
        <w:t xml:space="preserve">компонента </w:t>
      </w:r>
      <w:r>
        <w:t>ТОП-1</w:t>
      </w:r>
    </w:p>
    <w:tbl>
      <w:tblPr>
        <w:tblStyle w:val="afff"/>
        <w:tblW w:w="0" w:type="auto"/>
        <w:tblLook w:val="04A0" w:firstRow="1" w:lastRow="0" w:firstColumn="1" w:lastColumn="0" w:noHBand="0" w:noVBand="1"/>
      </w:tblPr>
      <w:tblGrid>
        <w:gridCol w:w="672"/>
        <w:gridCol w:w="4820"/>
        <w:gridCol w:w="3852"/>
      </w:tblGrid>
      <w:tr w:rsidR="00003C04" w:rsidRPr="0078573B" w:rsidTr="001161EC">
        <w:trPr>
          <w:tblHeader/>
        </w:trPr>
        <w:tc>
          <w:tcPr>
            <w:tcW w:w="675" w:type="dxa"/>
          </w:tcPr>
          <w:p w:rsidR="00003C04" w:rsidRPr="009E5958" w:rsidRDefault="00003C04" w:rsidP="001161EC">
            <w:pPr>
              <w:pStyle w:val="-1"/>
              <w:rPr>
                <w:rFonts w:asciiTheme="minorHAnsi" w:hAnsiTheme="minorHAnsi" w:cstheme="minorHAnsi"/>
                <w:sz w:val="28"/>
                <w:szCs w:val="28"/>
              </w:rPr>
            </w:pPr>
            <w:r w:rsidRPr="009E5958">
              <w:rPr>
                <w:rFonts w:asciiTheme="minorHAnsi" w:hAnsiTheme="minorHAnsi" w:cstheme="minorHAnsi"/>
                <w:sz w:val="28"/>
                <w:szCs w:val="28"/>
              </w:rPr>
              <w:t>№</w:t>
            </w:r>
          </w:p>
        </w:tc>
        <w:tc>
          <w:tcPr>
            <w:tcW w:w="4962" w:type="dxa"/>
          </w:tcPr>
          <w:p w:rsidR="00003C04" w:rsidRPr="009E5958" w:rsidRDefault="00003C04" w:rsidP="001161EC">
            <w:pPr>
              <w:pStyle w:val="-1"/>
              <w:rPr>
                <w:rFonts w:asciiTheme="minorHAnsi" w:hAnsiTheme="minorHAnsi" w:cstheme="minorHAnsi"/>
                <w:sz w:val="28"/>
                <w:szCs w:val="28"/>
              </w:rPr>
            </w:pPr>
            <w:r w:rsidRPr="009E5958">
              <w:rPr>
                <w:rFonts w:asciiTheme="minorHAnsi" w:hAnsiTheme="minorHAnsi" w:cstheme="minorHAnsi"/>
                <w:sz w:val="28"/>
                <w:szCs w:val="28"/>
              </w:rPr>
              <w:t>Наименование</w:t>
            </w:r>
          </w:p>
        </w:tc>
        <w:tc>
          <w:tcPr>
            <w:tcW w:w="3934" w:type="dxa"/>
          </w:tcPr>
          <w:p w:rsidR="00003C04" w:rsidRPr="009E5958" w:rsidRDefault="00003C04" w:rsidP="001161EC">
            <w:pPr>
              <w:pStyle w:val="-1"/>
              <w:rPr>
                <w:rFonts w:asciiTheme="minorHAnsi" w:hAnsiTheme="minorHAnsi" w:cstheme="minorHAnsi"/>
                <w:sz w:val="28"/>
                <w:szCs w:val="28"/>
              </w:rPr>
            </w:pPr>
            <w:r w:rsidRPr="009E5958">
              <w:rPr>
                <w:rFonts w:asciiTheme="minorHAnsi" w:hAnsiTheme="minorHAnsi" w:cstheme="minorHAnsi"/>
                <w:sz w:val="28"/>
                <w:szCs w:val="28"/>
              </w:rPr>
              <w:t>Значение</w:t>
            </w:r>
          </w:p>
        </w:tc>
      </w:tr>
      <w:tr w:rsidR="00003C04" w:rsidRPr="0011653C" w:rsidTr="001161EC">
        <w:tc>
          <w:tcPr>
            <w:tcW w:w="675"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1</w:t>
            </w:r>
          </w:p>
        </w:tc>
        <w:tc>
          <w:tcPr>
            <w:tcW w:w="4962"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 xml:space="preserve">Процессор </w:t>
            </w:r>
          </w:p>
        </w:tc>
        <w:tc>
          <w:tcPr>
            <w:tcW w:w="3934"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400 МГц</w:t>
            </w:r>
          </w:p>
        </w:tc>
      </w:tr>
      <w:tr w:rsidR="00003C04" w:rsidRPr="0011653C" w:rsidTr="001161EC">
        <w:tc>
          <w:tcPr>
            <w:tcW w:w="675"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2</w:t>
            </w:r>
          </w:p>
        </w:tc>
        <w:tc>
          <w:tcPr>
            <w:tcW w:w="4962"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Внутренняя память</w:t>
            </w:r>
          </w:p>
        </w:tc>
        <w:tc>
          <w:tcPr>
            <w:tcW w:w="3934"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lang w:val="en-US"/>
              </w:rPr>
              <w:t>128</w:t>
            </w:r>
            <w:r w:rsidRPr="009E5958">
              <w:rPr>
                <w:rFonts w:asciiTheme="minorHAnsi" w:hAnsiTheme="minorHAnsi" w:cstheme="minorHAnsi"/>
                <w:szCs w:val="28"/>
              </w:rPr>
              <w:t xml:space="preserve"> МБ</w:t>
            </w:r>
          </w:p>
        </w:tc>
      </w:tr>
      <w:tr w:rsidR="00003C04" w:rsidRPr="0011653C" w:rsidTr="001161EC">
        <w:tc>
          <w:tcPr>
            <w:tcW w:w="675"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3</w:t>
            </w:r>
          </w:p>
        </w:tc>
        <w:tc>
          <w:tcPr>
            <w:tcW w:w="4962"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Оперативная память</w:t>
            </w:r>
          </w:p>
        </w:tc>
        <w:tc>
          <w:tcPr>
            <w:tcW w:w="3934"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lang w:val="en-US"/>
              </w:rPr>
              <w:t>128</w:t>
            </w:r>
            <w:r w:rsidRPr="009E5958">
              <w:rPr>
                <w:rFonts w:asciiTheme="minorHAnsi" w:hAnsiTheme="minorHAnsi" w:cstheme="minorHAnsi"/>
                <w:szCs w:val="28"/>
              </w:rPr>
              <w:t xml:space="preserve"> МБ</w:t>
            </w:r>
          </w:p>
        </w:tc>
      </w:tr>
      <w:tr w:rsidR="00003C04" w:rsidRPr="00477C40" w:rsidTr="001161EC">
        <w:tc>
          <w:tcPr>
            <w:tcW w:w="675"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4</w:t>
            </w:r>
          </w:p>
        </w:tc>
        <w:tc>
          <w:tcPr>
            <w:tcW w:w="4962"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 xml:space="preserve">Поддерживаемые бесконтактные банковские карты </w:t>
            </w:r>
          </w:p>
        </w:tc>
        <w:tc>
          <w:tcPr>
            <w:tcW w:w="3934" w:type="dxa"/>
          </w:tcPr>
          <w:p w:rsidR="00003C04" w:rsidRPr="009E5958" w:rsidRDefault="00003C04" w:rsidP="001161EC">
            <w:pPr>
              <w:ind w:firstLine="0"/>
              <w:rPr>
                <w:rFonts w:cstheme="minorHAnsi"/>
                <w:szCs w:val="28"/>
                <w:lang w:val="en-US"/>
              </w:rPr>
            </w:pPr>
            <w:r w:rsidRPr="009E5958">
              <w:rPr>
                <w:rFonts w:cstheme="minorHAnsi"/>
                <w:szCs w:val="28"/>
              </w:rPr>
              <w:t>МИР</w:t>
            </w:r>
            <w:r w:rsidRPr="009E5958">
              <w:rPr>
                <w:rFonts w:cstheme="minorHAnsi"/>
                <w:szCs w:val="28"/>
                <w:lang w:val="en-US"/>
              </w:rPr>
              <w:t xml:space="preserve">, </w:t>
            </w:r>
            <w:proofErr w:type="spellStart"/>
            <w:r w:rsidRPr="009E5958">
              <w:rPr>
                <w:rFonts w:cstheme="minorHAnsi"/>
                <w:szCs w:val="28"/>
                <w:lang w:val="en-US"/>
              </w:rPr>
              <w:t>PayPass</w:t>
            </w:r>
            <w:proofErr w:type="spellEnd"/>
            <w:r w:rsidRPr="009E5958">
              <w:rPr>
                <w:rFonts w:cstheme="minorHAnsi"/>
                <w:szCs w:val="28"/>
                <w:lang w:val="en-US"/>
              </w:rPr>
              <w:t xml:space="preserve">, </w:t>
            </w:r>
            <w:proofErr w:type="spellStart"/>
            <w:r w:rsidRPr="009E5958">
              <w:rPr>
                <w:rFonts w:cstheme="minorHAnsi"/>
                <w:szCs w:val="28"/>
                <w:lang w:val="en-US"/>
              </w:rPr>
              <w:t>PayWave</w:t>
            </w:r>
            <w:proofErr w:type="spellEnd"/>
            <w:r w:rsidRPr="009E5958">
              <w:rPr>
                <w:rFonts w:cstheme="minorHAnsi"/>
                <w:szCs w:val="28"/>
                <w:lang w:val="en-US"/>
              </w:rPr>
              <w:t xml:space="preserve">, China Union Pay </w:t>
            </w:r>
          </w:p>
        </w:tc>
      </w:tr>
      <w:tr w:rsidR="00003C04" w:rsidRPr="00477C40" w:rsidTr="001161EC">
        <w:tc>
          <w:tcPr>
            <w:tcW w:w="675"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5</w:t>
            </w:r>
          </w:p>
        </w:tc>
        <w:tc>
          <w:tcPr>
            <w:tcW w:w="4962"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Поддерживаемые карты по стандарту ISO 14443-3/4</w:t>
            </w:r>
          </w:p>
        </w:tc>
        <w:tc>
          <w:tcPr>
            <w:tcW w:w="3934" w:type="dxa"/>
          </w:tcPr>
          <w:p w:rsidR="00003C04" w:rsidRPr="009E5958" w:rsidRDefault="00003C04" w:rsidP="001161EC">
            <w:pPr>
              <w:ind w:firstLine="0"/>
              <w:rPr>
                <w:rFonts w:cstheme="minorHAnsi"/>
                <w:szCs w:val="28"/>
                <w:lang w:val="en-US"/>
              </w:rPr>
            </w:pPr>
            <w:proofErr w:type="spellStart"/>
            <w:r w:rsidRPr="009E5958">
              <w:rPr>
                <w:rFonts w:cstheme="minorHAnsi"/>
                <w:szCs w:val="28"/>
                <w:lang w:val="en-US"/>
              </w:rPr>
              <w:t>Mifare</w:t>
            </w:r>
            <w:proofErr w:type="spellEnd"/>
            <w:r w:rsidRPr="009E5958">
              <w:rPr>
                <w:rFonts w:cstheme="minorHAnsi"/>
                <w:szCs w:val="28"/>
                <w:lang w:val="en-US"/>
              </w:rPr>
              <w:t xml:space="preserve"> Ultralight/Ultralight C, </w:t>
            </w:r>
            <w:proofErr w:type="spellStart"/>
            <w:r w:rsidRPr="009E5958">
              <w:rPr>
                <w:rFonts w:cstheme="minorHAnsi"/>
                <w:szCs w:val="28"/>
                <w:lang w:val="en-US"/>
              </w:rPr>
              <w:t>Mifare</w:t>
            </w:r>
            <w:proofErr w:type="spellEnd"/>
            <w:r w:rsidRPr="009E5958">
              <w:rPr>
                <w:rFonts w:cstheme="minorHAnsi"/>
                <w:szCs w:val="28"/>
                <w:lang w:val="en-US"/>
              </w:rPr>
              <w:t xml:space="preserve"> Plus, </w:t>
            </w:r>
            <w:proofErr w:type="spellStart"/>
            <w:r w:rsidRPr="009E5958">
              <w:rPr>
                <w:rFonts w:cstheme="minorHAnsi"/>
                <w:szCs w:val="28"/>
                <w:lang w:val="en-US"/>
              </w:rPr>
              <w:t>Mifare</w:t>
            </w:r>
            <w:proofErr w:type="spellEnd"/>
            <w:r w:rsidRPr="009E5958">
              <w:rPr>
                <w:rFonts w:cstheme="minorHAnsi"/>
                <w:szCs w:val="28"/>
                <w:lang w:val="en-US"/>
              </w:rPr>
              <w:t xml:space="preserve"> Classic, </w:t>
            </w:r>
            <w:proofErr w:type="spellStart"/>
            <w:r w:rsidRPr="009E5958">
              <w:rPr>
                <w:rFonts w:cstheme="minorHAnsi"/>
                <w:szCs w:val="28"/>
                <w:lang w:val="en-US"/>
              </w:rPr>
              <w:t>Desfire</w:t>
            </w:r>
            <w:proofErr w:type="spellEnd"/>
          </w:p>
        </w:tc>
      </w:tr>
      <w:tr w:rsidR="00003C04" w:rsidRPr="00002DFC" w:rsidTr="001161EC">
        <w:tc>
          <w:tcPr>
            <w:tcW w:w="675"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6</w:t>
            </w:r>
          </w:p>
        </w:tc>
        <w:tc>
          <w:tcPr>
            <w:tcW w:w="4962"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Дальность считывания пластиковых карт</w:t>
            </w:r>
          </w:p>
        </w:tc>
        <w:tc>
          <w:tcPr>
            <w:tcW w:w="3934"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40 мм</w:t>
            </w:r>
          </w:p>
        </w:tc>
      </w:tr>
      <w:tr w:rsidR="00003C04" w:rsidRPr="00002DFC" w:rsidTr="001161EC">
        <w:tc>
          <w:tcPr>
            <w:tcW w:w="675"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7</w:t>
            </w:r>
          </w:p>
        </w:tc>
        <w:tc>
          <w:tcPr>
            <w:tcW w:w="4962"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Оплата по QR-коду</w:t>
            </w:r>
          </w:p>
        </w:tc>
        <w:tc>
          <w:tcPr>
            <w:tcW w:w="3934"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да</w:t>
            </w:r>
          </w:p>
        </w:tc>
      </w:tr>
      <w:tr w:rsidR="00003C04" w:rsidRPr="0011653C" w:rsidTr="001161EC">
        <w:tc>
          <w:tcPr>
            <w:tcW w:w="675"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8</w:t>
            </w:r>
          </w:p>
        </w:tc>
        <w:tc>
          <w:tcPr>
            <w:tcW w:w="4962"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Дисплей</w:t>
            </w:r>
          </w:p>
        </w:tc>
        <w:tc>
          <w:tcPr>
            <w:tcW w:w="3934"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3.5</w:t>
            </w:r>
            <w:r w:rsidRPr="009E5958">
              <w:rPr>
                <w:rFonts w:asciiTheme="minorHAnsi" w:hAnsiTheme="minorHAnsi" w:cstheme="minorHAnsi"/>
                <w:szCs w:val="28"/>
                <w:lang w:val="en-US"/>
              </w:rPr>
              <w:t>” 320x480</w:t>
            </w:r>
          </w:p>
        </w:tc>
      </w:tr>
      <w:tr w:rsidR="00003C04" w:rsidRPr="0011653C" w:rsidTr="001161EC">
        <w:tc>
          <w:tcPr>
            <w:tcW w:w="675"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9</w:t>
            </w:r>
          </w:p>
        </w:tc>
        <w:tc>
          <w:tcPr>
            <w:tcW w:w="4962"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 xml:space="preserve">Голосовое информирование об успешной оплате </w:t>
            </w:r>
            <w:proofErr w:type="spellStart"/>
            <w:r w:rsidRPr="009E5958">
              <w:rPr>
                <w:rFonts w:asciiTheme="minorHAnsi" w:hAnsiTheme="minorHAnsi" w:cstheme="minorHAnsi"/>
                <w:szCs w:val="28"/>
              </w:rPr>
              <w:t>прозда</w:t>
            </w:r>
            <w:proofErr w:type="spellEnd"/>
          </w:p>
        </w:tc>
        <w:tc>
          <w:tcPr>
            <w:tcW w:w="3934"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да</w:t>
            </w:r>
          </w:p>
        </w:tc>
      </w:tr>
      <w:tr w:rsidR="00003C04" w:rsidRPr="0011653C" w:rsidTr="001161EC">
        <w:tc>
          <w:tcPr>
            <w:tcW w:w="675"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10</w:t>
            </w:r>
          </w:p>
        </w:tc>
        <w:tc>
          <w:tcPr>
            <w:tcW w:w="4962"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Максимальная потребляемая мощность</w:t>
            </w:r>
          </w:p>
        </w:tc>
        <w:tc>
          <w:tcPr>
            <w:tcW w:w="3934" w:type="dxa"/>
          </w:tcPr>
          <w:p w:rsidR="00003C04" w:rsidRPr="009E5958" w:rsidRDefault="00003C04" w:rsidP="001161EC">
            <w:pPr>
              <w:pStyle w:val="-0"/>
              <w:rPr>
                <w:rFonts w:asciiTheme="minorHAnsi" w:hAnsiTheme="minorHAnsi" w:cstheme="minorHAnsi"/>
                <w:szCs w:val="28"/>
              </w:rPr>
            </w:pPr>
            <w:proofErr w:type="gramStart"/>
            <w:r w:rsidRPr="009E5958">
              <w:rPr>
                <w:rFonts w:asciiTheme="minorHAnsi" w:hAnsiTheme="minorHAnsi" w:cstheme="minorHAnsi"/>
                <w:szCs w:val="28"/>
              </w:rPr>
              <w:t>&lt; 24</w:t>
            </w:r>
            <w:proofErr w:type="gramEnd"/>
            <w:r w:rsidRPr="009E5958">
              <w:rPr>
                <w:rFonts w:asciiTheme="minorHAnsi" w:hAnsiTheme="minorHAnsi" w:cstheme="minorHAnsi"/>
                <w:szCs w:val="28"/>
              </w:rPr>
              <w:t xml:space="preserve"> Вт</w:t>
            </w:r>
          </w:p>
        </w:tc>
      </w:tr>
      <w:tr w:rsidR="00003C04" w:rsidRPr="00002DFC" w:rsidTr="001161EC">
        <w:tc>
          <w:tcPr>
            <w:tcW w:w="675"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lastRenderedPageBreak/>
              <w:t>11</w:t>
            </w:r>
          </w:p>
        </w:tc>
        <w:tc>
          <w:tcPr>
            <w:tcW w:w="4962"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 xml:space="preserve">Основное питание </w:t>
            </w:r>
          </w:p>
        </w:tc>
        <w:tc>
          <w:tcPr>
            <w:tcW w:w="3934"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9 … 36 В</w:t>
            </w:r>
          </w:p>
        </w:tc>
      </w:tr>
      <w:tr w:rsidR="00003C04" w:rsidRPr="00477C40" w:rsidTr="001161EC">
        <w:tc>
          <w:tcPr>
            <w:tcW w:w="675"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12</w:t>
            </w:r>
          </w:p>
        </w:tc>
        <w:tc>
          <w:tcPr>
            <w:tcW w:w="4962"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Интерфейсы</w:t>
            </w:r>
          </w:p>
        </w:tc>
        <w:tc>
          <w:tcPr>
            <w:tcW w:w="3934" w:type="dxa"/>
          </w:tcPr>
          <w:p w:rsidR="00003C04" w:rsidRPr="009E5958" w:rsidRDefault="00003C04" w:rsidP="001161EC">
            <w:pPr>
              <w:pStyle w:val="-0"/>
              <w:rPr>
                <w:rFonts w:asciiTheme="minorHAnsi" w:hAnsiTheme="minorHAnsi" w:cstheme="minorHAnsi"/>
                <w:szCs w:val="28"/>
                <w:lang w:val="en-US"/>
              </w:rPr>
            </w:pPr>
            <w:r w:rsidRPr="009E5958">
              <w:rPr>
                <w:rFonts w:asciiTheme="minorHAnsi" w:hAnsiTheme="minorHAnsi" w:cstheme="minorHAnsi"/>
                <w:szCs w:val="28"/>
                <w:lang w:val="en-US"/>
              </w:rPr>
              <w:t>2</w:t>
            </w:r>
            <w:r w:rsidRPr="009E5958">
              <w:rPr>
                <w:rFonts w:asciiTheme="minorHAnsi" w:hAnsiTheme="minorHAnsi" w:cstheme="minorHAnsi"/>
                <w:szCs w:val="28"/>
              </w:rPr>
              <w:t>х</w:t>
            </w:r>
            <w:r w:rsidRPr="009E5958">
              <w:rPr>
                <w:rFonts w:asciiTheme="minorHAnsi" w:hAnsiTheme="minorHAnsi" w:cstheme="minorHAnsi"/>
                <w:szCs w:val="28"/>
                <w:lang w:val="en-US"/>
              </w:rPr>
              <w:t>RS-232</w:t>
            </w:r>
          </w:p>
          <w:p w:rsidR="00003C04" w:rsidRPr="009E5958" w:rsidRDefault="00003C04" w:rsidP="001161EC">
            <w:pPr>
              <w:pStyle w:val="-0"/>
              <w:rPr>
                <w:rFonts w:asciiTheme="minorHAnsi" w:hAnsiTheme="minorHAnsi" w:cstheme="minorHAnsi"/>
                <w:szCs w:val="28"/>
                <w:lang w:val="en-US"/>
              </w:rPr>
            </w:pPr>
            <w:r w:rsidRPr="009E5958">
              <w:rPr>
                <w:rFonts w:asciiTheme="minorHAnsi" w:hAnsiTheme="minorHAnsi" w:cstheme="minorHAnsi"/>
                <w:szCs w:val="28"/>
                <w:lang w:val="en-US"/>
              </w:rPr>
              <w:t>RS-485</w:t>
            </w:r>
          </w:p>
          <w:p w:rsidR="00003C04" w:rsidRPr="009E5958" w:rsidRDefault="00003C04" w:rsidP="001161EC">
            <w:pPr>
              <w:pStyle w:val="-0"/>
              <w:rPr>
                <w:rFonts w:asciiTheme="minorHAnsi" w:hAnsiTheme="minorHAnsi" w:cstheme="minorHAnsi"/>
                <w:szCs w:val="28"/>
                <w:lang w:val="en-US"/>
              </w:rPr>
            </w:pPr>
            <w:r w:rsidRPr="009E5958">
              <w:rPr>
                <w:rFonts w:asciiTheme="minorHAnsi" w:hAnsiTheme="minorHAnsi" w:cstheme="minorHAnsi"/>
                <w:szCs w:val="28"/>
                <w:lang w:val="en-US"/>
              </w:rPr>
              <w:t>Ethernet 10/100Mbit/s</w:t>
            </w:r>
          </w:p>
          <w:p w:rsidR="00003C04" w:rsidRPr="009E5958" w:rsidRDefault="00003C04" w:rsidP="001161EC">
            <w:pPr>
              <w:pStyle w:val="-0"/>
              <w:rPr>
                <w:rFonts w:asciiTheme="minorHAnsi" w:hAnsiTheme="minorHAnsi" w:cstheme="minorHAnsi"/>
                <w:szCs w:val="28"/>
                <w:lang w:val="en-US"/>
              </w:rPr>
            </w:pPr>
            <w:r w:rsidRPr="009E5958">
              <w:rPr>
                <w:rFonts w:asciiTheme="minorHAnsi" w:hAnsiTheme="minorHAnsi" w:cstheme="minorHAnsi"/>
                <w:szCs w:val="28"/>
                <w:lang w:val="en-US"/>
              </w:rPr>
              <w:t>USB</w:t>
            </w:r>
          </w:p>
        </w:tc>
      </w:tr>
      <w:tr w:rsidR="00003C04" w:rsidRPr="0011653C" w:rsidTr="001161EC">
        <w:tc>
          <w:tcPr>
            <w:tcW w:w="675"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13</w:t>
            </w:r>
          </w:p>
        </w:tc>
        <w:tc>
          <w:tcPr>
            <w:tcW w:w="4962"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Автономная работа</w:t>
            </w:r>
          </w:p>
        </w:tc>
        <w:tc>
          <w:tcPr>
            <w:tcW w:w="3934"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да</w:t>
            </w:r>
          </w:p>
        </w:tc>
      </w:tr>
      <w:tr w:rsidR="00003C04" w:rsidRPr="0011653C" w:rsidTr="001161EC">
        <w:tc>
          <w:tcPr>
            <w:tcW w:w="675"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14</w:t>
            </w:r>
          </w:p>
        </w:tc>
        <w:tc>
          <w:tcPr>
            <w:tcW w:w="4962"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 xml:space="preserve">Диапазон рабочих температур </w:t>
            </w:r>
          </w:p>
        </w:tc>
        <w:tc>
          <w:tcPr>
            <w:tcW w:w="3934"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минус 40 … +60 °С</w:t>
            </w:r>
          </w:p>
        </w:tc>
      </w:tr>
      <w:tr w:rsidR="00003C04" w:rsidRPr="00077B7F" w:rsidTr="001161EC">
        <w:tc>
          <w:tcPr>
            <w:tcW w:w="675"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15</w:t>
            </w:r>
          </w:p>
        </w:tc>
        <w:tc>
          <w:tcPr>
            <w:tcW w:w="4962"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 xml:space="preserve">Класс защиты </w:t>
            </w:r>
          </w:p>
        </w:tc>
        <w:tc>
          <w:tcPr>
            <w:tcW w:w="3934" w:type="dxa"/>
          </w:tcPr>
          <w:p w:rsidR="00003C04" w:rsidRPr="009E5958" w:rsidRDefault="00003C04" w:rsidP="001161EC">
            <w:pPr>
              <w:pStyle w:val="-0"/>
              <w:rPr>
                <w:rFonts w:asciiTheme="minorHAnsi" w:hAnsiTheme="minorHAnsi" w:cstheme="minorHAnsi"/>
                <w:szCs w:val="28"/>
                <w:lang w:val="en-US"/>
              </w:rPr>
            </w:pPr>
            <w:r w:rsidRPr="009E5958">
              <w:rPr>
                <w:rFonts w:asciiTheme="minorHAnsi" w:hAnsiTheme="minorHAnsi" w:cstheme="minorHAnsi"/>
                <w:szCs w:val="28"/>
                <w:lang w:val="en-US"/>
              </w:rPr>
              <w:t>IP54</w:t>
            </w:r>
          </w:p>
        </w:tc>
      </w:tr>
      <w:tr w:rsidR="00003C04" w:rsidRPr="0011653C" w:rsidTr="001161EC">
        <w:trPr>
          <w:trHeight w:val="85"/>
        </w:trPr>
        <w:tc>
          <w:tcPr>
            <w:tcW w:w="675"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16</w:t>
            </w:r>
          </w:p>
        </w:tc>
        <w:tc>
          <w:tcPr>
            <w:tcW w:w="4962"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 xml:space="preserve">Антивандальное исполнение </w:t>
            </w:r>
          </w:p>
        </w:tc>
        <w:tc>
          <w:tcPr>
            <w:tcW w:w="3934" w:type="dxa"/>
          </w:tcPr>
          <w:p w:rsidR="00003C04" w:rsidRPr="009E5958" w:rsidRDefault="00003C04" w:rsidP="001161EC">
            <w:pPr>
              <w:pStyle w:val="-0"/>
              <w:rPr>
                <w:rFonts w:asciiTheme="minorHAnsi" w:hAnsiTheme="minorHAnsi" w:cstheme="minorHAnsi"/>
                <w:szCs w:val="28"/>
              </w:rPr>
            </w:pPr>
            <w:r w:rsidRPr="009E5958">
              <w:rPr>
                <w:rFonts w:asciiTheme="minorHAnsi" w:hAnsiTheme="minorHAnsi" w:cstheme="minorHAnsi"/>
                <w:szCs w:val="28"/>
              </w:rPr>
              <w:t>да</w:t>
            </w:r>
          </w:p>
        </w:tc>
      </w:tr>
    </w:tbl>
    <w:p w:rsidR="00003C04" w:rsidRPr="00003C04" w:rsidRDefault="00003C04" w:rsidP="00003C04">
      <w:pPr>
        <w:rPr>
          <w:highlight w:val="green"/>
        </w:rPr>
      </w:pPr>
    </w:p>
    <w:p w:rsidR="00CB5B32" w:rsidRDefault="00CB5B32" w:rsidP="00CB5B32">
      <w:pPr>
        <w:pStyle w:val="42"/>
      </w:pPr>
      <w:r w:rsidRPr="007752CE">
        <w:t xml:space="preserve">Перечень </w:t>
      </w:r>
      <w:r w:rsidR="00E22464" w:rsidRPr="007752CE">
        <w:t>модулей</w:t>
      </w:r>
      <w:r w:rsidRPr="007752CE">
        <w:t xml:space="preserve">, входящих в состав </w:t>
      </w:r>
      <w:r w:rsidR="00601490">
        <w:t>компонента</w:t>
      </w:r>
      <w:r w:rsidR="00375306">
        <w:t xml:space="preserve"> ТОП-1</w:t>
      </w:r>
    </w:p>
    <w:p w:rsidR="00942339" w:rsidRDefault="009E5958" w:rsidP="00003C04">
      <w:r>
        <w:t>На рисунке</w:t>
      </w:r>
      <w:r w:rsidR="0062792C" w:rsidRPr="00317A34">
        <w:rPr>
          <w:szCs w:val="28"/>
        </w:rPr>
        <w:fldChar w:fldCharType="begin"/>
      </w:r>
      <w:r w:rsidR="0062792C" w:rsidRPr="00317A34">
        <w:rPr>
          <w:szCs w:val="28"/>
        </w:rPr>
        <w:instrText xml:space="preserve"> REF _Ref75539449 \h </w:instrText>
      </w:r>
      <w:r w:rsidR="00317A34">
        <w:rPr>
          <w:szCs w:val="28"/>
        </w:rPr>
        <w:instrText xml:space="preserve"> \* MERGEFORMAT </w:instrText>
      </w:r>
      <w:r w:rsidR="0062792C" w:rsidRPr="00317A34">
        <w:rPr>
          <w:szCs w:val="28"/>
        </w:rPr>
      </w:r>
      <w:r w:rsidR="0062792C" w:rsidRPr="00317A34">
        <w:rPr>
          <w:szCs w:val="28"/>
        </w:rPr>
        <w:fldChar w:fldCharType="separate"/>
      </w:r>
      <w:r w:rsidR="003E7F0A" w:rsidRPr="003E7F0A">
        <w:rPr>
          <w:noProof/>
          <w:szCs w:val="28"/>
        </w:rPr>
        <w:t xml:space="preserve"> </w:t>
      </w:r>
      <w:r w:rsidR="003E7F0A" w:rsidRPr="00003C04">
        <w:rPr>
          <w:noProof/>
        </w:rPr>
        <w:t>8</w:t>
      </w:r>
      <w:r w:rsidR="0062792C" w:rsidRPr="00317A34">
        <w:rPr>
          <w:szCs w:val="28"/>
        </w:rPr>
        <w:fldChar w:fldCharType="end"/>
      </w:r>
      <w:r w:rsidRPr="009E5958">
        <w:t xml:space="preserve"> представлена обобщённая структурная схема ТОП-1. На схеме показаны основные модули и связи между ними.</w:t>
      </w:r>
      <w:r w:rsidR="00942339" w:rsidRPr="00942339">
        <w:t xml:space="preserve"> </w:t>
      </w:r>
      <w:r w:rsidR="00942339">
        <w:t>В таблице</w:t>
      </w:r>
      <w:r w:rsidR="00942339">
        <w:fldChar w:fldCharType="begin"/>
      </w:r>
      <w:r w:rsidR="00942339">
        <w:instrText xml:space="preserve"> REF _Ref75539848 \h </w:instrText>
      </w:r>
      <w:r w:rsidR="003B1B75">
        <w:instrText xml:space="preserve"> \* MERGEFORMAT </w:instrText>
      </w:r>
      <w:r w:rsidR="00942339">
        <w:fldChar w:fldCharType="separate"/>
      </w:r>
      <w:r w:rsidR="00D01BEA" w:rsidRPr="00D01BEA">
        <w:rPr>
          <w:noProof/>
        </w:rPr>
        <w:t xml:space="preserve"> </w:t>
      </w:r>
      <w:r w:rsidR="00D01BEA" w:rsidRPr="00D01BEA">
        <w:rPr>
          <w:szCs w:val="28"/>
        </w:rPr>
        <w:t>10</w:t>
      </w:r>
      <w:r w:rsidR="00D01BEA">
        <w:rPr>
          <w:b/>
          <w:szCs w:val="28"/>
        </w:rPr>
        <w:t xml:space="preserve"> </w:t>
      </w:r>
      <w:r w:rsidR="00942339">
        <w:fldChar w:fldCharType="end"/>
      </w:r>
      <w:r w:rsidR="00942339" w:rsidRPr="00942339">
        <w:t xml:space="preserve">представлен перечень </w:t>
      </w:r>
      <w:r w:rsidR="00003C04" w:rsidRPr="00942339">
        <w:t>модулей ТОП</w:t>
      </w:r>
      <w:r w:rsidR="00942339">
        <w:t>-1</w:t>
      </w:r>
      <w:r w:rsidR="00942339" w:rsidRPr="00942339">
        <w:t xml:space="preserve"> и их назначение.</w:t>
      </w:r>
    </w:p>
    <w:p w:rsidR="009E5958" w:rsidRPr="003B1B75" w:rsidRDefault="009E5958" w:rsidP="009E5958">
      <w:pPr>
        <w:pStyle w:val="ab"/>
        <w:jc w:val="right"/>
        <w:rPr>
          <w:b w:val="0"/>
          <w:sz w:val="28"/>
          <w:szCs w:val="28"/>
        </w:rPr>
      </w:pPr>
      <w:bookmarkStart w:id="46" w:name="_Ref75539848"/>
      <w:r w:rsidRPr="003B1B75">
        <w:rPr>
          <w:b w:val="0"/>
          <w:sz w:val="28"/>
        </w:rPr>
        <w:t xml:space="preserve">Таблица </w:t>
      </w:r>
      <w:r w:rsidRPr="003B1B75">
        <w:rPr>
          <w:b w:val="0"/>
          <w:sz w:val="28"/>
        </w:rPr>
        <w:fldChar w:fldCharType="begin"/>
      </w:r>
      <w:r w:rsidRPr="003B1B75">
        <w:rPr>
          <w:b w:val="0"/>
          <w:sz w:val="28"/>
        </w:rPr>
        <w:instrText xml:space="preserve"> SEQ Таблица \* ARABIC </w:instrText>
      </w:r>
      <w:r w:rsidRPr="003B1B75">
        <w:rPr>
          <w:b w:val="0"/>
          <w:sz w:val="28"/>
        </w:rPr>
        <w:fldChar w:fldCharType="separate"/>
      </w:r>
      <w:r w:rsidR="00D01BEA">
        <w:rPr>
          <w:b w:val="0"/>
          <w:noProof/>
          <w:sz w:val="28"/>
        </w:rPr>
        <w:t>10</w:t>
      </w:r>
      <w:r w:rsidRPr="003B1B75">
        <w:rPr>
          <w:b w:val="0"/>
          <w:sz w:val="28"/>
        </w:rPr>
        <w:fldChar w:fldCharType="end"/>
      </w:r>
      <w:r w:rsidRPr="003B1B75">
        <w:rPr>
          <w:b w:val="0"/>
          <w:sz w:val="28"/>
          <w:szCs w:val="28"/>
        </w:rPr>
        <w:t xml:space="preserve"> Перечень модулей </w:t>
      </w:r>
      <w:r w:rsidR="00942339" w:rsidRPr="003B1B75">
        <w:rPr>
          <w:b w:val="0"/>
          <w:sz w:val="28"/>
          <w:szCs w:val="28"/>
        </w:rPr>
        <w:t xml:space="preserve">ТОП-1 </w:t>
      </w:r>
      <w:r w:rsidRPr="003B1B75">
        <w:rPr>
          <w:b w:val="0"/>
          <w:sz w:val="28"/>
          <w:szCs w:val="28"/>
        </w:rPr>
        <w:t>и их назначение</w:t>
      </w:r>
      <w:bookmarkEnd w:id="46"/>
    </w:p>
    <w:tbl>
      <w:tblPr>
        <w:tblStyle w:val="afff"/>
        <w:tblW w:w="0" w:type="auto"/>
        <w:tblLook w:val="04A0" w:firstRow="1" w:lastRow="0" w:firstColumn="1" w:lastColumn="0" w:noHBand="0" w:noVBand="1"/>
      </w:tblPr>
      <w:tblGrid>
        <w:gridCol w:w="674"/>
        <w:gridCol w:w="3063"/>
        <w:gridCol w:w="5607"/>
      </w:tblGrid>
      <w:tr w:rsidR="009E5958" w:rsidRPr="007752CE" w:rsidTr="00A457BB">
        <w:trPr>
          <w:tblHeader/>
        </w:trPr>
        <w:tc>
          <w:tcPr>
            <w:tcW w:w="675" w:type="dxa"/>
            <w:vAlign w:val="center"/>
          </w:tcPr>
          <w:p w:rsidR="009E5958" w:rsidRPr="007752CE" w:rsidRDefault="009E5958" w:rsidP="009E5958">
            <w:pPr>
              <w:pStyle w:val="afffe"/>
              <w:jc w:val="center"/>
              <w:rPr>
                <w:szCs w:val="28"/>
              </w:rPr>
            </w:pPr>
            <w:r w:rsidRPr="007752CE">
              <w:rPr>
                <w:szCs w:val="28"/>
              </w:rPr>
              <w:t xml:space="preserve">№ </w:t>
            </w:r>
            <w:proofErr w:type="spellStart"/>
            <w:r w:rsidRPr="007752CE">
              <w:rPr>
                <w:szCs w:val="28"/>
              </w:rPr>
              <w:t>п.п</w:t>
            </w:r>
            <w:proofErr w:type="spellEnd"/>
            <w:r w:rsidRPr="007752CE">
              <w:rPr>
                <w:szCs w:val="28"/>
              </w:rPr>
              <w:t>.</w:t>
            </w:r>
          </w:p>
        </w:tc>
        <w:tc>
          <w:tcPr>
            <w:tcW w:w="3119" w:type="dxa"/>
            <w:vAlign w:val="center"/>
          </w:tcPr>
          <w:p w:rsidR="009E5958" w:rsidRPr="007752CE" w:rsidRDefault="009E5958" w:rsidP="009E5958">
            <w:pPr>
              <w:pStyle w:val="afffe"/>
              <w:jc w:val="center"/>
              <w:rPr>
                <w:szCs w:val="28"/>
              </w:rPr>
            </w:pPr>
            <w:r w:rsidRPr="007752CE">
              <w:rPr>
                <w:bCs/>
                <w:kern w:val="3"/>
                <w:szCs w:val="28"/>
              </w:rPr>
              <w:t>Наименование компонента</w:t>
            </w:r>
          </w:p>
        </w:tc>
        <w:tc>
          <w:tcPr>
            <w:tcW w:w="5776" w:type="dxa"/>
            <w:vAlign w:val="center"/>
          </w:tcPr>
          <w:p w:rsidR="009E5958" w:rsidRPr="007752CE" w:rsidRDefault="009E5958" w:rsidP="009E5958">
            <w:pPr>
              <w:pStyle w:val="afffe"/>
              <w:jc w:val="center"/>
              <w:rPr>
                <w:szCs w:val="28"/>
              </w:rPr>
            </w:pPr>
            <w:r w:rsidRPr="009E5958">
              <w:rPr>
                <w:szCs w:val="28"/>
              </w:rPr>
              <w:t>Основное назначение</w:t>
            </w:r>
          </w:p>
        </w:tc>
      </w:tr>
      <w:tr w:rsidR="009E5958" w:rsidRPr="007752CE" w:rsidTr="00A457BB">
        <w:trPr>
          <w:trHeight w:val="177"/>
          <w:tblHeader/>
        </w:trPr>
        <w:tc>
          <w:tcPr>
            <w:tcW w:w="675" w:type="dxa"/>
            <w:vAlign w:val="center"/>
          </w:tcPr>
          <w:p w:rsidR="009E5958" w:rsidRPr="007752CE" w:rsidRDefault="009E5958" w:rsidP="009E5958">
            <w:pPr>
              <w:pStyle w:val="afffe"/>
              <w:jc w:val="center"/>
              <w:rPr>
                <w:szCs w:val="28"/>
              </w:rPr>
            </w:pPr>
            <w:r w:rsidRPr="007752CE">
              <w:rPr>
                <w:szCs w:val="28"/>
              </w:rPr>
              <w:t>1</w:t>
            </w:r>
          </w:p>
        </w:tc>
        <w:tc>
          <w:tcPr>
            <w:tcW w:w="3119" w:type="dxa"/>
            <w:vAlign w:val="center"/>
          </w:tcPr>
          <w:p w:rsidR="009E5958" w:rsidRPr="007752CE" w:rsidRDefault="009E5958" w:rsidP="009E5958">
            <w:pPr>
              <w:pStyle w:val="afffe"/>
              <w:jc w:val="center"/>
              <w:rPr>
                <w:bCs/>
                <w:kern w:val="3"/>
                <w:szCs w:val="28"/>
              </w:rPr>
            </w:pPr>
            <w:r w:rsidRPr="007752CE">
              <w:rPr>
                <w:bCs/>
                <w:kern w:val="3"/>
                <w:szCs w:val="28"/>
              </w:rPr>
              <w:t>2</w:t>
            </w:r>
          </w:p>
        </w:tc>
        <w:tc>
          <w:tcPr>
            <w:tcW w:w="5776" w:type="dxa"/>
            <w:vAlign w:val="center"/>
          </w:tcPr>
          <w:p w:rsidR="009E5958" w:rsidRPr="007752CE" w:rsidRDefault="009E5958" w:rsidP="009E5958">
            <w:pPr>
              <w:pStyle w:val="afffe"/>
              <w:jc w:val="center"/>
              <w:rPr>
                <w:szCs w:val="28"/>
              </w:rPr>
            </w:pPr>
            <w:r w:rsidRPr="007752CE">
              <w:rPr>
                <w:szCs w:val="28"/>
              </w:rPr>
              <w:t>3</w:t>
            </w:r>
          </w:p>
        </w:tc>
      </w:tr>
      <w:tr w:rsidR="009E5958" w:rsidRPr="007752CE" w:rsidTr="00A457BB">
        <w:tc>
          <w:tcPr>
            <w:tcW w:w="675" w:type="dxa"/>
          </w:tcPr>
          <w:p w:rsidR="009E5958" w:rsidRPr="007752CE" w:rsidRDefault="009E5958" w:rsidP="009E5958">
            <w:pPr>
              <w:pStyle w:val="afffe"/>
              <w:rPr>
                <w:szCs w:val="28"/>
              </w:rPr>
            </w:pPr>
            <w:r w:rsidRPr="007752CE">
              <w:rPr>
                <w:szCs w:val="28"/>
              </w:rPr>
              <w:t>1</w:t>
            </w:r>
          </w:p>
        </w:tc>
        <w:tc>
          <w:tcPr>
            <w:tcW w:w="3119" w:type="dxa"/>
          </w:tcPr>
          <w:p w:rsidR="009E5958" w:rsidRPr="007752CE" w:rsidRDefault="009E5958" w:rsidP="009E5958">
            <w:pPr>
              <w:pStyle w:val="afffe"/>
              <w:rPr>
                <w:szCs w:val="28"/>
              </w:rPr>
            </w:pPr>
            <w:r w:rsidRPr="009E5958">
              <w:rPr>
                <w:szCs w:val="28"/>
              </w:rPr>
              <w:t>Модуль отображения</w:t>
            </w:r>
          </w:p>
        </w:tc>
        <w:tc>
          <w:tcPr>
            <w:tcW w:w="5776" w:type="dxa"/>
          </w:tcPr>
          <w:p w:rsidR="009E5958" w:rsidRPr="007752CE" w:rsidRDefault="009E5958" w:rsidP="009E5958">
            <w:pPr>
              <w:pStyle w:val="afffe"/>
              <w:rPr>
                <w:szCs w:val="28"/>
              </w:rPr>
            </w:pPr>
            <w:r>
              <w:rPr>
                <w:szCs w:val="28"/>
              </w:rPr>
              <w:t>И</w:t>
            </w:r>
            <w:r w:rsidRPr="009E5958">
              <w:rPr>
                <w:szCs w:val="28"/>
              </w:rPr>
              <w:t>спользуется для визуального отображения информации на экране графического дисплея.</w:t>
            </w:r>
          </w:p>
        </w:tc>
      </w:tr>
      <w:tr w:rsidR="009E5958" w:rsidRPr="007752CE" w:rsidTr="00A457BB">
        <w:tc>
          <w:tcPr>
            <w:tcW w:w="675" w:type="dxa"/>
          </w:tcPr>
          <w:p w:rsidR="009E5958" w:rsidRPr="007752CE" w:rsidRDefault="009E5958" w:rsidP="009E5958">
            <w:pPr>
              <w:pStyle w:val="afffe"/>
              <w:rPr>
                <w:szCs w:val="28"/>
              </w:rPr>
            </w:pPr>
            <w:r w:rsidRPr="007752CE">
              <w:rPr>
                <w:szCs w:val="28"/>
              </w:rPr>
              <w:t>2</w:t>
            </w:r>
          </w:p>
        </w:tc>
        <w:tc>
          <w:tcPr>
            <w:tcW w:w="3119" w:type="dxa"/>
          </w:tcPr>
          <w:p w:rsidR="009E5958" w:rsidRPr="007752CE" w:rsidRDefault="009E5958" w:rsidP="009E5958">
            <w:pPr>
              <w:pStyle w:val="afffe"/>
              <w:rPr>
                <w:szCs w:val="28"/>
              </w:rPr>
            </w:pPr>
            <w:r w:rsidRPr="009E5958">
              <w:rPr>
                <w:szCs w:val="28"/>
              </w:rPr>
              <w:t>Проигрыватель звуковых треков</w:t>
            </w:r>
          </w:p>
        </w:tc>
        <w:tc>
          <w:tcPr>
            <w:tcW w:w="5776" w:type="dxa"/>
          </w:tcPr>
          <w:p w:rsidR="009E5958" w:rsidRPr="007752CE" w:rsidRDefault="009E5958" w:rsidP="009E5958">
            <w:pPr>
              <w:pStyle w:val="afffe"/>
              <w:rPr>
                <w:szCs w:val="28"/>
              </w:rPr>
            </w:pPr>
            <w:r>
              <w:rPr>
                <w:szCs w:val="28"/>
              </w:rPr>
              <w:t>У</w:t>
            </w:r>
            <w:r w:rsidRPr="009E5958">
              <w:rPr>
                <w:szCs w:val="28"/>
              </w:rPr>
              <w:t xml:space="preserve">правляемый извне модуль, предназначенный для воспроизведения предварительно записанных звуковых треков. Используется для голосового </w:t>
            </w:r>
            <w:r w:rsidRPr="009E5958">
              <w:rPr>
                <w:szCs w:val="28"/>
              </w:rPr>
              <w:lastRenderedPageBreak/>
              <w:t>информирования пользователя о состоянии Системы, выполняемых им действиях.</w:t>
            </w:r>
          </w:p>
        </w:tc>
      </w:tr>
      <w:tr w:rsidR="009E5958" w:rsidRPr="007752CE" w:rsidTr="00A457BB">
        <w:tc>
          <w:tcPr>
            <w:tcW w:w="675" w:type="dxa"/>
          </w:tcPr>
          <w:p w:rsidR="009E5958" w:rsidRPr="007752CE" w:rsidRDefault="009E5958" w:rsidP="009E5958">
            <w:pPr>
              <w:pStyle w:val="afffe"/>
              <w:rPr>
                <w:szCs w:val="28"/>
              </w:rPr>
            </w:pPr>
            <w:r w:rsidRPr="007752CE">
              <w:rPr>
                <w:szCs w:val="28"/>
              </w:rPr>
              <w:t>3</w:t>
            </w:r>
          </w:p>
        </w:tc>
        <w:tc>
          <w:tcPr>
            <w:tcW w:w="3119" w:type="dxa"/>
          </w:tcPr>
          <w:p w:rsidR="009E5958" w:rsidRPr="007752CE" w:rsidRDefault="009E5958" w:rsidP="009E5958">
            <w:pPr>
              <w:pStyle w:val="afffe"/>
              <w:rPr>
                <w:szCs w:val="28"/>
              </w:rPr>
            </w:pPr>
            <w:proofErr w:type="spellStart"/>
            <w:r w:rsidRPr="009E5958">
              <w:rPr>
                <w:szCs w:val="28"/>
              </w:rPr>
              <w:t>Bluetooth</w:t>
            </w:r>
            <w:proofErr w:type="spellEnd"/>
            <w:r w:rsidRPr="009E5958">
              <w:rPr>
                <w:szCs w:val="28"/>
              </w:rPr>
              <w:t xml:space="preserve"> маяк</w:t>
            </w:r>
          </w:p>
        </w:tc>
        <w:tc>
          <w:tcPr>
            <w:tcW w:w="5776" w:type="dxa"/>
          </w:tcPr>
          <w:p w:rsidR="009E5958" w:rsidRPr="007752CE" w:rsidRDefault="009E5958" w:rsidP="009E5958">
            <w:pPr>
              <w:pStyle w:val="afffe"/>
              <w:rPr>
                <w:szCs w:val="28"/>
              </w:rPr>
            </w:pPr>
            <w:r>
              <w:rPr>
                <w:szCs w:val="28"/>
              </w:rPr>
              <w:t>Ф</w:t>
            </w:r>
            <w:r w:rsidRPr="009E5958">
              <w:rPr>
                <w:szCs w:val="28"/>
              </w:rPr>
              <w:t xml:space="preserve">ормирует для мобильных приложений уникальный идентификатор, привязанный к транспортному средству на котором этот маяк установлен. </w:t>
            </w:r>
            <w:proofErr w:type="spellStart"/>
            <w:r w:rsidRPr="009E5958">
              <w:rPr>
                <w:szCs w:val="28"/>
              </w:rPr>
              <w:t>Bluetooth</w:t>
            </w:r>
            <w:proofErr w:type="spellEnd"/>
            <w:r w:rsidRPr="009E5958">
              <w:rPr>
                <w:szCs w:val="28"/>
              </w:rPr>
              <w:t xml:space="preserve"> маяк использует технологию </w:t>
            </w:r>
            <w:proofErr w:type="spellStart"/>
            <w:r w:rsidRPr="009E5958">
              <w:rPr>
                <w:szCs w:val="28"/>
              </w:rPr>
              <w:t>Bluetooth</w:t>
            </w:r>
            <w:proofErr w:type="spellEnd"/>
            <w:r w:rsidRPr="009E5958">
              <w:rPr>
                <w:szCs w:val="28"/>
              </w:rPr>
              <w:t xml:space="preserve"> LE для формирования пакетов по протоколу </w:t>
            </w:r>
            <w:proofErr w:type="spellStart"/>
            <w:r w:rsidRPr="009E5958">
              <w:rPr>
                <w:szCs w:val="28"/>
              </w:rPr>
              <w:t>iBeacon</w:t>
            </w:r>
            <w:proofErr w:type="spellEnd"/>
            <w:r w:rsidRPr="009E5958">
              <w:rPr>
                <w:szCs w:val="28"/>
              </w:rPr>
              <w:t xml:space="preserve"> от </w:t>
            </w:r>
            <w:proofErr w:type="spellStart"/>
            <w:r w:rsidRPr="009E5958">
              <w:rPr>
                <w:szCs w:val="28"/>
              </w:rPr>
              <w:t>Apple</w:t>
            </w:r>
            <w:proofErr w:type="spellEnd"/>
            <w:r w:rsidRPr="009E5958">
              <w:rPr>
                <w:szCs w:val="28"/>
              </w:rPr>
              <w:t xml:space="preserve"> и </w:t>
            </w:r>
            <w:proofErr w:type="spellStart"/>
            <w:r w:rsidRPr="009E5958">
              <w:rPr>
                <w:szCs w:val="28"/>
              </w:rPr>
              <w:t>Eddystone</w:t>
            </w:r>
            <w:proofErr w:type="spellEnd"/>
            <w:r w:rsidRPr="009E5958">
              <w:rPr>
                <w:szCs w:val="28"/>
              </w:rPr>
              <w:t xml:space="preserve"> от </w:t>
            </w:r>
            <w:proofErr w:type="spellStart"/>
            <w:r w:rsidRPr="009E5958">
              <w:rPr>
                <w:szCs w:val="28"/>
              </w:rPr>
              <w:t>Google</w:t>
            </w:r>
            <w:proofErr w:type="spellEnd"/>
            <w:r w:rsidRPr="009E5958">
              <w:rPr>
                <w:szCs w:val="28"/>
              </w:rPr>
              <w:t>.</w:t>
            </w:r>
          </w:p>
        </w:tc>
      </w:tr>
      <w:tr w:rsidR="009E5958" w:rsidRPr="007752CE" w:rsidTr="00A457BB">
        <w:tc>
          <w:tcPr>
            <w:tcW w:w="675" w:type="dxa"/>
          </w:tcPr>
          <w:p w:rsidR="009E5958" w:rsidRPr="007752CE" w:rsidRDefault="009E5958" w:rsidP="009E5958">
            <w:pPr>
              <w:pStyle w:val="afffe"/>
              <w:rPr>
                <w:szCs w:val="28"/>
              </w:rPr>
            </w:pPr>
            <w:r w:rsidRPr="007752CE">
              <w:rPr>
                <w:szCs w:val="28"/>
              </w:rPr>
              <w:t>4</w:t>
            </w:r>
          </w:p>
        </w:tc>
        <w:tc>
          <w:tcPr>
            <w:tcW w:w="3119" w:type="dxa"/>
          </w:tcPr>
          <w:p w:rsidR="009E5958" w:rsidRPr="007752CE" w:rsidRDefault="009E5958" w:rsidP="009E5958">
            <w:pPr>
              <w:pStyle w:val="afffe"/>
              <w:rPr>
                <w:szCs w:val="28"/>
              </w:rPr>
            </w:pPr>
            <w:proofErr w:type="spellStart"/>
            <w:r w:rsidRPr="009E5958">
              <w:rPr>
                <w:szCs w:val="28"/>
              </w:rPr>
              <w:t>Скоринг</w:t>
            </w:r>
            <w:proofErr w:type="spellEnd"/>
            <w:r w:rsidRPr="009E5958">
              <w:rPr>
                <w:szCs w:val="28"/>
              </w:rPr>
              <w:t xml:space="preserve"> банковских карт</w:t>
            </w:r>
          </w:p>
        </w:tc>
        <w:tc>
          <w:tcPr>
            <w:tcW w:w="5776" w:type="dxa"/>
          </w:tcPr>
          <w:p w:rsidR="009E5958" w:rsidRPr="009E5958" w:rsidRDefault="009E5958" w:rsidP="009E5958">
            <w:pPr>
              <w:pStyle w:val="afffe"/>
              <w:rPr>
                <w:szCs w:val="28"/>
              </w:rPr>
            </w:pPr>
            <w:r>
              <w:rPr>
                <w:szCs w:val="28"/>
              </w:rPr>
              <w:t>М</w:t>
            </w:r>
            <w:r w:rsidRPr="009E5958">
              <w:rPr>
                <w:szCs w:val="28"/>
              </w:rPr>
              <w:t>одуль принимающий решение о возможности проведения операции по банковской карте. Модуль:</w:t>
            </w:r>
          </w:p>
          <w:p w:rsidR="009E5958" w:rsidRPr="009E5958" w:rsidRDefault="009E5958" w:rsidP="009E5958">
            <w:pPr>
              <w:pStyle w:val="afffe"/>
              <w:rPr>
                <w:szCs w:val="28"/>
              </w:rPr>
            </w:pPr>
            <w:r w:rsidRPr="009E5958">
              <w:rPr>
                <w:szCs w:val="28"/>
              </w:rPr>
              <w:t>•</w:t>
            </w:r>
            <w:r w:rsidRPr="009E5958">
              <w:rPr>
                <w:szCs w:val="28"/>
              </w:rPr>
              <w:tab/>
              <w:t>проверяет банковские карты;</w:t>
            </w:r>
          </w:p>
          <w:p w:rsidR="009E5958" w:rsidRPr="009E5958" w:rsidRDefault="009E5958" w:rsidP="009E5958">
            <w:pPr>
              <w:pStyle w:val="afffe"/>
              <w:rPr>
                <w:szCs w:val="28"/>
              </w:rPr>
            </w:pPr>
            <w:r w:rsidRPr="009E5958">
              <w:rPr>
                <w:szCs w:val="28"/>
              </w:rPr>
              <w:t>•</w:t>
            </w:r>
            <w:r w:rsidRPr="009E5958">
              <w:rPr>
                <w:szCs w:val="28"/>
              </w:rPr>
              <w:tab/>
              <w:t>тарифицирует проезд;</w:t>
            </w:r>
          </w:p>
          <w:p w:rsidR="009E5958" w:rsidRPr="007752CE" w:rsidRDefault="009E5958" w:rsidP="009E5958">
            <w:pPr>
              <w:pStyle w:val="afffe"/>
              <w:rPr>
                <w:szCs w:val="28"/>
              </w:rPr>
            </w:pPr>
            <w:r w:rsidRPr="009E5958">
              <w:rPr>
                <w:szCs w:val="28"/>
              </w:rPr>
              <w:t>•</w:t>
            </w:r>
            <w:r w:rsidRPr="009E5958">
              <w:rPr>
                <w:szCs w:val="28"/>
              </w:rPr>
              <w:tab/>
              <w:t>отправляет данные в процессинговый центр.</w:t>
            </w:r>
          </w:p>
        </w:tc>
      </w:tr>
      <w:tr w:rsidR="009E5958" w:rsidRPr="007752CE" w:rsidTr="00A457BB">
        <w:tc>
          <w:tcPr>
            <w:tcW w:w="675" w:type="dxa"/>
          </w:tcPr>
          <w:p w:rsidR="009E5958" w:rsidRPr="007752CE" w:rsidRDefault="009E5958" w:rsidP="009E5958">
            <w:pPr>
              <w:pStyle w:val="afffe"/>
              <w:rPr>
                <w:szCs w:val="28"/>
              </w:rPr>
            </w:pPr>
            <w:r>
              <w:rPr>
                <w:szCs w:val="28"/>
              </w:rPr>
              <w:t>5</w:t>
            </w:r>
          </w:p>
        </w:tc>
        <w:tc>
          <w:tcPr>
            <w:tcW w:w="3119" w:type="dxa"/>
          </w:tcPr>
          <w:p w:rsidR="009E5958" w:rsidRPr="009E5958" w:rsidRDefault="009E5958" w:rsidP="009E5958">
            <w:pPr>
              <w:pStyle w:val="afffe"/>
              <w:rPr>
                <w:szCs w:val="28"/>
              </w:rPr>
            </w:pPr>
            <w:proofErr w:type="spellStart"/>
            <w:r w:rsidRPr="009E5958">
              <w:rPr>
                <w:szCs w:val="28"/>
              </w:rPr>
              <w:t>Скоринг</w:t>
            </w:r>
            <w:proofErr w:type="spellEnd"/>
            <w:r w:rsidRPr="009E5958">
              <w:rPr>
                <w:szCs w:val="28"/>
              </w:rPr>
              <w:t xml:space="preserve"> транспортных карт</w:t>
            </w:r>
          </w:p>
        </w:tc>
        <w:tc>
          <w:tcPr>
            <w:tcW w:w="5776" w:type="dxa"/>
          </w:tcPr>
          <w:p w:rsidR="009E5958" w:rsidRPr="009E5958" w:rsidRDefault="009E5958" w:rsidP="009E5958">
            <w:pPr>
              <w:pStyle w:val="afffe"/>
              <w:rPr>
                <w:szCs w:val="28"/>
              </w:rPr>
            </w:pPr>
            <w:r>
              <w:rPr>
                <w:szCs w:val="28"/>
              </w:rPr>
              <w:t>М</w:t>
            </w:r>
            <w:r w:rsidRPr="009E5958">
              <w:rPr>
                <w:szCs w:val="28"/>
              </w:rPr>
              <w:t>одуль подтверждающий право проезда пассажира по предоставленному им электронному проездному документу. Модуль:</w:t>
            </w:r>
          </w:p>
          <w:p w:rsidR="009E5958" w:rsidRPr="009E5958" w:rsidRDefault="009E5958" w:rsidP="009E5958">
            <w:pPr>
              <w:pStyle w:val="afffe"/>
              <w:rPr>
                <w:szCs w:val="28"/>
              </w:rPr>
            </w:pPr>
            <w:r w:rsidRPr="009E5958">
              <w:rPr>
                <w:szCs w:val="28"/>
              </w:rPr>
              <w:t>•</w:t>
            </w:r>
            <w:r w:rsidRPr="009E5958">
              <w:rPr>
                <w:szCs w:val="28"/>
              </w:rPr>
              <w:tab/>
              <w:t>проверяет электронный проездной документ на наличие поездок или наличие достаточной суммы денег в электронном кошельке.</w:t>
            </w:r>
          </w:p>
          <w:p w:rsidR="009E5958" w:rsidRPr="009E5958" w:rsidRDefault="009E5958" w:rsidP="009E5958">
            <w:pPr>
              <w:pStyle w:val="afffe"/>
              <w:rPr>
                <w:szCs w:val="28"/>
              </w:rPr>
            </w:pPr>
            <w:r w:rsidRPr="009E5958">
              <w:rPr>
                <w:szCs w:val="28"/>
              </w:rPr>
              <w:lastRenderedPageBreak/>
              <w:t>•</w:t>
            </w:r>
            <w:r w:rsidRPr="009E5958">
              <w:rPr>
                <w:szCs w:val="28"/>
              </w:rPr>
              <w:tab/>
              <w:t>списывает поездку или снимает с электронного кошелька стоимость проезда согласно действующим тарифам;</w:t>
            </w:r>
          </w:p>
          <w:p w:rsidR="009E5958" w:rsidRDefault="009E5958" w:rsidP="009E5958">
            <w:pPr>
              <w:pStyle w:val="afffe"/>
              <w:rPr>
                <w:szCs w:val="28"/>
              </w:rPr>
            </w:pPr>
            <w:r w:rsidRPr="009E5958">
              <w:rPr>
                <w:szCs w:val="28"/>
              </w:rPr>
              <w:t>•</w:t>
            </w:r>
            <w:r w:rsidRPr="009E5958">
              <w:rPr>
                <w:szCs w:val="28"/>
              </w:rPr>
              <w:tab/>
              <w:t>отправляет данные в процессинговый центр.</w:t>
            </w:r>
          </w:p>
        </w:tc>
      </w:tr>
      <w:tr w:rsidR="009E5958" w:rsidRPr="007752CE" w:rsidTr="00A457BB">
        <w:tc>
          <w:tcPr>
            <w:tcW w:w="675" w:type="dxa"/>
          </w:tcPr>
          <w:p w:rsidR="009E5958" w:rsidRPr="007752CE" w:rsidRDefault="00F24E98" w:rsidP="009E5958">
            <w:pPr>
              <w:pStyle w:val="afffe"/>
              <w:rPr>
                <w:szCs w:val="28"/>
              </w:rPr>
            </w:pPr>
            <w:r>
              <w:rPr>
                <w:szCs w:val="28"/>
              </w:rPr>
              <w:t>6</w:t>
            </w:r>
          </w:p>
        </w:tc>
        <w:tc>
          <w:tcPr>
            <w:tcW w:w="3119" w:type="dxa"/>
          </w:tcPr>
          <w:p w:rsidR="009E5958" w:rsidRPr="009E5958" w:rsidRDefault="009E5958" w:rsidP="009E5958">
            <w:pPr>
              <w:pStyle w:val="afffe"/>
              <w:rPr>
                <w:szCs w:val="28"/>
              </w:rPr>
            </w:pPr>
            <w:proofErr w:type="spellStart"/>
            <w:r w:rsidRPr="009E5958">
              <w:rPr>
                <w:szCs w:val="28"/>
              </w:rPr>
              <w:t>Скоринг</w:t>
            </w:r>
            <w:proofErr w:type="spellEnd"/>
            <w:r w:rsidRPr="009E5958">
              <w:rPr>
                <w:szCs w:val="28"/>
              </w:rPr>
              <w:t xml:space="preserve"> QR билетов</w:t>
            </w:r>
          </w:p>
        </w:tc>
        <w:tc>
          <w:tcPr>
            <w:tcW w:w="5776" w:type="dxa"/>
          </w:tcPr>
          <w:p w:rsidR="009E5958" w:rsidRPr="009E5958" w:rsidRDefault="009E5958" w:rsidP="009E5958">
            <w:pPr>
              <w:pStyle w:val="afffe"/>
              <w:rPr>
                <w:szCs w:val="28"/>
              </w:rPr>
            </w:pPr>
            <w:r w:rsidRPr="009E5958">
              <w:rPr>
                <w:szCs w:val="28"/>
              </w:rPr>
              <w:t>модуль подтверждающий право проезда пассажира по предоставленному им билету с QR кодом. Модуль:</w:t>
            </w:r>
          </w:p>
          <w:p w:rsidR="009E5958" w:rsidRPr="009E5958" w:rsidRDefault="009E5958" w:rsidP="009E5958">
            <w:pPr>
              <w:pStyle w:val="afffe"/>
              <w:rPr>
                <w:szCs w:val="28"/>
              </w:rPr>
            </w:pPr>
            <w:r w:rsidRPr="009E5958">
              <w:rPr>
                <w:szCs w:val="28"/>
              </w:rPr>
              <w:t>•</w:t>
            </w:r>
            <w:r w:rsidRPr="009E5958">
              <w:rPr>
                <w:szCs w:val="28"/>
              </w:rPr>
              <w:tab/>
              <w:t>проверяет, что билет не использовался ранее;</w:t>
            </w:r>
          </w:p>
          <w:p w:rsidR="009E5958" w:rsidRPr="009E5958" w:rsidRDefault="009E5958" w:rsidP="009E5958">
            <w:pPr>
              <w:pStyle w:val="afffe"/>
              <w:rPr>
                <w:szCs w:val="28"/>
              </w:rPr>
            </w:pPr>
            <w:r w:rsidRPr="009E5958">
              <w:rPr>
                <w:szCs w:val="28"/>
              </w:rPr>
              <w:t>•</w:t>
            </w:r>
            <w:r w:rsidRPr="009E5958">
              <w:rPr>
                <w:szCs w:val="28"/>
              </w:rPr>
              <w:tab/>
              <w:t>вносит билет в списке погашенных билетов;</w:t>
            </w:r>
          </w:p>
          <w:p w:rsidR="009E5958" w:rsidRDefault="009E5958" w:rsidP="009E5958">
            <w:pPr>
              <w:pStyle w:val="afffe"/>
              <w:rPr>
                <w:szCs w:val="28"/>
              </w:rPr>
            </w:pPr>
            <w:r w:rsidRPr="009E5958">
              <w:rPr>
                <w:szCs w:val="28"/>
              </w:rPr>
              <w:t>•</w:t>
            </w:r>
            <w:r w:rsidRPr="009E5958">
              <w:rPr>
                <w:szCs w:val="28"/>
              </w:rPr>
              <w:tab/>
              <w:t>отправляет данные в процессинговый центр.</w:t>
            </w:r>
          </w:p>
        </w:tc>
      </w:tr>
      <w:tr w:rsidR="009E5958" w:rsidRPr="007752CE" w:rsidTr="00A457BB">
        <w:tc>
          <w:tcPr>
            <w:tcW w:w="675" w:type="dxa"/>
          </w:tcPr>
          <w:p w:rsidR="009E5958" w:rsidRPr="007752CE" w:rsidRDefault="00F24E98" w:rsidP="009E5958">
            <w:pPr>
              <w:pStyle w:val="afffe"/>
              <w:rPr>
                <w:szCs w:val="28"/>
              </w:rPr>
            </w:pPr>
            <w:r>
              <w:rPr>
                <w:szCs w:val="28"/>
              </w:rPr>
              <w:t>7</w:t>
            </w:r>
          </w:p>
        </w:tc>
        <w:tc>
          <w:tcPr>
            <w:tcW w:w="3119" w:type="dxa"/>
          </w:tcPr>
          <w:p w:rsidR="009E5958" w:rsidRPr="009E5958" w:rsidRDefault="009E5958" w:rsidP="009E5958">
            <w:pPr>
              <w:pStyle w:val="afffe"/>
              <w:rPr>
                <w:szCs w:val="28"/>
              </w:rPr>
            </w:pPr>
            <w:r w:rsidRPr="009E5958">
              <w:rPr>
                <w:szCs w:val="28"/>
              </w:rPr>
              <w:t>Загрузчик списка банковских карт со специальным статусом</w:t>
            </w:r>
          </w:p>
        </w:tc>
        <w:tc>
          <w:tcPr>
            <w:tcW w:w="5776" w:type="dxa"/>
          </w:tcPr>
          <w:p w:rsidR="009E5958" w:rsidRDefault="009E5958" w:rsidP="009E5958">
            <w:pPr>
              <w:pStyle w:val="afffe"/>
              <w:rPr>
                <w:szCs w:val="28"/>
              </w:rPr>
            </w:pPr>
            <w:r w:rsidRPr="009E5958">
              <w:rPr>
                <w:szCs w:val="28"/>
              </w:rPr>
              <w:t>поддерживает в актуальном состоянии список банковских карт со специальным статусом. С заданной периодичностью обращается на сервер для синхронизации локального списка банковских карт со специальным статусом, со списком, хранящимся на сервере.</w:t>
            </w:r>
          </w:p>
        </w:tc>
      </w:tr>
      <w:tr w:rsidR="009E5958" w:rsidRPr="007752CE" w:rsidTr="00A457BB">
        <w:tc>
          <w:tcPr>
            <w:tcW w:w="675" w:type="dxa"/>
          </w:tcPr>
          <w:p w:rsidR="009E5958" w:rsidRPr="007752CE" w:rsidRDefault="00F24E98" w:rsidP="009E5958">
            <w:pPr>
              <w:pStyle w:val="afffe"/>
              <w:rPr>
                <w:szCs w:val="28"/>
              </w:rPr>
            </w:pPr>
            <w:r>
              <w:rPr>
                <w:szCs w:val="28"/>
              </w:rPr>
              <w:t>8</w:t>
            </w:r>
          </w:p>
        </w:tc>
        <w:tc>
          <w:tcPr>
            <w:tcW w:w="3119" w:type="dxa"/>
          </w:tcPr>
          <w:p w:rsidR="009E5958" w:rsidRPr="009E5958" w:rsidRDefault="009E5958" w:rsidP="009E5958">
            <w:pPr>
              <w:pStyle w:val="afffe"/>
              <w:rPr>
                <w:szCs w:val="28"/>
              </w:rPr>
            </w:pPr>
            <w:r w:rsidRPr="009E5958">
              <w:rPr>
                <w:szCs w:val="28"/>
              </w:rPr>
              <w:t>Загрузчик списка транспортных карт со специальным статусом</w:t>
            </w:r>
          </w:p>
        </w:tc>
        <w:tc>
          <w:tcPr>
            <w:tcW w:w="5776" w:type="dxa"/>
          </w:tcPr>
          <w:p w:rsidR="009E5958" w:rsidRDefault="009E5958" w:rsidP="009E5958">
            <w:pPr>
              <w:pStyle w:val="afffe"/>
              <w:rPr>
                <w:szCs w:val="28"/>
              </w:rPr>
            </w:pPr>
            <w:r w:rsidRPr="009E5958">
              <w:rPr>
                <w:szCs w:val="28"/>
              </w:rPr>
              <w:t xml:space="preserve">поддерживает в актуальном состоянии список транспортных карт со специальным статусом. С заданной периодичностью </w:t>
            </w:r>
            <w:r w:rsidRPr="009E5958">
              <w:rPr>
                <w:szCs w:val="28"/>
              </w:rPr>
              <w:lastRenderedPageBreak/>
              <w:t>обращается на сервер для синхронизации локального списка транспортных карт со специальным статусом, со списком, хранящимся на сервере.</w:t>
            </w:r>
          </w:p>
        </w:tc>
      </w:tr>
      <w:tr w:rsidR="009E5958" w:rsidRPr="007752CE" w:rsidTr="00A457BB">
        <w:tc>
          <w:tcPr>
            <w:tcW w:w="675" w:type="dxa"/>
          </w:tcPr>
          <w:p w:rsidR="009E5958" w:rsidRPr="007752CE" w:rsidRDefault="00F24E98" w:rsidP="009E5958">
            <w:pPr>
              <w:pStyle w:val="afffe"/>
              <w:rPr>
                <w:szCs w:val="28"/>
              </w:rPr>
            </w:pPr>
            <w:r>
              <w:rPr>
                <w:szCs w:val="28"/>
              </w:rPr>
              <w:t>9</w:t>
            </w:r>
          </w:p>
        </w:tc>
        <w:tc>
          <w:tcPr>
            <w:tcW w:w="3119" w:type="dxa"/>
          </w:tcPr>
          <w:p w:rsidR="009E5958" w:rsidRPr="009E5958" w:rsidRDefault="009E5958" w:rsidP="009E5958">
            <w:pPr>
              <w:pStyle w:val="afffe"/>
              <w:rPr>
                <w:szCs w:val="28"/>
              </w:rPr>
            </w:pPr>
            <w:r w:rsidRPr="009E5958">
              <w:rPr>
                <w:szCs w:val="28"/>
              </w:rPr>
              <w:t>Загрузчик списка погашенных QR билетов</w:t>
            </w:r>
          </w:p>
        </w:tc>
        <w:tc>
          <w:tcPr>
            <w:tcW w:w="5776" w:type="dxa"/>
          </w:tcPr>
          <w:p w:rsidR="009E5958" w:rsidRDefault="009E5958" w:rsidP="009E5958">
            <w:pPr>
              <w:pStyle w:val="afffe"/>
              <w:rPr>
                <w:szCs w:val="28"/>
              </w:rPr>
            </w:pPr>
            <w:r w:rsidRPr="009E5958">
              <w:rPr>
                <w:szCs w:val="28"/>
              </w:rPr>
              <w:t>поддерживает в актуальном состоянии список погашенных QR билетов. Обновление происходит с заданной периодичностью.</w:t>
            </w:r>
          </w:p>
        </w:tc>
      </w:tr>
      <w:tr w:rsidR="009E5958" w:rsidRPr="007752CE" w:rsidTr="00A457BB">
        <w:tc>
          <w:tcPr>
            <w:tcW w:w="675" w:type="dxa"/>
          </w:tcPr>
          <w:p w:rsidR="009E5958" w:rsidRPr="007752CE" w:rsidRDefault="00F24E98" w:rsidP="009E5958">
            <w:pPr>
              <w:pStyle w:val="afffe"/>
              <w:rPr>
                <w:szCs w:val="28"/>
              </w:rPr>
            </w:pPr>
            <w:r>
              <w:rPr>
                <w:szCs w:val="28"/>
              </w:rPr>
              <w:t>10</w:t>
            </w:r>
          </w:p>
        </w:tc>
        <w:tc>
          <w:tcPr>
            <w:tcW w:w="3119" w:type="dxa"/>
          </w:tcPr>
          <w:p w:rsidR="009E5958" w:rsidRPr="009E5958" w:rsidRDefault="009E5958" w:rsidP="009E5958">
            <w:pPr>
              <w:pStyle w:val="afffe"/>
              <w:rPr>
                <w:szCs w:val="28"/>
              </w:rPr>
            </w:pPr>
            <w:r w:rsidRPr="009E5958">
              <w:rPr>
                <w:szCs w:val="28"/>
              </w:rPr>
              <w:t>Модуль синхронизации часов</w:t>
            </w:r>
          </w:p>
        </w:tc>
        <w:tc>
          <w:tcPr>
            <w:tcW w:w="5776" w:type="dxa"/>
          </w:tcPr>
          <w:p w:rsidR="009E5958" w:rsidRDefault="009E5958" w:rsidP="009E5958">
            <w:pPr>
              <w:pStyle w:val="afffe"/>
              <w:rPr>
                <w:szCs w:val="28"/>
              </w:rPr>
            </w:pPr>
            <w:r w:rsidRPr="009E5958">
              <w:rPr>
                <w:szCs w:val="28"/>
              </w:rPr>
              <w:t>модуль обеспечивает приведение всех локальных часов в такое состояние, при котором их состояния совпадают с международной шкалой координированного времени UTC. В качестве эталонных часов используются внешние часы сервера точного времени или системы ГНСС (при наличии).</w:t>
            </w:r>
          </w:p>
          <w:p w:rsidR="00F24E98" w:rsidRDefault="00F24E98" w:rsidP="009E5958">
            <w:pPr>
              <w:pStyle w:val="afffe"/>
              <w:rPr>
                <w:szCs w:val="28"/>
              </w:rPr>
            </w:pPr>
          </w:p>
        </w:tc>
      </w:tr>
      <w:tr w:rsidR="009E5958" w:rsidRPr="007752CE" w:rsidTr="00A457BB">
        <w:tc>
          <w:tcPr>
            <w:tcW w:w="675" w:type="dxa"/>
          </w:tcPr>
          <w:p w:rsidR="009E5958" w:rsidRPr="007752CE" w:rsidRDefault="00F24E98" w:rsidP="009E5958">
            <w:pPr>
              <w:pStyle w:val="afffe"/>
              <w:rPr>
                <w:szCs w:val="28"/>
              </w:rPr>
            </w:pPr>
            <w:r>
              <w:rPr>
                <w:szCs w:val="28"/>
              </w:rPr>
              <w:t>11</w:t>
            </w:r>
          </w:p>
        </w:tc>
        <w:tc>
          <w:tcPr>
            <w:tcW w:w="3119" w:type="dxa"/>
          </w:tcPr>
          <w:p w:rsidR="009E5958" w:rsidRPr="009E5958" w:rsidRDefault="009E5958" w:rsidP="009E5958">
            <w:pPr>
              <w:pStyle w:val="afffe"/>
              <w:rPr>
                <w:szCs w:val="28"/>
              </w:rPr>
            </w:pPr>
            <w:r w:rsidRPr="009E5958">
              <w:rPr>
                <w:szCs w:val="28"/>
              </w:rPr>
              <w:t>Модуль криптозащиты банковских карт</w:t>
            </w:r>
          </w:p>
        </w:tc>
        <w:tc>
          <w:tcPr>
            <w:tcW w:w="5776" w:type="dxa"/>
          </w:tcPr>
          <w:p w:rsidR="009E5958" w:rsidRDefault="009E5958" w:rsidP="009E5958">
            <w:pPr>
              <w:pStyle w:val="afffe"/>
              <w:rPr>
                <w:szCs w:val="28"/>
              </w:rPr>
            </w:pPr>
            <w:r>
              <w:rPr>
                <w:szCs w:val="28"/>
              </w:rPr>
              <w:t>выполняет шифрование и Д</w:t>
            </w:r>
            <w:r w:rsidRPr="009E5958">
              <w:rPr>
                <w:szCs w:val="28"/>
              </w:rPr>
              <w:t>ешифрование данных по банковским стандартам защиты данных.</w:t>
            </w:r>
          </w:p>
        </w:tc>
      </w:tr>
      <w:tr w:rsidR="009E5958" w:rsidRPr="007752CE" w:rsidTr="00A457BB">
        <w:tc>
          <w:tcPr>
            <w:tcW w:w="675" w:type="dxa"/>
          </w:tcPr>
          <w:p w:rsidR="009E5958" w:rsidRPr="007752CE" w:rsidRDefault="00F24E98" w:rsidP="009E5958">
            <w:pPr>
              <w:pStyle w:val="afffe"/>
              <w:rPr>
                <w:szCs w:val="28"/>
              </w:rPr>
            </w:pPr>
            <w:r>
              <w:rPr>
                <w:szCs w:val="28"/>
              </w:rPr>
              <w:t>12</w:t>
            </w:r>
          </w:p>
        </w:tc>
        <w:tc>
          <w:tcPr>
            <w:tcW w:w="3119" w:type="dxa"/>
          </w:tcPr>
          <w:p w:rsidR="009E5958" w:rsidRPr="009E5958" w:rsidRDefault="009E5958" w:rsidP="009E5958">
            <w:pPr>
              <w:pStyle w:val="afffe"/>
              <w:rPr>
                <w:szCs w:val="28"/>
              </w:rPr>
            </w:pPr>
            <w:r w:rsidRPr="009E5958">
              <w:rPr>
                <w:szCs w:val="28"/>
              </w:rPr>
              <w:t>Модуль криптозащиты транспортных карт</w:t>
            </w:r>
          </w:p>
        </w:tc>
        <w:tc>
          <w:tcPr>
            <w:tcW w:w="5776" w:type="dxa"/>
          </w:tcPr>
          <w:p w:rsidR="009E5958" w:rsidRDefault="009E5958" w:rsidP="009E5958">
            <w:pPr>
              <w:pStyle w:val="afffe"/>
              <w:rPr>
                <w:szCs w:val="28"/>
              </w:rPr>
            </w:pPr>
            <w:r>
              <w:rPr>
                <w:szCs w:val="28"/>
              </w:rPr>
              <w:t>В</w:t>
            </w:r>
            <w:r w:rsidRPr="009E5958">
              <w:rPr>
                <w:szCs w:val="28"/>
              </w:rPr>
              <w:t>ыполняет шифрование и дешифрование данных.</w:t>
            </w:r>
          </w:p>
        </w:tc>
      </w:tr>
      <w:tr w:rsidR="009E5958" w:rsidRPr="007752CE" w:rsidTr="00A457BB">
        <w:tc>
          <w:tcPr>
            <w:tcW w:w="675" w:type="dxa"/>
          </w:tcPr>
          <w:p w:rsidR="009E5958" w:rsidRPr="007752CE" w:rsidRDefault="00F24E98" w:rsidP="009E5958">
            <w:pPr>
              <w:pStyle w:val="afffe"/>
              <w:rPr>
                <w:szCs w:val="28"/>
              </w:rPr>
            </w:pPr>
            <w:r>
              <w:rPr>
                <w:szCs w:val="28"/>
              </w:rPr>
              <w:t>13</w:t>
            </w:r>
          </w:p>
        </w:tc>
        <w:tc>
          <w:tcPr>
            <w:tcW w:w="3119" w:type="dxa"/>
          </w:tcPr>
          <w:p w:rsidR="009E5958" w:rsidRPr="009E5958" w:rsidRDefault="009E5958" w:rsidP="009E5958">
            <w:pPr>
              <w:pStyle w:val="afffe"/>
              <w:rPr>
                <w:szCs w:val="28"/>
              </w:rPr>
            </w:pPr>
            <w:r w:rsidRPr="009E5958">
              <w:rPr>
                <w:szCs w:val="28"/>
              </w:rPr>
              <w:t>GSM модем</w:t>
            </w:r>
          </w:p>
        </w:tc>
        <w:tc>
          <w:tcPr>
            <w:tcW w:w="5776" w:type="dxa"/>
          </w:tcPr>
          <w:p w:rsidR="009E5958" w:rsidRDefault="009E5958" w:rsidP="009E5958">
            <w:pPr>
              <w:pStyle w:val="afffe"/>
              <w:rPr>
                <w:szCs w:val="28"/>
              </w:rPr>
            </w:pPr>
            <w:r>
              <w:rPr>
                <w:szCs w:val="28"/>
              </w:rPr>
              <w:t>О</w:t>
            </w:r>
            <w:r w:rsidRPr="009E5958">
              <w:rPr>
                <w:szCs w:val="28"/>
              </w:rPr>
              <w:t xml:space="preserve">беспечивает двухсторонний канал связи с внешними системами по сети Интернет через сеть общего пользования GSM. </w:t>
            </w:r>
            <w:r w:rsidRPr="009E5958">
              <w:rPr>
                <w:szCs w:val="28"/>
              </w:rPr>
              <w:lastRenderedPageBreak/>
              <w:t>Поддерживаемые стандарты передачи данных: 2G, 3G или 4G, LTE.</w:t>
            </w:r>
          </w:p>
        </w:tc>
      </w:tr>
    </w:tbl>
    <w:p w:rsidR="009E5958" w:rsidRDefault="007B46F8" w:rsidP="00003C04">
      <w:r>
        <w:t>На рисунке</w:t>
      </w:r>
      <w:r w:rsidR="0062792C">
        <w:fldChar w:fldCharType="begin"/>
      </w:r>
      <w:r w:rsidR="0062792C">
        <w:instrText xml:space="preserve"> REF _Ref75539563 \h </w:instrText>
      </w:r>
      <w:r w:rsidR="00003C04">
        <w:instrText xml:space="preserve"> \* MERGEFORMAT </w:instrText>
      </w:r>
      <w:r w:rsidR="0062792C">
        <w:fldChar w:fldCharType="separate"/>
      </w:r>
      <w:r w:rsidR="003E7F0A" w:rsidRPr="003B1B75">
        <w:rPr>
          <w:b/>
        </w:rPr>
        <w:t xml:space="preserve"> </w:t>
      </w:r>
      <w:r w:rsidR="003E7F0A" w:rsidRPr="00003C04">
        <w:rPr>
          <w:noProof/>
        </w:rPr>
        <w:t>9</w:t>
      </w:r>
      <w:r w:rsidR="0062792C">
        <w:fldChar w:fldCharType="end"/>
      </w:r>
      <w:r w:rsidR="0062792C" w:rsidRPr="0062792C">
        <w:t xml:space="preserve"> представлена обобщённая структурная схема программного обеспечения ТОП-1. На схеме показаны основные модули и связи между ними.</w:t>
      </w:r>
      <w:r w:rsidR="00942339" w:rsidRPr="00942339">
        <w:t xml:space="preserve"> </w:t>
      </w:r>
      <w:r w:rsidR="00942339">
        <w:t>В таблице</w:t>
      </w:r>
      <w:r w:rsidR="00D01BEA">
        <w:t xml:space="preserve"> 11</w:t>
      </w:r>
      <w:r w:rsidR="00003C04" w:rsidRPr="00003C04">
        <w:t xml:space="preserve"> представлен</w:t>
      </w:r>
      <w:r w:rsidR="00942339" w:rsidRPr="00003C04">
        <w:t xml:space="preserve"> </w:t>
      </w:r>
      <w:r w:rsidR="00942339" w:rsidRPr="00942339">
        <w:t xml:space="preserve">перечень </w:t>
      </w:r>
      <w:r w:rsidR="00003C04" w:rsidRPr="00942339">
        <w:t>модулей ПО</w:t>
      </w:r>
      <w:r w:rsidR="00942339">
        <w:t xml:space="preserve"> ТОП-1</w:t>
      </w:r>
      <w:r w:rsidR="00942339" w:rsidRPr="00942339">
        <w:t xml:space="preserve"> и их назначение.</w:t>
      </w:r>
    </w:p>
    <w:p w:rsidR="0062792C" w:rsidRPr="003B1B75" w:rsidRDefault="0062792C" w:rsidP="0062792C">
      <w:pPr>
        <w:pStyle w:val="ab"/>
        <w:jc w:val="right"/>
        <w:rPr>
          <w:b w:val="0"/>
          <w:sz w:val="28"/>
          <w:szCs w:val="28"/>
        </w:rPr>
      </w:pPr>
      <w:bookmarkStart w:id="47" w:name="_Ref75539896"/>
      <w:r w:rsidRPr="003B1B75">
        <w:rPr>
          <w:b w:val="0"/>
          <w:sz w:val="28"/>
        </w:rPr>
        <w:t xml:space="preserve">Таблица </w:t>
      </w:r>
      <w:r w:rsidRPr="003B1B75">
        <w:rPr>
          <w:b w:val="0"/>
          <w:sz w:val="28"/>
        </w:rPr>
        <w:fldChar w:fldCharType="begin"/>
      </w:r>
      <w:r w:rsidRPr="003B1B75">
        <w:rPr>
          <w:b w:val="0"/>
          <w:sz w:val="28"/>
        </w:rPr>
        <w:instrText xml:space="preserve"> SEQ Таблица \* ARABIC </w:instrText>
      </w:r>
      <w:r w:rsidRPr="003B1B75">
        <w:rPr>
          <w:b w:val="0"/>
          <w:sz w:val="28"/>
        </w:rPr>
        <w:fldChar w:fldCharType="separate"/>
      </w:r>
      <w:r w:rsidR="00D01BEA">
        <w:rPr>
          <w:b w:val="0"/>
          <w:noProof/>
          <w:sz w:val="28"/>
        </w:rPr>
        <w:t>11</w:t>
      </w:r>
      <w:r w:rsidRPr="003B1B75">
        <w:rPr>
          <w:b w:val="0"/>
          <w:sz w:val="28"/>
        </w:rPr>
        <w:fldChar w:fldCharType="end"/>
      </w:r>
      <w:bookmarkEnd w:id="47"/>
      <w:r w:rsidRPr="003B1B75">
        <w:rPr>
          <w:b w:val="0"/>
          <w:sz w:val="28"/>
          <w:szCs w:val="28"/>
        </w:rPr>
        <w:t xml:space="preserve"> Перечень модулей ПО ТОП-1 и их назначение</w:t>
      </w:r>
    </w:p>
    <w:tbl>
      <w:tblPr>
        <w:tblStyle w:val="afff"/>
        <w:tblW w:w="0" w:type="auto"/>
        <w:tblLook w:val="04A0" w:firstRow="1" w:lastRow="0" w:firstColumn="1" w:lastColumn="0" w:noHBand="0" w:noVBand="1"/>
      </w:tblPr>
      <w:tblGrid>
        <w:gridCol w:w="674"/>
        <w:gridCol w:w="3747"/>
        <w:gridCol w:w="4923"/>
      </w:tblGrid>
      <w:tr w:rsidR="0062792C" w:rsidRPr="007752CE" w:rsidTr="00C13C58">
        <w:trPr>
          <w:tblHeader/>
        </w:trPr>
        <w:tc>
          <w:tcPr>
            <w:tcW w:w="675" w:type="dxa"/>
            <w:vAlign w:val="center"/>
          </w:tcPr>
          <w:p w:rsidR="0062792C" w:rsidRPr="007752CE" w:rsidRDefault="0062792C" w:rsidP="00C13C58">
            <w:pPr>
              <w:pStyle w:val="afffe"/>
              <w:jc w:val="center"/>
              <w:rPr>
                <w:szCs w:val="28"/>
              </w:rPr>
            </w:pPr>
            <w:r w:rsidRPr="007752CE">
              <w:rPr>
                <w:szCs w:val="28"/>
              </w:rPr>
              <w:t xml:space="preserve">№ </w:t>
            </w:r>
            <w:proofErr w:type="spellStart"/>
            <w:r w:rsidRPr="007752CE">
              <w:rPr>
                <w:szCs w:val="28"/>
              </w:rPr>
              <w:t>п.п</w:t>
            </w:r>
            <w:proofErr w:type="spellEnd"/>
            <w:r w:rsidRPr="007752CE">
              <w:rPr>
                <w:szCs w:val="28"/>
              </w:rPr>
              <w:t>.</w:t>
            </w:r>
          </w:p>
        </w:tc>
        <w:tc>
          <w:tcPr>
            <w:tcW w:w="3828" w:type="dxa"/>
            <w:vAlign w:val="center"/>
          </w:tcPr>
          <w:p w:rsidR="0062792C" w:rsidRPr="007752CE" w:rsidRDefault="0062792C" w:rsidP="00C13C58">
            <w:pPr>
              <w:pStyle w:val="afffe"/>
              <w:jc w:val="center"/>
              <w:rPr>
                <w:szCs w:val="28"/>
              </w:rPr>
            </w:pPr>
            <w:r w:rsidRPr="007752CE">
              <w:rPr>
                <w:bCs/>
                <w:kern w:val="3"/>
                <w:szCs w:val="28"/>
              </w:rPr>
              <w:t>Наименование компонента</w:t>
            </w:r>
          </w:p>
        </w:tc>
        <w:tc>
          <w:tcPr>
            <w:tcW w:w="5067" w:type="dxa"/>
            <w:vAlign w:val="center"/>
          </w:tcPr>
          <w:p w:rsidR="0062792C" w:rsidRPr="007752CE" w:rsidRDefault="0062792C" w:rsidP="00C13C58">
            <w:pPr>
              <w:pStyle w:val="afffe"/>
              <w:jc w:val="center"/>
              <w:rPr>
                <w:szCs w:val="28"/>
              </w:rPr>
            </w:pPr>
            <w:r w:rsidRPr="009E5958">
              <w:rPr>
                <w:szCs w:val="28"/>
              </w:rPr>
              <w:t>Основное назначение</w:t>
            </w:r>
          </w:p>
        </w:tc>
      </w:tr>
      <w:tr w:rsidR="0062792C" w:rsidRPr="007752CE" w:rsidTr="00C13C58">
        <w:trPr>
          <w:trHeight w:val="177"/>
          <w:tblHeader/>
        </w:trPr>
        <w:tc>
          <w:tcPr>
            <w:tcW w:w="675" w:type="dxa"/>
            <w:vAlign w:val="center"/>
          </w:tcPr>
          <w:p w:rsidR="0062792C" w:rsidRPr="007752CE" w:rsidRDefault="0062792C" w:rsidP="00C13C58">
            <w:pPr>
              <w:pStyle w:val="afffe"/>
              <w:jc w:val="center"/>
              <w:rPr>
                <w:szCs w:val="28"/>
              </w:rPr>
            </w:pPr>
            <w:r w:rsidRPr="007752CE">
              <w:rPr>
                <w:szCs w:val="28"/>
              </w:rPr>
              <w:t>1</w:t>
            </w:r>
          </w:p>
        </w:tc>
        <w:tc>
          <w:tcPr>
            <w:tcW w:w="3828" w:type="dxa"/>
            <w:vAlign w:val="center"/>
          </w:tcPr>
          <w:p w:rsidR="0062792C" w:rsidRPr="007752CE" w:rsidRDefault="0062792C" w:rsidP="00C13C58">
            <w:pPr>
              <w:pStyle w:val="afffe"/>
              <w:jc w:val="center"/>
              <w:rPr>
                <w:bCs/>
                <w:kern w:val="3"/>
                <w:szCs w:val="28"/>
              </w:rPr>
            </w:pPr>
            <w:r w:rsidRPr="007752CE">
              <w:rPr>
                <w:bCs/>
                <w:kern w:val="3"/>
                <w:szCs w:val="28"/>
              </w:rPr>
              <w:t>2</w:t>
            </w:r>
          </w:p>
        </w:tc>
        <w:tc>
          <w:tcPr>
            <w:tcW w:w="5067" w:type="dxa"/>
            <w:vAlign w:val="center"/>
          </w:tcPr>
          <w:p w:rsidR="0062792C" w:rsidRPr="007752CE" w:rsidRDefault="0062792C" w:rsidP="00C13C58">
            <w:pPr>
              <w:pStyle w:val="afffe"/>
              <w:jc w:val="center"/>
              <w:rPr>
                <w:szCs w:val="28"/>
              </w:rPr>
            </w:pPr>
            <w:r w:rsidRPr="007752CE">
              <w:rPr>
                <w:szCs w:val="28"/>
              </w:rPr>
              <w:t>3</w:t>
            </w:r>
          </w:p>
        </w:tc>
      </w:tr>
      <w:tr w:rsidR="0062792C" w:rsidRPr="007752CE" w:rsidTr="00C13C58">
        <w:tc>
          <w:tcPr>
            <w:tcW w:w="675" w:type="dxa"/>
          </w:tcPr>
          <w:p w:rsidR="0062792C" w:rsidRPr="007752CE" w:rsidRDefault="0062792C" w:rsidP="00C13C58">
            <w:pPr>
              <w:pStyle w:val="afffe"/>
              <w:rPr>
                <w:szCs w:val="28"/>
              </w:rPr>
            </w:pPr>
            <w:r w:rsidRPr="007752CE">
              <w:rPr>
                <w:szCs w:val="28"/>
              </w:rPr>
              <w:t>1</w:t>
            </w:r>
          </w:p>
        </w:tc>
        <w:tc>
          <w:tcPr>
            <w:tcW w:w="3828" w:type="dxa"/>
          </w:tcPr>
          <w:p w:rsidR="0062792C" w:rsidRPr="007752CE" w:rsidRDefault="0062792C" w:rsidP="00C13C58">
            <w:pPr>
              <w:pStyle w:val="afffe"/>
              <w:rPr>
                <w:szCs w:val="28"/>
              </w:rPr>
            </w:pPr>
            <w:r w:rsidRPr="0062792C">
              <w:rPr>
                <w:szCs w:val="28"/>
              </w:rPr>
              <w:t xml:space="preserve">Модуль взаимодействия с </w:t>
            </w:r>
            <w:proofErr w:type="spellStart"/>
            <w:r w:rsidRPr="0062792C">
              <w:rPr>
                <w:szCs w:val="28"/>
              </w:rPr>
              <w:t>эквайрингом</w:t>
            </w:r>
            <w:proofErr w:type="spellEnd"/>
          </w:p>
        </w:tc>
        <w:tc>
          <w:tcPr>
            <w:tcW w:w="5067" w:type="dxa"/>
          </w:tcPr>
          <w:p w:rsidR="0062792C" w:rsidRPr="007752CE" w:rsidRDefault="0062792C" w:rsidP="00C13C58">
            <w:pPr>
              <w:pStyle w:val="afffe"/>
              <w:rPr>
                <w:szCs w:val="28"/>
              </w:rPr>
            </w:pPr>
            <w:r>
              <w:rPr>
                <w:szCs w:val="28"/>
              </w:rPr>
              <w:t>В</w:t>
            </w:r>
            <w:r w:rsidRPr="0062792C">
              <w:rPr>
                <w:szCs w:val="28"/>
              </w:rPr>
              <w:t>ыполняет защищённые банковские транзакции с банком-</w:t>
            </w:r>
            <w:proofErr w:type="spellStart"/>
            <w:r w:rsidRPr="0062792C">
              <w:rPr>
                <w:szCs w:val="28"/>
              </w:rPr>
              <w:t>эквайером</w:t>
            </w:r>
            <w:proofErr w:type="spellEnd"/>
            <w:r w:rsidRPr="0062792C">
              <w:rPr>
                <w:szCs w:val="28"/>
              </w:rPr>
              <w:t>.</w:t>
            </w:r>
          </w:p>
        </w:tc>
      </w:tr>
      <w:tr w:rsidR="0062792C" w:rsidRPr="007752CE" w:rsidTr="00C13C58">
        <w:tc>
          <w:tcPr>
            <w:tcW w:w="675" w:type="dxa"/>
          </w:tcPr>
          <w:p w:rsidR="0062792C" w:rsidRPr="007752CE" w:rsidRDefault="0062792C" w:rsidP="00C13C58">
            <w:pPr>
              <w:pStyle w:val="afffe"/>
              <w:rPr>
                <w:szCs w:val="28"/>
              </w:rPr>
            </w:pPr>
            <w:r w:rsidRPr="007752CE">
              <w:rPr>
                <w:szCs w:val="28"/>
              </w:rPr>
              <w:t>2</w:t>
            </w:r>
          </w:p>
        </w:tc>
        <w:tc>
          <w:tcPr>
            <w:tcW w:w="3828" w:type="dxa"/>
          </w:tcPr>
          <w:p w:rsidR="0062792C" w:rsidRPr="007752CE" w:rsidRDefault="0062792C" w:rsidP="00C13C58">
            <w:pPr>
              <w:pStyle w:val="afffe"/>
              <w:rPr>
                <w:szCs w:val="28"/>
              </w:rPr>
            </w:pPr>
            <w:r w:rsidRPr="0062792C">
              <w:rPr>
                <w:szCs w:val="28"/>
              </w:rPr>
              <w:t>Модуль защищённого хранения транзакций и конфигурационных параметров</w:t>
            </w:r>
          </w:p>
        </w:tc>
        <w:tc>
          <w:tcPr>
            <w:tcW w:w="5067" w:type="dxa"/>
          </w:tcPr>
          <w:p w:rsidR="0062792C" w:rsidRPr="007752CE" w:rsidRDefault="0062792C" w:rsidP="00C13C58">
            <w:pPr>
              <w:pStyle w:val="afffe"/>
              <w:rPr>
                <w:szCs w:val="28"/>
              </w:rPr>
            </w:pPr>
            <w:r>
              <w:rPr>
                <w:szCs w:val="28"/>
              </w:rPr>
              <w:t>О</w:t>
            </w:r>
            <w:r w:rsidRPr="0062792C">
              <w:rPr>
                <w:szCs w:val="28"/>
              </w:rPr>
              <w:t>беспечивает защищённое хранение неотправленных транзакций.</w:t>
            </w:r>
          </w:p>
        </w:tc>
      </w:tr>
      <w:tr w:rsidR="0062792C" w:rsidRPr="007752CE" w:rsidTr="00C13C58">
        <w:tc>
          <w:tcPr>
            <w:tcW w:w="675" w:type="dxa"/>
          </w:tcPr>
          <w:p w:rsidR="0062792C" w:rsidRPr="007752CE" w:rsidRDefault="0062792C" w:rsidP="00C13C58">
            <w:pPr>
              <w:pStyle w:val="afffe"/>
              <w:rPr>
                <w:szCs w:val="28"/>
              </w:rPr>
            </w:pPr>
            <w:r w:rsidRPr="007752CE">
              <w:rPr>
                <w:szCs w:val="28"/>
              </w:rPr>
              <w:t>3</w:t>
            </w:r>
          </w:p>
        </w:tc>
        <w:tc>
          <w:tcPr>
            <w:tcW w:w="3828" w:type="dxa"/>
          </w:tcPr>
          <w:p w:rsidR="0062792C" w:rsidRPr="007752CE" w:rsidRDefault="0062792C" w:rsidP="00C13C58">
            <w:pPr>
              <w:pStyle w:val="afffe"/>
              <w:rPr>
                <w:szCs w:val="28"/>
              </w:rPr>
            </w:pPr>
            <w:r w:rsidRPr="0062792C">
              <w:rPr>
                <w:szCs w:val="28"/>
              </w:rPr>
              <w:t>Подпрограмма загрузки и обновления конфигурационных параметров</w:t>
            </w:r>
          </w:p>
        </w:tc>
        <w:tc>
          <w:tcPr>
            <w:tcW w:w="5067" w:type="dxa"/>
          </w:tcPr>
          <w:p w:rsidR="0062792C" w:rsidRPr="007752CE" w:rsidRDefault="00003C04" w:rsidP="00C13C58">
            <w:pPr>
              <w:pStyle w:val="afffe"/>
              <w:rPr>
                <w:szCs w:val="28"/>
              </w:rPr>
            </w:pPr>
            <w:r>
              <w:rPr>
                <w:szCs w:val="28"/>
              </w:rPr>
              <w:t>С</w:t>
            </w:r>
            <w:r w:rsidRPr="0062792C">
              <w:rPr>
                <w:szCs w:val="28"/>
              </w:rPr>
              <w:t>ервисная подпрограмма,</w:t>
            </w:r>
            <w:r w:rsidR="0062792C" w:rsidRPr="0062792C">
              <w:rPr>
                <w:szCs w:val="28"/>
              </w:rPr>
              <w:t xml:space="preserve"> обеспечивающая загрузку и обновление конфигурационных параметров.</w:t>
            </w:r>
          </w:p>
        </w:tc>
      </w:tr>
      <w:tr w:rsidR="0062792C" w:rsidRPr="007752CE" w:rsidTr="00C13C58">
        <w:tc>
          <w:tcPr>
            <w:tcW w:w="675" w:type="dxa"/>
          </w:tcPr>
          <w:p w:rsidR="0062792C" w:rsidRPr="007752CE" w:rsidRDefault="0062792C" w:rsidP="00C13C58">
            <w:pPr>
              <w:pStyle w:val="afffe"/>
              <w:rPr>
                <w:szCs w:val="28"/>
              </w:rPr>
            </w:pPr>
            <w:r w:rsidRPr="007752CE">
              <w:rPr>
                <w:szCs w:val="28"/>
              </w:rPr>
              <w:lastRenderedPageBreak/>
              <w:t>4</w:t>
            </w:r>
          </w:p>
        </w:tc>
        <w:tc>
          <w:tcPr>
            <w:tcW w:w="3828" w:type="dxa"/>
          </w:tcPr>
          <w:p w:rsidR="0062792C" w:rsidRPr="007752CE" w:rsidRDefault="0062792C" w:rsidP="00C13C58">
            <w:pPr>
              <w:pStyle w:val="afffe"/>
              <w:rPr>
                <w:szCs w:val="28"/>
              </w:rPr>
            </w:pPr>
            <w:r w:rsidRPr="0062792C">
              <w:rPr>
                <w:szCs w:val="28"/>
              </w:rPr>
              <w:t>Интерфейсы ядер EMV</w:t>
            </w:r>
          </w:p>
        </w:tc>
        <w:tc>
          <w:tcPr>
            <w:tcW w:w="5067" w:type="dxa"/>
          </w:tcPr>
          <w:p w:rsidR="0062792C" w:rsidRPr="007752CE" w:rsidRDefault="00003C04" w:rsidP="00C13C58">
            <w:pPr>
              <w:pStyle w:val="afffe"/>
              <w:rPr>
                <w:szCs w:val="28"/>
              </w:rPr>
            </w:pPr>
            <w:r>
              <w:rPr>
                <w:szCs w:val="28"/>
              </w:rPr>
              <w:t>С</w:t>
            </w:r>
            <w:r w:rsidRPr="0062792C">
              <w:rPr>
                <w:szCs w:val="28"/>
              </w:rPr>
              <w:t>пециализированные модули,</w:t>
            </w:r>
            <w:r w:rsidR="0062792C" w:rsidRPr="0062792C">
              <w:rPr>
                <w:szCs w:val="28"/>
              </w:rPr>
              <w:t xml:space="preserve"> взаимодействующие с банковскими картами.</w:t>
            </w:r>
          </w:p>
        </w:tc>
      </w:tr>
      <w:tr w:rsidR="0062792C" w:rsidRPr="007752CE" w:rsidTr="00C13C58">
        <w:tc>
          <w:tcPr>
            <w:tcW w:w="675" w:type="dxa"/>
          </w:tcPr>
          <w:p w:rsidR="0062792C" w:rsidRPr="007752CE" w:rsidRDefault="0062792C" w:rsidP="00C13C58">
            <w:pPr>
              <w:pStyle w:val="afffe"/>
              <w:rPr>
                <w:szCs w:val="28"/>
              </w:rPr>
            </w:pPr>
            <w:r>
              <w:rPr>
                <w:szCs w:val="28"/>
              </w:rPr>
              <w:t>5</w:t>
            </w:r>
          </w:p>
        </w:tc>
        <w:tc>
          <w:tcPr>
            <w:tcW w:w="3828" w:type="dxa"/>
          </w:tcPr>
          <w:p w:rsidR="0062792C" w:rsidRPr="0062792C" w:rsidRDefault="0062792C" w:rsidP="00C13C58">
            <w:pPr>
              <w:pStyle w:val="afffe"/>
              <w:rPr>
                <w:szCs w:val="28"/>
              </w:rPr>
            </w:pPr>
            <w:r w:rsidRPr="0062792C">
              <w:rPr>
                <w:szCs w:val="28"/>
              </w:rPr>
              <w:t>Модуль интерфейса с терминалом</w:t>
            </w:r>
          </w:p>
        </w:tc>
        <w:tc>
          <w:tcPr>
            <w:tcW w:w="5067" w:type="dxa"/>
          </w:tcPr>
          <w:p w:rsidR="0062792C" w:rsidRDefault="0062792C" w:rsidP="00C13C58">
            <w:pPr>
              <w:pStyle w:val="afffe"/>
              <w:rPr>
                <w:szCs w:val="28"/>
              </w:rPr>
            </w:pPr>
            <w:r>
              <w:rPr>
                <w:szCs w:val="28"/>
              </w:rPr>
              <w:t>И</w:t>
            </w:r>
            <w:r w:rsidRPr="0062792C">
              <w:rPr>
                <w:szCs w:val="28"/>
              </w:rPr>
              <w:t>спользуется для отображения на экране информации.</w:t>
            </w:r>
          </w:p>
        </w:tc>
      </w:tr>
      <w:tr w:rsidR="0062792C" w:rsidRPr="007752CE" w:rsidTr="00C13C58">
        <w:tc>
          <w:tcPr>
            <w:tcW w:w="675" w:type="dxa"/>
          </w:tcPr>
          <w:p w:rsidR="0062792C" w:rsidRPr="007752CE" w:rsidRDefault="0062792C" w:rsidP="00C13C58">
            <w:pPr>
              <w:pStyle w:val="afffe"/>
              <w:rPr>
                <w:szCs w:val="28"/>
              </w:rPr>
            </w:pPr>
            <w:r>
              <w:rPr>
                <w:szCs w:val="28"/>
              </w:rPr>
              <w:t>6</w:t>
            </w:r>
          </w:p>
        </w:tc>
        <w:tc>
          <w:tcPr>
            <w:tcW w:w="3828" w:type="dxa"/>
          </w:tcPr>
          <w:p w:rsidR="0062792C" w:rsidRPr="0062792C" w:rsidRDefault="0062792C" w:rsidP="00C13C58">
            <w:pPr>
              <w:pStyle w:val="afffe"/>
              <w:rPr>
                <w:szCs w:val="28"/>
              </w:rPr>
            </w:pPr>
            <w:r w:rsidRPr="0062792C">
              <w:rPr>
                <w:szCs w:val="28"/>
              </w:rPr>
              <w:t>Модуль MIFARE бесконтактного считывателя карт</w:t>
            </w:r>
          </w:p>
        </w:tc>
        <w:tc>
          <w:tcPr>
            <w:tcW w:w="5067" w:type="dxa"/>
          </w:tcPr>
          <w:p w:rsidR="0062792C" w:rsidRDefault="0062792C" w:rsidP="00C13C58">
            <w:pPr>
              <w:pStyle w:val="afffe"/>
              <w:rPr>
                <w:szCs w:val="28"/>
              </w:rPr>
            </w:pPr>
            <w:r>
              <w:rPr>
                <w:szCs w:val="28"/>
              </w:rPr>
              <w:t>М</w:t>
            </w:r>
            <w:r w:rsidRPr="0062792C">
              <w:rPr>
                <w:szCs w:val="28"/>
              </w:rPr>
              <w:t>одуль обеспечивает работу с картами MIFARE.</w:t>
            </w:r>
          </w:p>
        </w:tc>
      </w:tr>
    </w:tbl>
    <w:p w:rsidR="00A457BB" w:rsidRDefault="00A457BB" w:rsidP="00D90B04">
      <w:pPr>
        <w:rPr>
          <w:szCs w:val="28"/>
        </w:rPr>
      </w:pPr>
    </w:p>
    <w:p w:rsidR="00D90B04" w:rsidRPr="00D90B04" w:rsidRDefault="00D90B04" w:rsidP="00D90B04">
      <w:pPr>
        <w:rPr>
          <w:szCs w:val="28"/>
        </w:rPr>
      </w:pPr>
      <w:r w:rsidRPr="00D90B04">
        <w:rPr>
          <w:szCs w:val="28"/>
        </w:rPr>
        <w:t>На рисунке</w:t>
      </w:r>
      <w:r w:rsidRPr="00317A34">
        <w:rPr>
          <w:szCs w:val="28"/>
        </w:rPr>
        <w:fldChar w:fldCharType="begin"/>
      </w:r>
      <w:r w:rsidRPr="00317A34">
        <w:rPr>
          <w:szCs w:val="28"/>
        </w:rPr>
        <w:instrText xml:space="preserve"> REF _Ref75539956 \h  \* MERGEFORMAT </w:instrText>
      </w:r>
      <w:r w:rsidRPr="00317A34">
        <w:rPr>
          <w:szCs w:val="28"/>
        </w:rPr>
      </w:r>
      <w:r w:rsidRPr="00317A34">
        <w:rPr>
          <w:szCs w:val="28"/>
        </w:rPr>
        <w:fldChar w:fldCharType="separate"/>
      </w:r>
      <w:r w:rsidR="003E7F0A" w:rsidRPr="003E7F0A">
        <w:rPr>
          <w:noProof/>
          <w:szCs w:val="28"/>
        </w:rPr>
        <w:t xml:space="preserve"> </w:t>
      </w:r>
      <w:r w:rsidR="003E7F0A">
        <w:rPr>
          <w:noProof/>
        </w:rPr>
        <w:t>10</w:t>
      </w:r>
      <w:r w:rsidRPr="00317A34">
        <w:rPr>
          <w:szCs w:val="28"/>
        </w:rPr>
        <w:fldChar w:fldCharType="end"/>
      </w:r>
      <w:r w:rsidRPr="00D90B04">
        <w:rPr>
          <w:szCs w:val="28"/>
        </w:rPr>
        <w:t xml:space="preserve"> представлена схема деления ТОП-1. На схеме показаны составные части конструкции ТОП-1.</w:t>
      </w:r>
    </w:p>
    <w:p w:rsidR="00D90B04" w:rsidRPr="00D90B04" w:rsidRDefault="00D90B04" w:rsidP="00D90B04">
      <w:pPr>
        <w:rPr>
          <w:szCs w:val="28"/>
        </w:rPr>
      </w:pPr>
      <w:r w:rsidRPr="00A457BB">
        <w:t xml:space="preserve">В качестве управляющего процессора выбран MAX32590, это защищенное центральное процессорное устройство (ЦПУ) с архитектурой ARM926, работающий на частоте 400 МГц содержит контроллер USB 2.0 (2 шт.), 3 шт. USART, 2 шт. контроллеров </w:t>
      </w:r>
      <w:proofErr w:type="spellStart"/>
      <w:r w:rsidRPr="00A457BB">
        <w:t>интефейса</w:t>
      </w:r>
      <w:proofErr w:type="spellEnd"/>
      <w:r w:rsidRPr="00A457BB">
        <w:t xml:space="preserve"> ISO7816, для работы со </w:t>
      </w:r>
      <w:proofErr w:type="spellStart"/>
      <w:r w:rsidRPr="00A457BB">
        <w:t>смарткартами</w:t>
      </w:r>
      <w:proofErr w:type="spellEnd"/>
      <w:r w:rsidRPr="00A457BB">
        <w:t xml:space="preserve">, контроллер </w:t>
      </w:r>
      <w:proofErr w:type="spellStart"/>
      <w:r w:rsidRPr="00A457BB">
        <w:t>Ethernet</w:t>
      </w:r>
      <w:proofErr w:type="spellEnd"/>
      <w:r w:rsidRPr="00A457BB">
        <w:t xml:space="preserve">, контроллер SDRAM с поддержкой шифрования и проверки целостности данных «на лету», для поддержки внешней памяти, контроллер NAND-флэш памяти, контроллер SPI (3 шт.) с поддержкой интерфейса I2S (интерфейс цифрового аудиоустройства), контроллер I2C для связи с модулем </w:t>
      </w:r>
      <w:proofErr w:type="spellStart"/>
      <w:r w:rsidRPr="00A457BB">
        <w:t>Capacitive</w:t>
      </w:r>
      <w:proofErr w:type="spellEnd"/>
      <w:r w:rsidRPr="00A457BB">
        <w:t xml:space="preserve"> </w:t>
      </w:r>
      <w:proofErr w:type="spellStart"/>
      <w:r w:rsidRPr="00A457BB">
        <w:t>Touch</w:t>
      </w:r>
      <w:proofErr w:type="spellEnd"/>
      <w:r w:rsidRPr="00A457BB">
        <w:t xml:space="preserve"> </w:t>
      </w:r>
      <w:proofErr w:type="spellStart"/>
      <w:r w:rsidRPr="00A457BB">
        <w:t>Screen</w:t>
      </w:r>
      <w:proofErr w:type="spellEnd"/>
      <w:r w:rsidRPr="00A457BB">
        <w:t>, блок RTC для</w:t>
      </w:r>
      <w:r w:rsidRPr="00D90B04">
        <w:rPr>
          <w:szCs w:val="28"/>
        </w:rPr>
        <w:t xml:space="preserve"> работы часов реального времени, данный блок имеет батарейное питание, для работы, при отключенном внешнем питании, блок монитора питания, блок защищенных регистров для хранения ключей защиты памяти, блок проверки цифровой подписи запускаемого кода. </w:t>
      </w:r>
    </w:p>
    <w:p w:rsidR="00D90B04" w:rsidRPr="00D90B04" w:rsidRDefault="00D90B04" w:rsidP="00A457BB">
      <w:r w:rsidRPr="00D90B04">
        <w:lastRenderedPageBreak/>
        <w:t xml:space="preserve">Для накопления оперативной информации и запуска операционной системы, выбрана микросхема MT46H64M16LFBF-5 IT, это LPDDR SDRAM объемом 1 Гбит (128 </w:t>
      </w:r>
      <w:proofErr w:type="spellStart"/>
      <w:r w:rsidRPr="00D90B04">
        <w:t>МБайт</w:t>
      </w:r>
      <w:proofErr w:type="spellEnd"/>
      <w:r w:rsidRPr="00D90B04">
        <w:t xml:space="preserve">). </w:t>
      </w:r>
    </w:p>
    <w:p w:rsidR="00D90B04" w:rsidRPr="00D90B04" w:rsidRDefault="00D90B04" w:rsidP="00A457BB">
      <w:r w:rsidRPr="00D90B04">
        <w:t xml:space="preserve">Для хранения программного обеспечения, файловой системы выбрана микросхема MT29F1G08ABADAH4 IT, это параллельная SLC NAND-флэш память объемом 1 Гбит (128 </w:t>
      </w:r>
      <w:proofErr w:type="spellStart"/>
      <w:r w:rsidRPr="00D90B04">
        <w:t>МБайт</w:t>
      </w:r>
      <w:proofErr w:type="spellEnd"/>
      <w:r w:rsidRPr="00D90B04">
        <w:t>).</w:t>
      </w:r>
    </w:p>
    <w:p w:rsidR="00D90B04" w:rsidRPr="00D90B04" w:rsidRDefault="00D90B04" w:rsidP="00A457BB">
      <w:r w:rsidRPr="00D90B04">
        <w:t xml:space="preserve">Для обеспечения работы с бесконтактными смарт-картами выбрана микросхема PN5180A0HN, это высокопроизводительная полнофункциональная интерфейсная микросхема, совместимая с NFC </w:t>
      </w:r>
      <w:proofErr w:type="spellStart"/>
      <w:r w:rsidRPr="00D90B04">
        <w:t>Forum</w:t>
      </w:r>
      <w:proofErr w:type="spellEnd"/>
      <w:r w:rsidRPr="00D90B04">
        <w:t xml:space="preserve"> для различных методов и протоколов бесконтактной связи. Она оптимизирована для POS-терминалов, позволяет достичь соответствия аналоговому и цифровому </w:t>
      </w:r>
      <w:proofErr w:type="spellStart"/>
      <w:r w:rsidRPr="00D90B04">
        <w:t>EMVCo</w:t>
      </w:r>
      <w:proofErr w:type="spellEnd"/>
      <w:r w:rsidRPr="00D90B04">
        <w:t xml:space="preserve"> </w:t>
      </w:r>
      <w:proofErr w:type="spellStart"/>
      <w:r w:rsidRPr="00D90B04">
        <w:t>Contactless</w:t>
      </w:r>
      <w:proofErr w:type="spellEnd"/>
      <w:r w:rsidRPr="00D90B04">
        <w:t xml:space="preserve"> 3.х и реализует мощный NFC-интерфейс. Для работы бесконтактными картами будет разработана Антенна NFC.</w:t>
      </w:r>
    </w:p>
    <w:p w:rsidR="00D90B04" w:rsidRPr="00D90B04" w:rsidRDefault="00D90B04" w:rsidP="00A457BB">
      <w:r w:rsidRPr="00D90B04">
        <w:t>В качестве устройства вывода информации, был выбран дисплейный модуль JT60297-01(V03), это цветной (RGB) TFT-дисплей с подсветкой диагональю 3.5” и разрешением 320х480 точки.</w:t>
      </w:r>
    </w:p>
    <w:p w:rsidR="0062792C" w:rsidRDefault="00D90B04" w:rsidP="00A457BB">
      <w:r w:rsidRPr="00D90B04">
        <w:t xml:space="preserve">В качестве устройства чтения QR-кодов выбран модуль AMBER-EM0x – </w:t>
      </w:r>
      <w:proofErr w:type="spellStart"/>
      <w:proofErr w:type="gramStart"/>
      <w:r w:rsidRPr="00D90B04">
        <w:t>высокоинтегрированный</w:t>
      </w:r>
      <w:proofErr w:type="spellEnd"/>
      <w:r w:rsidRPr="00D90B04">
        <w:t xml:space="preserve">  высокопроизводительный</w:t>
      </w:r>
      <w:proofErr w:type="gramEnd"/>
      <w:r w:rsidRPr="00D90B04">
        <w:t xml:space="preserve"> </w:t>
      </w:r>
      <w:proofErr w:type="spellStart"/>
      <w:r w:rsidRPr="00D90B04">
        <w:t>видеомодуль</w:t>
      </w:r>
      <w:proofErr w:type="spellEnd"/>
      <w:r w:rsidRPr="00D90B04">
        <w:t xml:space="preserve"> для обработки 2D-штрих-кода.</w:t>
      </w:r>
    </w:p>
    <w:p w:rsidR="00375306" w:rsidRDefault="00375306" w:rsidP="00A457BB"/>
    <w:p w:rsidR="00375306" w:rsidRDefault="00375306" w:rsidP="00A457BB"/>
    <w:p w:rsidR="00375306" w:rsidRDefault="00375306" w:rsidP="00A457BB"/>
    <w:p w:rsidR="00375306" w:rsidRDefault="00375306" w:rsidP="00A457BB"/>
    <w:p w:rsidR="00375306" w:rsidRDefault="00375306" w:rsidP="00A457BB"/>
    <w:p w:rsidR="00375306" w:rsidRDefault="00375306" w:rsidP="00A457BB"/>
    <w:p w:rsidR="00375306" w:rsidRDefault="00375306" w:rsidP="00A457BB"/>
    <w:p w:rsidR="00375306" w:rsidRDefault="00375306" w:rsidP="00A457BB"/>
    <w:p w:rsidR="00375306" w:rsidRPr="00D90B04" w:rsidRDefault="00375306" w:rsidP="00A457BB"/>
    <w:p w:rsidR="00CB5B32" w:rsidRDefault="00CB5B32" w:rsidP="00CB5B32">
      <w:pPr>
        <w:pStyle w:val="42"/>
      </w:pPr>
      <w:r w:rsidRPr="007752CE">
        <w:lastRenderedPageBreak/>
        <w:t xml:space="preserve">Структура </w:t>
      </w:r>
      <w:r w:rsidR="00E22464" w:rsidRPr="007752CE">
        <w:t>компонента</w:t>
      </w:r>
      <w:r w:rsidR="00375306">
        <w:t xml:space="preserve"> ТОП-1</w:t>
      </w:r>
    </w:p>
    <w:p w:rsidR="0062792C" w:rsidRDefault="0062792C" w:rsidP="0062792C">
      <w:pPr>
        <w:keepNext/>
        <w:ind w:firstLine="0"/>
      </w:pPr>
      <w:r w:rsidRPr="00C11D1B">
        <w:rPr>
          <w:noProof/>
          <w:lang w:eastAsia="ru-RU" w:bidi="ar-SA"/>
        </w:rPr>
        <w:drawing>
          <wp:inline distT="0" distB="0" distL="0" distR="0" wp14:anchorId="085C6F31" wp14:editId="5EE14806">
            <wp:extent cx="5997039" cy="6108338"/>
            <wp:effectExtent l="0" t="0" r="381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7039" cy="6108338"/>
                    </a:xfrm>
                    <a:prstGeom prst="rect">
                      <a:avLst/>
                    </a:prstGeom>
                    <a:noFill/>
                    <a:ln>
                      <a:noFill/>
                    </a:ln>
                  </pic:spPr>
                </pic:pic>
              </a:graphicData>
            </a:graphic>
          </wp:inline>
        </w:drawing>
      </w:r>
    </w:p>
    <w:p w:rsidR="0062792C" w:rsidRPr="003B1B75" w:rsidRDefault="0062792C" w:rsidP="0062792C">
      <w:pPr>
        <w:pStyle w:val="ab"/>
        <w:rPr>
          <w:b w:val="0"/>
          <w:sz w:val="28"/>
        </w:rPr>
      </w:pPr>
      <w:bookmarkStart w:id="48" w:name="_Ref75539449"/>
      <w:r w:rsidRPr="003B1B75">
        <w:rPr>
          <w:b w:val="0"/>
          <w:sz w:val="28"/>
        </w:rPr>
        <w:t xml:space="preserve">Рисунок </w:t>
      </w:r>
      <w:r w:rsidRPr="003B1B75">
        <w:rPr>
          <w:b w:val="0"/>
          <w:sz w:val="28"/>
        </w:rPr>
        <w:fldChar w:fldCharType="begin"/>
      </w:r>
      <w:r w:rsidRPr="003B1B75">
        <w:rPr>
          <w:b w:val="0"/>
          <w:sz w:val="28"/>
        </w:rPr>
        <w:instrText xml:space="preserve"> SEQ Рисунок \* ARABIC </w:instrText>
      </w:r>
      <w:r w:rsidRPr="003B1B75">
        <w:rPr>
          <w:b w:val="0"/>
          <w:sz w:val="28"/>
        </w:rPr>
        <w:fldChar w:fldCharType="separate"/>
      </w:r>
      <w:r w:rsidR="003C62AA">
        <w:rPr>
          <w:b w:val="0"/>
          <w:noProof/>
          <w:sz w:val="28"/>
        </w:rPr>
        <w:t>8</w:t>
      </w:r>
      <w:r w:rsidRPr="003B1B75">
        <w:rPr>
          <w:b w:val="0"/>
          <w:sz w:val="28"/>
        </w:rPr>
        <w:fldChar w:fldCharType="end"/>
      </w:r>
      <w:bookmarkEnd w:id="48"/>
      <w:r w:rsidRPr="003B1B75">
        <w:rPr>
          <w:b w:val="0"/>
          <w:sz w:val="28"/>
        </w:rPr>
        <w:t xml:space="preserve"> Обобщённая структурная схема ТОП-1.</w:t>
      </w:r>
    </w:p>
    <w:p w:rsidR="0062792C" w:rsidRDefault="0062792C" w:rsidP="0062792C">
      <w:pPr>
        <w:keepNext/>
        <w:ind w:firstLine="0"/>
      </w:pPr>
      <w:r w:rsidRPr="00B71D45">
        <w:rPr>
          <w:noProof/>
          <w:lang w:eastAsia="ru-RU" w:bidi="ar-SA"/>
        </w:rPr>
        <w:lastRenderedPageBreak/>
        <w:drawing>
          <wp:inline distT="0" distB="0" distL="0" distR="0" wp14:anchorId="1266BCBA" wp14:editId="6A7361D2">
            <wp:extent cx="6008914" cy="390434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8914" cy="3904341"/>
                    </a:xfrm>
                    <a:prstGeom prst="rect">
                      <a:avLst/>
                    </a:prstGeom>
                    <a:noFill/>
                    <a:ln>
                      <a:noFill/>
                    </a:ln>
                  </pic:spPr>
                </pic:pic>
              </a:graphicData>
            </a:graphic>
          </wp:inline>
        </w:drawing>
      </w:r>
    </w:p>
    <w:p w:rsidR="0062792C" w:rsidRPr="003B1B75" w:rsidRDefault="0062792C" w:rsidP="0062792C">
      <w:pPr>
        <w:pStyle w:val="ab"/>
        <w:rPr>
          <w:b w:val="0"/>
          <w:sz w:val="28"/>
        </w:rPr>
      </w:pPr>
      <w:bookmarkStart w:id="49" w:name="_Ref75539563"/>
      <w:r w:rsidRPr="003B1B75">
        <w:rPr>
          <w:b w:val="0"/>
          <w:sz w:val="28"/>
        </w:rPr>
        <w:t xml:space="preserve">Рисунок </w:t>
      </w:r>
      <w:r w:rsidRPr="003B1B75">
        <w:rPr>
          <w:b w:val="0"/>
          <w:sz w:val="28"/>
        </w:rPr>
        <w:fldChar w:fldCharType="begin"/>
      </w:r>
      <w:r w:rsidRPr="003B1B75">
        <w:rPr>
          <w:b w:val="0"/>
          <w:sz w:val="28"/>
        </w:rPr>
        <w:instrText xml:space="preserve"> SEQ Рисунок \* ARABIC </w:instrText>
      </w:r>
      <w:r w:rsidRPr="003B1B75">
        <w:rPr>
          <w:b w:val="0"/>
          <w:sz w:val="28"/>
        </w:rPr>
        <w:fldChar w:fldCharType="separate"/>
      </w:r>
      <w:r w:rsidR="003C62AA">
        <w:rPr>
          <w:b w:val="0"/>
          <w:noProof/>
          <w:sz w:val="28"/>
        </w:rPr>
        <w:t>9</w:t>
      </w:r>
      <w:r w:rsidRPr="003B1B75">
        <w:rPr>
          <w:b w:val="0"/>
          <w:sz w:val="28"/>
        </w:rPr>
        <w:fldChar w:fldCharType="end"/>
      </w:r>
      <w:bookmarkEnd w:id="49"/>
      <w:r w:rsidRPr="003B1B75">
        <w:rPr>
          <w:b w:val="0"/>
          <w:sz w:val="28"/>
        </w:rPr>
        <w:t xml:space="preserve"> Обобщённая структурная схема программного обеспечения ТОП-1.</w:t>
      </w:r>
    </w:p>
    <w:p w:rsidR="0062792C" w:rsidRDefault="0062792C" w:rsidP="0062792C">
      <w:pPr>
        <w:keepNext/>
        <w:ind w:firstLine="0"/>
      </w:pPr>
      <w:r w:rsidRPr="0039605A">
        <w:rPr>
          <w:noProof/>
          <w:lang w:eastAsia="ru-RU" w:bidi="ar-SA"/>
        </w:rPr>
        <w:lastRenderedPageBreak/>
        <w:drawing>
          <wp:inline distT="0" distB="0" distL="0" distR="0" wp14:anchorId="5EF1F841" wp14:editId="603170E1">
            <wp:extent cx="6074226" cy="513014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4346" cy="5130241"/>
                    </a:xfrm>
                    <a:prstGeom prst="rect">
                      <a:avLst/>
                    </a:prstGeom>
                    <a:noFill/>
                    <a:ln>
                      <a:noFill/>
                    </a:ln>
                  </pic:spPr>
                </pic:pic>
              </a:graphicData>
            </a:graphic>
          </wp:inline>
        </w:drawing>
      </w:r>
    </w:p>
    <w:p w:rsidR="0062792C" w:rsidRPr="0062792C" w:rsidRDefault="0062792C" w:rsidP="00003C04">
      <w:pPr>
        <w:pStyle w:val="afffff2"/>
      </w:pPr>
      <w:bookmarkStart w:id="50" w:name="_Ref75539956"/>
      <w:r w:rsidRPr="003B1B75">
        <w:t xml:space="preserve">Рисунок </w:t>
      </w:r>
      <w:r w:rsidRPr="003B1B75">
        <w:fldChar w:fldCharType="begin"/>
      </w:r>
      <w:r w:rsidRPr="003B1B75">
        <w:instrText xml:space="preserve"> SEQ Рисунок \* ARABIC </w:instrText>
      </w:r>
      <w:r w:rsidRPr="003B1B75">
        <w:fldChar w:fldCharType="separate"/>
      </w:r>
      <w:r w:rsidR="003C62AA">
        <w:rPr>
          <w:noProof/>
        </w:rPr>
        <w:t>10</w:t>
      </w:r>
      <w:r w:rsidRPr="003B1B75">
        <w:fldChar w:fldCharType="end"/>
      </w:r>
      <w:bookmarkEnd w:id="50"/>
      <w:r w:rsidR="00003C04">
        <w:t xml:space="preserve"> Схема деления ТОП-1</w:t>
      </w:r>
    </w:p>
    <w:p w:rsidR="00E22464" w:rsidRPr="00375306" w:rsidRDefault="00E22464" w:rsidP="00E22464">
      <w:pPr>
        <w:pStyle w:val="31"/>
      </w:pPr>
      <w:bookmarkStart w:id="51" w:name="_Toc75726270"/>
      <w:r w:rsidRPr="00375306">
        <w:t xml:space="preserve">Решения по </w:t>
      </w:r>
      <w:r w:rsidR="00003C04" w:rsidRPr="00375306">
        <w:t>компоненту</w:t>
      </w:r>
      <w:r w:rsidRPr="00375306">
        <w:t xml:space="preserve"> ТОП-2</w:t>
      </w:r>
      <w:bookmarkEnd w:id="51"/>
    </w:p>
    <w:p w:rsidR="00003C04" w:rsidRPr="00003C04" w:rsidRDefault="00375306" w:rsidP="00003C04">
      <w:pPr>
        <w:pStyle w:val="42"/>
      </w:pPr>
      <w:r>
        <w:t>Функции</w:t>
      </w:r>
      <w:r w:rsidR="00003C04" w:rsidRPr="00003C04">
        <w:t>, реализуемые компонентом ТОП-2</w:t>
      </w:r>
    </w:p>
    <w:p w:rsidR="00003C04" w:rsidRDefault="00003C04" w:rsidP="00003C04">
      <w:r w:rsidRPr="00FE619A">
        <w:t>Функции ТОП-2</w:t>
      </w:r>
      <w:r>
        <w:t>:</w:t>
      </w:r>
    </w:p>
    <w:p w:rsidR="00003C04" w:rsidRPr="00FE619A" w:rsidRDefault="00003C04" w:rsidP="00003C04">
      <w:pPr>
        <w:pStyle w:val="af5"/>
        <w:numPr>
          <w:ilvl w:val="0"/>
          <w:numId w:val="60"/>
        </w:numPr>
        <w:ind w:left="709" w:firstLine="142"/>
      </w:pPr>
      <w:r w:rsidRPr="00FE619A">
        <w:t xml:space="preserve">Автоматическая оплата проезда пассажирами с помощью электронных средств оплаты проезда, включая бесконтактные карты </w:t>
      </w:r>
      <w:proofErr w:type="spellStart"/>
      <w:r w:rsidRPr="00FE619A">
        <w:t>Mifare</w:t>
      </w:r>
      <w:proofErr w:type="spellEnd"/>
      <w:r w:rsidRPr="00FE619A">
        <w:t xml:space="preserve"> </w:t>
      </w:r>
      <w:proofErr w:type="spellStart"/>
      <w:r w:rsidRPr="00FE619A">
        <w:t>Plus</w:t>
      </w:r>
      <w:proofErr w:type="spellEnd"/>
      <w:r w:rsidRPr="00FE619A">
        <w:t xml:space="preserve">, </w:t>
      </w:r>
      <w:proofErr w:type="spellStart"/>
      <w:r w:rsidRPr="00FE619A">
        <w:t>Mifare</w:t>
      </w:r>
      <w:proofErr w:type="spellEnd"/>
      <w:r w:rsidRPr="00FE619A">
        <w:t xml:space="preserve"> </w:t>
      </w:r>
      <w:proofErr w:type="spellStart"/>
      <w:r w:rsidRPr="00FE619A">
        <w:t>Classic</w:t>
      </w:r>
      <w:proofErr w:type="spellEnd"/>
      <w:r w:rsidRPr="00FE619A">
        <w:t xml:space="preserve">, мобильные телефоны с NFC; </w:t>
      </w:r>
    </w:p>
    <w:p w:rsidR="00003C04" w:rsidRPr="00FE619A" w:rsidRDefault="00003C04" w:rsidP="00003C04">
      <w:pPr>
        <w:pStyle w:val="af5"/>
        <w:numPr>
          <w:ilvl w:val="0"/>
          <w:numId w:val="60"/>
        </w:numPr>
        <w:ind w:left="709" w:firstLine="142"/>
      </w:pPr>
      <w:r w:rsidRPr="00FE619A">
        <w:t xml:space="preserve">Прием в качестве оплаты проезда бесконтактных банковских карт платёжных систем VISA, </w:t>
      </w:r>
      <w:proofErr w:type="spellStart"/>
      <w:r w:rsidRPr="00FE619A">
        <w:t>MasterCard</w:t>
      </w:r>
      <w:proofErr w:type="spellEnd"/>
      <w:r w:rsidRPr="00FE619A">
        <w:t xml:space="preserve"> и МИР; </w:t>
      </w:r>
    </w:p>
    <w:p w:rsidR="00003C04" w:rsidRPr="00FE619A" w:rsidRDefault="00003C04" w:rsidP="00003C04">
      <w:pPr>
        <w:pStyle w:val="af5"/>
        <w:numPr>
          <w:ilvl w:val="0"/>
          <w:numId w:val="60"/>
        </w:numPr>
        <w:ind w:left="709" w:firstLine="142"/>
      </w:pPr>
      <w:r w:rsidRPr="00FE619A">
        <w:lastRenderedPageBreak/>
        <w:t xml:space="preserve">Голосовое информирование пассажира об успешной или неуспешной оплате проезда и причине неуспешной оплаты проезда; </w:t>
      </w:r>
    </w:p>
    <w:p w:rsidR="00003C04" w:rsidRPr="00FE619A" w:rsidRDefault="00003C04" w:rsidP="00003C04">
      <w:pPr>
        <w:pStyle w:val="af5"/>
        <w:numPr>
          <w:ilvl w:val="0"/>
          <w:numId w:val="60"/>
        </w:numPr>
        <w:ind w:left="709" w:firstLine="142"/>
      </w:pPr>
      <w:r w:rsidRPr="00FE619A">
        <w:t xml:space="preserve">Защита информации, передаваемой по каналам связи осуществляться с помощью протокола TLS v1.2; </w:t>
      </w:r>
    </w:p>
    <w:p w:rsidR="00003C04" w:rsidRPr="00FE619A" w:rsidRDefault="00003C04" w:rsidP="00003C04">
      <w:pPr>
        <w:pStyle w:val="af5"/>
        <w:numPr>
          <w:ilvl w:val="0"/>
          <w:numId w:val="60"/>
        </w:numPr>
        <w:ind w:left="709" w:firstLine="142"/>
      </w:pPr>
      <w:r w:rsidRPr="00FE619A">
        <w:t xml:space="preserve">Автоматическое обновление тарифов; </w:t>
      </w:r>
    </w:p>
    <w:p w:rsidR="00003C04" w:rsidRPr="00FE619A" w:rsidRDefault="00003C04" w:rsidP="00003C04">
      <w:pPr>
        <w:pStyle w:val="af5"/>
        <w:numPr>
          <w:ilvl w:val="0"/>
          <w:numId w:val="60"/>
        </w:numPr>
        <w:ind w:left="709" w:firstLine="142"/>
      </w:pPr>
      <w:r w:rsidRPr="00FE619A">
        <w:t xml:space="preserve">Обмен данными с бортовыми программно-техническими средствами (терминалы оплаты, бортовой компьютер, аппарат продажи разовых билетов и </w:t>
      </w:r>
      <w:proofErr w:type="spellStart"/>
      <w:r w:rsidRPr="00FE619A">
        <w:t>т.д</w:t>
      </w:r>
      <w:proofErr w:type="spellEnd"/>
      <w:r w:rsidRPr="00FE619A">
        <w:t xml:space="preserve">) по локальной вычислительной сети; </w:t>
      </w:r>
    </w:p>
    <w:p w:rsidR="00003C04" w:rsidRPr="00FE619A" w:rsidRDefault="00003C04" w:rsidP="00003C04">
      <w:pPr>
        <w:pStyle w:val="af5"/>
        <w:numPr>
          <w:ilvl w:val="0"/>
          <w:numId w:val="60"/>
        </w:numPr>
        <w:ind w:left="709" w:firstLine="142"/>
      </w:pPr>
      <w:r w:rsidRPr="00FE619A">
        <w:t xml:space="preserve">При попытке оплаты проезда по Социальной (льготной) карте с истекшим сроком действия или по Транспортной карте с недостаточным количеством средств на счетчике карты, терминал оплаты информирует пассажиров о невозможности оплаты проезда; </w:t>
      </w:r>
    </w:p>
    <w:p w:rsidR="00003C04" w:rsidRDefault="00003C04" w:rsidP="00003C04">
      <w:pPr>
        <w:pStyle w:val="af5"/>
        <w:numPr>
          <w:ilvl w:val="0"/>
          <w:numId w:val="60"/>
        </w:numPr>
        <w:ind w:left="709" w:firstLine="142"/>
      </w:pPr>
      <w:r w:rsidRPr="00FE619A">
        <w:t>Считыватели терминалов оплаты должны выполнять операции с электронными средствами оплаты проезда по чтению и записи в защищенном режиме, в процессе обмена информацией применяются алгоритмы защиты информации.</w:t>
      </w:r>
    </w:p>
    <w:p w:rsidR="00F00F34" w:rsidRDefault="00F00F34" w:rsidP="00F00F34">
      <w:pPr>
        <w:pStyle w:val="42"/>
      </w:pPr>
      <w:r w:rsidRPr="009E5958">
        <w:t>Технические характеристики</w:t>
      </w:r>
      <w:r w:rsidR="008F31A3">
        <w:t xml:space="preserve"> компонента ТОП-2</w:t>
      </w:r>
    </w:p>
    <w:tbl>
      <w:tblPr>
        <w:tblStyle w:val="afff"/>
        <w:tblW w:w="0" w:type="auto"/>
        <w:tblLook w:val="04A0" w:firstRow="1" w:lastRow="0" w:firstColumn="1" w:lastColumn="0" w:noHBand="0" w:noVBand="1"/>
      </w:tblPr>
      <w:tblGrid>
        <w:gridCol w:w="672"/>
        <w:gridCol w:w="4820"/>
        <w:gridCol w:w="3852"/>
      </w:tblGrid>
      <w:tr w:rsidR="00F00F34" w:rsidRPr="0078573B" w:rsidTr="001161EC">
        <w:trPr>
          <w:tblHeader/>
        </w:trPr>
        <w:tc>
          <w:tcPr>
            <w:tcW w:w="675" w:type="dxa"/>
          </w:tcPr>
          <w:p w:rsidR="00F00F34" w:rsidRPr="00FE619A" w:rsidRDefault="00F00F34" w:rsidP="001161EC">
            <w:pPr>
              <w:pStyle w:val="-1"/>
              <w:rPr>
                <w:rFonts w:asciiTheme="minorHAnsi" w:hAnsiTheme="minorHAnsi" w:cstheme="minorHAnsi"/>
                <w:sz w:val="28"/>
                <w:szCs w:val="28"/>
              </w:rPr>
            </w:pPr>
            <w:r w:rsidRPr="00FE619A">
              <w:rPr>
                <w:rFonts w:asciiTheme="minorHAnsi" w:hAnsiTheme="minorHAnsi" w:cstheme="minorHAnsi"/>
                <w:sz w:val="28"/>
                <w:szCs w:val="28"/>
              </w:rPr>
              <w:t>№</w:t>
            </w:r>
          </w:p>
        </w:tc>
        <w:tc>
          <w:tcPr>
            <w:tcW w:w="4962" w:type="dxa"/>
          </w:tcPr>
          <w:p w:rsidR="00F00F34" w:rsidRPr="00FE619A" w:rsidRDefault="00F00F34" w:rsidP="001161EC">
            <w:pPr>
              <w:pStyle w:val="-1"/>
              <w:rPr>
                <w:rFonts w:asciiTheme="minorHAnsi" w:hAnsiTheme="minorHAnsi" w:cstheme="minorHAnsi"/>
                <w:sz w:val="28"/>
                <w:szCs w:val="28"/>
              </w:rPr>
            </w:pPr>
            <w:r w:rsidRPr="00FE619A">
              <w:rPr>
                <w:rFonts w:asciiTheme="minorHAnsi" w:hAnsiTheme="minorHAnsi" w:cstheme="minorHAnsi"/>
                <w:sz w:val="28"/>
                <w:szCs w:val="28"/>
              </w:rPr>
              <w:t>Наименование</w:t>
            </w:r>
          </w:p>
        </w:tc>
        <w:tc>
          <w:tcPr>
            <w:tcW w:w="3934" w:type="dxa"/>
          </w:tcPr>
          <w:p w:rsidR="00F00F34" w:rsidRPr="00FE619A" w:rsidRDefault="00F00F34" w:rsidP="001161EC">
            <w:pPr>
              <w:pStyle w:val="-1"/>
              <w:rPr>
                <w:rFonts w:asciiTheme="minorHAnsi" w:hAnsiTheme="minorHAnsi" w:cstheme="minorHAnsi"/>
                <w:sz w:val="28"/>
                <w:szCs w:val="28"/>
              </w:rPr>
            </w:pPr>
            <w:r w:rsidRPr="00FE619A">
              <w:rPr>
                <w:rFonts w:asciiTheme="minorHAnsi" w:hAnsiTheme="minorHAnsi" w:cstheme="minorHAnsi"/>
                <w:sz w:val="28"/>
                <w:szCs w:val="28"/>
              </w:rPr>
              <w:t>Значение</w:t>
            </w:r>
          </w:p>
        </w:tc>
      </w:tr>
      <w:tr w:rsidR="00F00F34" w:rsidRPr="0011653C"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1</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 xml:space="preserve">Процессор </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lang w:val="en-US"/>
              </w:rPr>
              <w:t>6</w:t>
            </w:r>
            <w:r w:rsidRPr="00FE619A">
              <w:rPr>
                <w:rFonts w:asciiTheme="minorHAnsi" w:hAnsiTheme="minorHAnsi" w:cstheme="minorHAnsi"/>
                <w:szCs w:val="28"/>
              </w:rPr>
              <w:t>00 МГц</w:t>
            </w:r>
          </w:p>
        </w:tc>
      </w:tr>
      <w:tr w:rsidR="00F00F34" w:rsidRPr="0011653C"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2</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Внутренняя память</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lang w:val="en-US"/>
              </w:rPr>
              <w:t>16</w:t>
            </w:r>
            <w:r w:rsidRPr="00FE619A">
              <w:rPr>
                <w:rFonts w:asciiTheme="minorHAnsi" w:hAnsiTheme="minorHAnsi" w:cstheme="minorHAnsi"/>
                <w:szCs w:val="28"/>
              </w:rPr>
              <w:t xml:space="preserve"> МБ</w:t>
            </w:r>
          </w:p>
        </w:tc>
      </w:tr>
      <w:tr w:rsidR="00F00F34" w:rsidRPr="0011653C"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3</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Оперативная память</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lang w:val="en-US"/>
              </w:rPr>
              <w:t>8</w:t>
            </w:r>
            <w:r w:rsidRPr="00FE619A">
              <w:rPr>
                <w:rFonts w:asciiTheme="minorHAnsi" w:hAnsiTheme="minorHAnsi" w:cstheme="minorHAnsi"/>
                <w:szCs w:val="28"/>
              </w:rPr>
              <w:t xml:space="preserve"> МБ</w:t>
            </w:r>
          </w:p>
        </w:tc>
      </w:tr>
      <w:tr w:rsidR="00F00F34" w:rsidRPr="00477C40"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4</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 xml:space="preserve">Поддерживаемые бесконтактные банковские карты </w:t>
            </w:r>
          </w:p>
        </w:tc>
        <w:tc>
          <w:tcPr>
            <w:tcW w:w="3934" w:type="dxa"/>
          </w:tcPr>
          <w:p w:rsidR="00F00F34" w:rsidRPr="00FE619A" w:rsidRDefault="00F00F34" w:rsidP="001161EC">
            <w:pPr>
              <w:rPr>
                <w:rFonts w:cstheme="minorHAnsi"/>
                <w:szCs w:val="28"/>
                <w:lang w:val="en-US"/>
              </w:rPr>
            </w:pPr>
            <w:r w:rsidRPr="00FE619A">
              <w:rPr>
                <w:rFonts w:cstheme="minorHAnsi"/>
                <w:szCs w:val="28"/>
              </w:rPr>
              <w:t>МИР</w:t>
            </w:r>
            <w:r w:rsidRPr="00FE619A">
              <w:rPr>
                <w:rFonts w:cstheme="minorHAnsi"/>
                <w:szCs w:val="28"/>
                <w:lang w:val="en-US"/>
              </w:rPr>
              <w:t xml:space="preserve">, </w:t>
            </w:r>
            <w:proofErr w:type="spellStart"/>
            <w:r w:rsidRPr="00FE619A">
              <w:rPr>
                <w:rFonts w:cstheme="minorHAnsi"/>
                <w:szCs w:val="28"/>
                <w:lang w:val="en-US"/>
              </w:rPr>
              <w:t>PayPass</w:t>
            </w:r>
            <w:proofErr w:type="spellEnd"/>
            <w:r w:rsidRPr="00FE619A">
              <w:rPr>
                <w:rFonts w:cstheme="minorHAnsi"/>
                <w:szCs w:val="28"/>
                <w:lang w:val="en-US"/>
              </w:rPr>
              <w:t xml:space="preserve">, </w:t>
            </w:r>
            <w:proofErr w:type="spellStart"/>
            <w:r w:rsidRPr="00FE619A">
              <w:rPr>
                <w:rFonts w:cstheme="minorHAnsi"/>
                <w:szCs w:val="28"/>
                <w:lang w:val="en-US"/>
              </w:rPr>
              <w:t>PayWave</w:t>
            </w:r>
            <w:proofErr w:type="spellEnd"/>
            <w:r w:rsidRPr="00FE619A">
              <w:rPr>
                <w:rFonts w:cstheme="minorHAnsi"/>
                <w:szCs w:val="28"/>
                <w:lang w:val="en-US"/>
              </w:rPr>
              <w:t xml:space="preserve">, China Union Pay </w:t>
            </w:r>
          </w:p>
        </w:tc>
      </w:tr>
      <w:tr w:rsidR="00F00F34" w:rsidRPr="00477C40"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5</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Поддерживаемые карты по стандарту ISO 14443-3/4</w:t>
            </w:r>
          </w:p>
        </w:tc>
        <w:tc>
          <w:tcPr>
            <w:tcW w:w="3934" w:type="dxa"/>
          </w:tcPr>
          <w:p w:rsidR="00F00F34" w:rsidRPr="00FE619A" w:rsidRDefault="00F00F34" w:rsidP="001161EC">
            <w:pPr>
              <w:rPr>
                <w:rFonts w:cstheme="minorHAnsi"/>
                <w:szCs w:val="28"/>
                <w:lang w:val="en-US"/>
              </w:rPr>
            </w:pPr>
            <w:proofErr w:type="spellStart"/>
            <w:r w:rsidRPr="00FE619A">
              <w:rPr>
                <w:rFonts w:cstheme="minorHAnsi"/>
                <w:szCs w:val="28"/>
                <w:lang w:val="en-US"/>
              </w:rPr>
              <w:t>Mifare</w:t>
            </w:r>
            <w:proofErr w:type="spellEnd"/>
            <w:r w:rsidRPr="00FE619A">
              <w:rPr>
                <w:rFonts w:cstheme="minorHAnsi"/>
                <w:szCs w:val="28"/>
                <w:lang w:val="en-US"/>
              </w:rPr>
              <w:t xml:space="preserve"> Ultralight/Ultralight C, </w:t>
            </w:r>
            <w:proofErr w:type="spellStart"/>
            <w:r w:rsidRPr="00FE619A">
              <w:rPr>
                <w:rFonts w:cstheme="minorHAnsi"/>
                <w:szCs w:val="28"/>
                <w:lang w:val="en-US"/>
              </w:rPr>
              <w:t>Mifare</w:t>
            </w:r>
            <w:proofErr w:type="spellEnd"/>
            <w:r w:rsidRPr="00FE619A">
              <w:rPr>
                <w:rFonts w:cstheme="minorHAnsi"/>
                <w:szCs w:val="28"/>
                <w:lang w:val="en-US"/>
              </w:rPr>
              <w:t xml:space="preserve"> Plus, </w:t>
            </w:r>
            <w:proofErr w:type="spellStart"/>
            <w:r w:rsidRPr="00FE619A">
              <w:rPr>
                <w:rFonts w:cstheme="minorHAnsi"/>
                <w:szCs w:val="28"/>
                <w:lang w:val="en-US"/>
              </w:rPr>
              <w:t>Mifare</w:t>
            </w:r>
            <w:proofErr w:type="spellEnd"/>
            <w:r w:rsidRPr="00FE619A">
              <w:rPr>
                <w:rFonts w:cstheme="minorHAnsi"/>
                <w:szCs w:val="28"/>
                <w:lang w:val="en-US"/>
              </w:rPr>
              <w:t xml:space="preserve"> Classic, </w:t>
            </w:r>
            <w:proofErr w:type="spellStart"/>
            <w:r w:rsidRPr="00FE619A">
              <w:rPr>
                <w:rFonts w:cstheme="minorHAnsi"/>
                <w:szCs w:val="28"/>
                <w:lang w:val="en-US"/>
              </w:rPr>
              <w:t>Desfire</w:t>
            </w:r>
            <w:proofErr w:type="spellEnd"/>
          </w:p>
        </w:tc>
      </w:tr>
      <w:tr w:rsidR="00F00F34" w:rsidRPr="00002DFC"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6</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Дальность считывания пластиковых карт</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40 мм</w:t>
            </w:r>
          </w:p>
        </w:tc>
      </w:tr>
      <w:tr w:rsidR="00F00F34" w:rsidRPr="00002DFC"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lastRenderedPageBreak/>
              <w:t>7</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Оплата по QR-коду</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да</w:t>
            </w:r>
          </w:p>
        </w:tc>
      </w:tr>
      <w:tr w:rsidR="00F00F34" w:rsidRPr="0011653C"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8</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Дисплей</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3.5</w:t>
            </w:r>
            <w:r w:rsidRPr="00FE619A">
              <w:rPr>
                <w:rFonts w:asciiTheme="minorHAnsi" w:hAnsiTheme="minorHAnsi" w:cstheme="minorHAnsi"/>
                <w:szCs w:val="28"/>
                <w:lang w:val="en-US"/>
              </w:rPr>
              <w:t>” 320x480</w:t>
            </w:r>
          </w:p>
        </w:tc>
      </w:tr>
      <w:tr w:rsidR="00F00F34" w:rsidRPr="0011653C"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9</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 xml:space="preserve">Голосовое информирование об успешной оплате </w:t>
            </w:r>
            <w:proofErr w:type="spellStart"/>
            <w:r w:rsidRPr="00FE619A">
              <w:rPr>
                <w:rFonts w:asciiTheme="minorHAnsi" w:hAnsiTheme="minorHAnsi" w:cstheme="minorHAnsi"/>
                <w:szCs w:val="28"/>
              </w:rPr>
              <w:t>прозда</w:t>
            </w:r>
            <w:proofErr w:type="spellEnd"/>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да</w:t>
            </w:r>
          </w:p>
        </w:tc>
      </w:tr>
      <w:tr w:rsidR="00F00F34" w:rsidRPr="0011653C"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10</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Максимальная потребляемая мощность</w:t>
            </w:r>
          </w:p>
        </w:tc>
        <w:tc>
          <w:tcPr>
            <w:tcW w:w="3934" w:type="dxa"/>
          </w:tcPr>
          <w:p w:rsidR="00F00F34" w:rsidRPr="00FE619A" w:rsidRDefault="00F00F34" w:rsidP="001161EC">
            <w:pPr>
              <w:pStyle w:val="-0"/>
              <w:rPr>
                <w:rFonts w:asciiTheme="minorHAnsi" w:hAnsiTheme="minorHAnsi" w:cstheme="minorHAnsi"/>
                <w:szCs w:val="28"/>
              </w:rPr>
            </w:pPr>
            <w:proofErr w:type="gramStart"/>
            <w:r w:rsidRPr="00FE619A">
              <w:rPr>
                <w:rFonts w:asciiTheme="minorHAnsi" w:hAnsiTheme="minorHAnsi" w:cstheme="minorHAnsi"/>
                <w:szCs w:val="28"/>
              </w:rPr>
              <w:t>&lt; 24</w:t>
            </w:r>
            <w:proofErr w:type="gramEnd"/>
            <w:r w:rsidRPr="00FE619A">
              <w:rPr>
                <w:rFonts w:asciiTheme="minorHAnsi" w:hAnsiTheme="minorHAnsi" w:cstheme="minorHAnsi"/>
                <w:szCs w:val="28"/>
              </w:rPr>
              <w:t xml:space="preserve"> Вт</w:t>
            </w:r>
          </w:p>
        </w:tc>
      </w:tr>
      <w:tr w:rsidR="00F00F34" w:rsidRPr="00002DFC"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11</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 xml:space="preserve">Основное питание </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9 … 36 В</w:t>
            </w:r>
          </w:p>
        </w:tc>
      </w:tr>
      <w:tr w:rsidR="00F00F34" w:rsidRPr="00477C40"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12</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Интерфейсы</w:t>
            </w:r>
          </w:p>
        </w:tc>
        <w:tc>
          <w:tcPr>
            <w:tcW w:w="3934" w:type="dxa"/>
          </w:tcPr>
          <w:p w:rsidR="00F00F34" w:rsidRPr="00FE619A" w:rsidRDefault="00F00F34" w:rsidP="001161EC">
            <w:pPr>
              <w:pStyle w:val="-0"/>
              <w:rPr>
                <w:rFonts w:asciiTheme="minorHAnsi" w:hAnsiTheme="minorHAnsi" w:cstheme="minorHAnsi"/>
                <w:szCs w:val="28"/>
                <w:lang w:val="en-US"/>
              </w:rPr>
            </w:pPr>
            <w:r w:rsidRPr="00FE619A">
              <w:rPr>
                <w:rFonts w:asciiTheme="minorHAnsi" w:hAnsiTheme="minorHAnsi" w:cstheme="minorHAnsi"/>
                <w:szCs w:val="28"/>
                <w:lang w:val="en-US"/>
              </w:rPr>
              <w:t>2</w:t>
            </w:r>
            <w:r w:rsidRPr="00FE619A">
              <w:rPr>
                <w:rFonts w:asciiTheme="minorHAnsi" w:hAnsiTheme="minorHAnsi" w:cstheme="minorHAnsi"/>
                <w:szCs w:val="28"/>
              </w:rPr>
              <w:t>х</w:t>
            </w:r>
            <w:r w:rsidRPr="00FE619A">
              <w:rPr>
                <w:rFonts w:asciiTheme="minorHAnsi" w:hAnsiTheme="minorHAnsi" w:cstheme="minorHAnsi"/>
                <w:szCs w:val="28"/>
                <w:lang w:val="en-US"/>
              </w:rPr>
              <w:t>RS-232</w:t>
            </w:r>
          </w:p>
          <w:p w:rsidR="00F00F34" w:rsidRPr="00FE619A" w:rsidRDefault="00F00F34" w:rsidP="001161EC">
            <w:pPr>
              <w:pStyle w:val="-0"/>
              <w:rPr>
                <w:rFonts w:asciiTheme="minorHAnsi" w:hAnsiTheme="minorHAnsi" w:cstheme="minorHAnsi"/>
                <w:szCs w:val="28"/>
                <w:lang w:val="en-US"/>
              </w:rPr>
            </w:pPr>
            <w:r w:rsidRPr="00FE619A">
              <w:rPr>
                <w:rFonts w:asciiTheme="minorHAnsi" w:hAnsiTheme="minorHAnsi" w:cstheme="minorHAnsi"/>
                <w:szCs w:val="28"/>
                <w:lang w:val="en-US"/>
              </w:rPr>
              <w:t>RS-485</w:t>
            </w:r>
          </w:p>
          <w:p w:rsidR="00F00F34" w:rsidRPr="00FE619A" w:rsidRDefault="00F00F34" w:rsidP="001161EC">
            <w:pPr>
              <w:pStyle w:val="-0"/>
              <w:rPr>
                <w:rFonts w:asciiTheme="minorHAnsi" w:hAnsiTheme="minorHAnsi" w:cstheme="minorHAnsi"/>
                <w:szCs w:val="28"/>
                <w:lang w:val="en-US"/>
              </w:rPr>
            </w:pPr>
            <w:r w:rsidRPr="00FE619A">
              <w:rPr>
                <w:rFonts w:asciiTheme="minorHAnsi" w:hAnsiTheme="minorHAnsi" w:cstheme="minorHAnsi"/>
                <w:szCs w:val="28"/>
                <w:lang w:val="en-US"/>
              </w:rPr>
              <w:t>Ethernet 10/100Mbit/s</w:t>
            </w:r>
          </w:p>
          <w:p w:rsidR="00F00F34" w:rsidRPr="00FE619A" w:rsidRDefault="00F00F34" w:rsidP="001161EC">
            <w:pPr>
              <w:pStyle w:val="-0"/>
              <w:rPr>
                <w:rFonts w:asciiTheme="minorHAnsi" w:hAnsiTheme="minorHAnsi" w:cstheme="minorHAnsi"/>
                <w:szCs w:val="28"/>
                <w:lang w:val="en-US"/>
              </w:rPr>
            </w:pPr>
            <w:r w:rsidRPr="00FE619A">
              <w:rPr>
                <w:rFonts w:asciiTheme="minorHAnsi" w:hAnsiTheme="minorHAnsi" w:cstheme="minorHAnsi"/>
                <w:szCs w:val="28"/>
                <w:lang w:val="en-US"/>
              </w:rPr>
              <w:t>USB</w:t>
            </w:r>
          </w:p>
        </w:tc>
      </w:tr>
      <w:tr w:rsidR="00F00F34" w:rsidRPr="00AA64FB"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13</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Автономная работа</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нет, совместно с ТОП-1</w:t>
            </w:r>
          </w:p>
        </w:tc>
      </w:tr>
      <w:tr w:rsidR="00F00F34" w:rsidRPr="0011653C"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14</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 xml:space="preserve">Диапазон рабочих температур </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минус 40 … +60 °С</w:t>
            </w:r>
          </w:p>
        </w:tc>
      </w:tr>
      <w:tr w:rsidR="00F00F34" w:rsidRPr="00077B7F"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15</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 xml:space="preserve">Класс защиты </w:t>
            </w:r>
          </w:p>
        </w:tc>
        <w:tc>
          <w:tcPr>
            <w:tcW w:w="3934" w:type="dxa"/>
          </w:tcPr>
          <w:p w:rsidR="00F00F34" w:rsidRPr="00FE619A" w:rsidRDefault="00F00F34" w:rsidP="001161EC">
            <w:pPr>
              <w:pStyle w:val="-0"/>
              <w:rPr>
                <w:rFonts w:asciiTheme="minorHAnsi" w:hAnsiTheme="minorHAnsi" w:cstheme="minorHAnsi"/>
                <w:szCs w:val="28"/>
                <w:lang w:val="en-US"/>
              </w:rPr>
            </w:pPr>
            <w:r w:rsidRPr="00FE619A">
              <w:rPr>
                <w:rFonts w:asciiTheme="minorHAnsi" w:hAnsiTheme="minorHAnsi" w:cstheme="minorHAnsi"/>
                <w:szCs w:val="28"/>
                <w:lang w:val="en-US"/>
              </w:rPr>
              <w:t>IP54</w:t>
            </w:r>
          </w:p>
        </w:tc>
      </w:tr>
      <w:tr w:rsidR="00F00F34" w:rsidRPr="0011653C"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16</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 xml:space="preserve">Антивандальное исполнение </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да</w:t>
            </w:r>
          </w:p>
        </w:tc>
      </w:tr>
    </w:tbl>
    <w:p w:rsidR="00F00F34" w:rsidRPr="00FE619A" w:rsidRDefault="00F00F34" w:rsidP="00F00F34">
      <w:pPr>
        <w:ind w:firstLine="0"/>
      </w:pPr>
    </w:p>
    <w:p w:rsidR="00E22464" w:rsidRDefault="00E22464" w:rsidP="00E22464">
      <w:pPr>
        <w:pStyle w:val="42"/>
      </w:pPr>
      <w:r w:rsidRPr="007752CE">
        <w:t xml:space="preserve">Перечень модулей, входящих в состав </w:t>
      </w:r>
      <w:r w:rsidR="00601490">
        <w:t>компонента</w:t>
      </w:r>
      <w:r w:rsidR="008F31A3">
        <w:t xml:space="preserve"> ТОП-2</w:t>
      </w:r>
    </w:p>
    <w:p w:rsidR="009A0757" w:rsidRPr="006034C6" w:rsidRDefault="009A0757" w:rsidP="009A0757">
      <w:pPr>
        <w:rPr>
          <w:szCs w:val="28"/>
        </w:rPr>
      </w:pPr>
      <w:r w:rsidRPr="006034C6">
        <w:rPr>
          <w:szCs w:val="28"/>
        </w:rPr>
        <w:t xml:space="preserve">На </w:t>
      </w:r>
      <w:r w:rsidR="00003C04" w:rsidRPr="006034C6">
        <w:rPr>
          <w:szCs w:val="28"/>
        </w:rPr>
        <w:t xml:space="preserve">рисунке </w:t>
      </w:r>
      <w:r w:rsidR="00003C04" w:rsidRPr="00003C04">
        <w:rPr>
          <w:szCs w:val="28"/>
        </w:rPr>
        <w:t>11</w:t>
      </w:r>
      <w:r w:rsidRPr="006034C6">
        <w:rPr>
          <w:szCs w:val="28"/>
        </w:rPr>
        <w:t xml:space="preserve"> представлена обобщённая структурная схема ТОП-2. На схеме показаны основные модули и связи между ними. В </w:t>
      </w:r>
      <w:r w:rsidR="00D01BEA">
        <w:rPr>
          <w:szCs w:val="28"/>
        </w:rPr>
        <w:t>таблице 12</w:t>
      </w:r>
      <w:r w:rsidR="00003C04" w:rsidRPr="006034C6">
        <w:rPr>
          <w:szCs w:val="28"/>
        </w:rPr>
        <w:t xml:space="preserve"> представлен</w:t>
      </w:r>
      <w:r w:rsidRPr="006034C6">
        <w:rPr>
          <w:szCs w:val="28"/>
        </w:rPr>
        <w:t xml:space="preserve"> перечень </w:t>
      </w:r>
      <w:r w:rsidR="00003C04" w:rsidRPr="006034C6">
        <w:rPr>
          <w:szCs w:val="28"/>
        </w:rPr>
        <w:t>модулей ТОП</w:t>
      </w:r>
      <w:r w:rsidRPr="006034C6">
        <w:rPr>
          <w:szCs w:val="28"/>
        </w:rPr>
        <w:t>-2 и их назначение.</w:t>
      </w:r>
    </w:p>
    <w:p w:rsidR="009A0757" w:rsidRPr="003B1B75" w:rsidRDefault="009A0757" w:rsidP="009A0757">
      <w:pPr>
        <w:pStyle w:val="ab"/>
        <w:jc w:val="right"/>
        <w:rPr>
          <w:b w:val="0"/>
          <w:sz w:val="28"/>
          <w:szCs w:val="28"/>
        </w:rPr>
      </w:pPr>
      <w:bookmarkStart w:id="52" w:name="_Ref75544025"/>
      <w:r w:rsidRPr="003B1B75">
        <w:rPr>
          <w:b w:val="0"/>
          <w:sz w:val="28"/>
        </w:rPr>
        <w:t xml:space="preserve">Таблица </w:t>
      </w:r>
      <w:r w:rsidRPr="003B1B75">
        <w:rPr>
          <w:b w:val="0"/>
          <w:sz w:val="28"/>
        </w:rPr>
        <w:fldChar w:fldCharType="begin"/>
      </w:r>
      <w:r w:rsidRPr="003B1B75">
        <w:rPr>
          <w:b w:val="0"/>
          <w:sz w:val="28"/>
        </w:rPr>
        <w:instrText xml:space="preserve"> SEQ Таблица \* ARABIC </w:instrText>
      </w:r>
      <w:r w:rsidRPr="003B1B75">
        <w:rPr>
          <w:b w:val="0"/>
          <w:sz w:val="28"/>
        </w:rPr>
        <w:fldChar w:fldCharType="separate"/>
      </w:r>
      <w:r w:rsidR="00D01BEA">
        <w:rPr>
          <w:b w:val="0"/>
          <w:noProof/>
          <w:sz w:val="28"/>
        </w:rPr>
        <w:t>12</w:t>
      </w:r>
      <w:r w:rsidRPr="003B1B75">
        <w:rPr>
          <w:b w:val="0"/>
          <w:sz w:val="28"/>
        </w:rPr>
        <w:fldChar w:fldCharType="end"/>
      </w:r>
      <w:bookmarkEnd w:id="52"/>
      <w:r w:rsidRPr="003B1B75">
        <w:rPr>
          <w:b w:val="0"/>
          <w:sz w:val="28"/>
          <w:szCs w:val="28"/>
        </w:rPr>
        <w:t xml:space="preserve"> Перечень модулей ТОП-2 и их назначение</w:t>
      </w:r>
    </w:p>
    <w:tbl>
      <w:tblPr>
        <w:tblStyle w:val="afff"/>
        <w:tblW w:w="0" w:type="auto"/>
        <w:tblLook w:val="04A0" w:firstRow="1" w:lastRow="0" w:firstColumn="1" w:lastColumn="0" w:noHBand="0" w:noVBand="1"/>
      </w:tblPr>
      <w:tblGrid>
        <w:gridCol w:w="674"/>
        <w:gridCol w:w="3740"/>
        <w:gridCol w:w="4930"/>
      </w:tblGrid>
      <w:tr w:rsidR="009A0757" w:rsidRPr="007752CE" w:rsidTr="00C13C58">
        <w:trPr>
          <w:tblHeader/>
        </w:trPr>
        <w:tc>
          <w:tcPr>
            <w:tcW w:w="675" w:type="dxa"/>
            <w:vAlign w:val="center"/>
          </w:tcPr>
          <w:p w:rsidR="009A0757" w:rsidRPr="007752CE" w:rsidRDefault="009A0757" w:rsidP="00C13C58">
            <w:pPr>
              <w:pStyle w:val="afffe"/>
              <w:jc w:val="center"/>
              <w:rPr>
                <w:szCs w:val="28"/>
              </w:rPr>
            </w:pPr>
            <w:r w:rsidRPr="007752CE">
              <w:rPr>
                <w:szCs w:val="28"/>
              </w:rPr>
              <w:t xml:space="preserve">№ </w:t>
            </w:r>
            <w:proofErr w:type="spellStart"/>
            <w:r w:rsidRPr="007752CE">
              <w:rPr>
                <w:szCs w:val="28"/>
              </w:rPr>
              <w:t>п.п</w:t>
            </w:r>
            <w:proofErr w:type="spellEnd"/>
            <w:r w:rsidRPr="007752CE">
              <w:rPr>
                <w:szCs w:val="28"/>
              </w:rPr>
              <w:t>.</w:t>
            </w:r>
          </w:p>
        </w:tc>
        <w:tc>
          <w:tcPr>
            <w:tcW w:w="3828" w:type="dxa"/>
            <w:vAlign w:val="center"/>
          </w:tcPr>
          <w:p w:rsidR="009A0757" w:rsidRPr="007752CE" w:rsidRDefault="009A0757" w:rsidP="00C13C58">
            <w:pPr>
              <w:pStyle w:val="afffe"/>
              <w:jc w:val="center"/>
              <w:rPr>
                <w:szCs w:val="28"/>
              </w:rPr>
            </w:pPr>
            <w:r w:rsidRPr="007752CE">
              <w:rPr>
                <w:bCs/>
                <w:kern w:val="3"/>
                <w:szCs w:val="28"/>
              </w:rPr>
              <w:t>Наименование компонента</w:t>
            </w:r>
          </w:p>
        </w:tc>
        <w:tc>
          <w:tcPr>
            <w:tcW w:w="5067" w:type="dxa"/>
            <w:vAlign w:val="center"/>
          </w:tcPr>
          <w:p w:rsidR="009A0757" w:rsidRPr="007752CE" w:rsidRDefault="009A0757" w:rsidP="00C13C58">
            <w:pPr>
              <w:pStyle w:val="afffe"/>
              <w:jc w:val="center"/>
              <w:rPr>
                <w:szCs w:val="28"/>
              </w:rPr>
            </w:pPr>
            <w:r w:rsidRPr="009E5958">
              <w:rPr>
                <w:szCs w:val="28"/>
              </w:rPr>
              <w:t>Основное назначение</w:t>
            </w:r>
          </w:p>
        </w:tc>
      </w:tr>
      <w:tr w:rsidR="009A0757" w:rsidRPr="007752CE" w:rsidTr="00C13C58">
        <w:trPr>
          <w:trHeight w:val="177"/>
          <w:tblHeader/>
        </w:trPr>
        <w:tc>
          <w:tcPr>
            <w:tcW w:w="675" w:type="dxa"/>
            <w:vAlign w:val="center"/>
          </w:tcPr>
          <w:p w:rsidR="009A0757" w:rsidRPr="007752CE" w:rsidRDefault="009A0757" w:rsidP="00C13C58">
            <w:pPr>
              <w:pStyle w:val="afffe"/>
              <w:jc w:val="center"/>
              <w:rPr>
                <w:szCs w:val="28"/>
              </w:rPr>
            </w:pPr>
            <w:r w:rsidRPr="007752CE">
              <w:rPr>
                <w:szCs w:val="28"/>
              </w:rPr>
              <w:t>1</w:t>
            </w:r>
          </w:p>
        </w:tc>
        <w:tc>
          <w:tcPr>
            <w:tcW w:w="3828" w:type="dxa"/>
            <w:vAlign w:val="center"/>
          </w:tcPr>
          <w:p w:rsidR="009A0757" w:rsidRPr="007752CE" w:rsidRDefault="009A0757" w:rsidP="00C13C58">
            <w:pPr>
              <w:pStyle w:val="afffe"/>
              <w:jc w:val="center"/>
              <w:rPr>
                <w:bCs/>
                <w:kern w:val="3"/>
                <w:szCs w:val="28"/>
              </w:rPr>
            </w:pPr>
            <w:r w:rsidRPr="007752CE">
              <w:rPr>
                <w:bCs/>
                <w:kern w:val="3"/>
                <w:szCs w:val="28"/>
              </w:rPr>
              <w:t>2</w:t>
            </w:r>
          </w:p>
        </w:tc>
        <w:tc>
          <w:tcPr>
            <w:tcW w:w="5067" w:type="dxa"/>
            <w:vAlign w:val="center"/>
          </w:tcPr>
          <w:p w:rsidR="009A0757" w:rsidRPr="007752CE" w:rsidRDefault="009A0757" w:rsidP="00C13C58">
            <w:pPr>
              <w:pStyle w:val="afffe"/>
              <w:jc w:val="center"/>
              <w:rPr>
                <w:szCs w:val="28"/>
              </w:rPr>
            </w:pPr>
            <w:r w:rsidRPr="007752CE">
              <w:rPr>
                <w:szCs w:val="28"/>
              </w:rPr>
              <w:t>3</w:t>
            </w:r>
          </w:p>
        </w:tc>
      </w:tr>
      <w:tr w:rsidR="009A0757" w:rsidRPr="007752CE" w:rsidTr="00C13C58">
        <w:tc>
          <w:tcPr>
            <w:tcW w:w="675" w:type="dxa"/>
          </w:tcPr>
          <w:p w:rsidR="009A0757" w:rsidRPr="007752CE" w:rsidRDefault="009A0757" w:rsidP="00C13C58">
            <w:pPr>
              <w:pStyle w:val="afffe"/>
              <w:rPr>
                <w:szCs w:val="28"/>
              </w:rPr>
            </w:pPr>
            <w:r w:rsidRPr="007752CE">
              <w:rPr>
                <w:szCs w:val="28"/>
              </w:rPr>
              <w:t>1</w:t>
            </w:r>
          </w:p>
        </w:tc>
        <w:tc>
          <w:tcPr>
            <w:tcW w:w="3828" w:type="dxa"/>
          </w:tcPr>
          <w:p w:rsidR="009A0757" w:rsidRPr="007752CE" w:rsidRDefault="009A0757" w:rsidP="00C13C58">
            <w:pPr>
              <w:pStyle w:val="afffe"/>
              <w:rPr>
                <w:szCs w:val="28"/>
              </w:rPr>
            </w:pPr>
            <w:r w:rsidRPr="009E5958">
              <w:rPr>
                <w:szCs w:val="28"/>
              </w:rPr>
              <w:t>Модуль отображения</w:t>
            </w:r>
          </w:p>
        </w:tc>
        <w:tc>
          <w:tcPr>
            <w:tcW w:w="5067" w:type="dxa"/>
          </w:tcPr>
          <w:p w:rsidR="009A0757" w:rsidRPr="007752CE" w:rsidRDefault="009A0757" w:rsidP="00C13C58">
            <w:pPr>
              <w:pStyle w:val="afffe"/>
              <w:rPr>
                <w:szCs w:val="28"/>
              </w:rPr>
            </w:pPr>
            <w:r>
              <w:rPr>
                <w:szCs w:val="28"/>
              </w:rPr>
              <w:t>И</w:t>
            </w:r>
            <w:r w:rsidRPr="009E5958">
              <w:rPr>
                <w:szCs w:val="28"/>
              </w:rPr>
              <w:t>спользуется для визуального отображения информации на экране графического дисплея.</w:t>
            </w:r>
          </w:p>
        </w:tc>
      </w:tr>
      <w:tr w:rsidR="009A0757" w:rsidRPr="007752CE" w:rsidTr="00C13C58">
        <w:tc>
          <w:tcPr>
            <w:tcW w:w="675" w:type="dxa"/>
          </w:tcPr>
          <w:p w:rsidR="009A0757" w:rsidRPr="007752CE" w:rsidRDefault="009A0757" w:rsidP="00C13C58">
            <w:pPr>
              <w:pStyle w:val="afffe"/>
              <w:rPr>
                <w:szCs w:val="28"/>
              </w:rPr>
            </w:pPr>
            <w:r w:rsidRPr="007752CE">
              <w:rPr>
                <w:szCs w:val="28"/>
              </w:rPr>
              <w:lastRenderedPageBreak/>
              <w:t>2</w:t>
            </w:r>
          </w:p>
        </w:tc>
        <w:tc>
          <w:tcPr>
            <w:tcW w:w="3828" w:type="dxa"/>
          </w:tcPr>
          <w:p w:rsidR="009A0757" w:rsidRPr="007752CE" w:rsidRDefault="009A0757" w:rsidP="00C13C58">
            <w:pPr>
              <w:pStyle w:val="afffe"/>
              <w:rPr>
                <w:szCs w:val="28"/>
              </w:rPr>
            </w:pPr>
            <w:r w:rsidRPr="009E5958">
              <w:rPr>
                <w:szCs w:val="28"/>
              </w:rPr>
              <w:t>Проигрыватель звуковых треков</w:t>
            </w:r>
          </w:p>
        </w:tc>
        <w:tc>
          <w:tcPr>
            <w:tcW w:w="5067" w:type="dxa"/>
          </w:tcPr>
          <w:p w:rsidR="009A0757" w:rsidRPr="007752CE" w:rsidRDefault="009A0757" w:rsidP="00C13C58">
            <w:pPr>
              <w:pStyle w:val="afffe"/>
              <w:rPr>
                <w:szCs w:val="28"/>
              </w:rPr>
            </w:pPr>
            <w:r>
              <w:rPr>
                <w:szCs w:val="28"/>
              </w:rPr>
              <w:t>У</w:t>
            </w:r>
            <w:r w:rsidRPr="009E5958">
              <w:rPr>
                <w:szCs w:val="28"/>
              </w:rPr>
              <w:t>правляемый извне модуль, предназначенный для воспроизведения предварительно записанных звуковых треков. Используется для голосового информирования пользователя о состоянии Системы, выполняемых им действиях.</w:t>
            </w:r>
          </w:p>
        </w:tc>
      </w:tr>
      <w:tr w:rsidR="009A0757" w:rsidRPr="007752CE" w:rsidTr="00C13C58">
        <w:tc>
          <w:tcPr>
            <w:tcW w:w="675" w:type="dxa"/>
          </w:tcPr>
          <w:p w:rsidR="009A0757" w:rsidRPr="007752CE" w:rsidRDefault="009A0757" w:rsidP="00C13C58">
            <w:pPr>
              <w:pStyle w:val="afffe"/>
              <w:rPr>
                <w:szCs w:val="28"/>
              </w:rPr>
            </w:pPr>
            <w:r w:rsidRPr="007752CE">
              <w:rPr>
                <w:szCs w:val="28"/>
              </w:rPr>
              <w:t>3</w:t>
            </w:r>
          </w:p>
        </w:tc>
        <w:tc>
          <w:tcPr>
            <w:tcW w:w="3828" w:type="dxa"/>
          </w:tcPr>
          <w:p w:rsidR="009A0757" w:rsidRPr="007752CE" w:rsidRDefault="009A0757" w:rsidP="00C13C58">
            <w:pPr>
              <w:pStyle w:val="afffe"/>
              <w:rPr>
                <w:szCs w:val="28"/>
              </w:rPr>
            </w:pPr>
            <w:proofErr w:type="spellStart"/>
            <w:r w:rsidRPr="009E5958">
              <w:rPr>
                <w:szCs w:val="28"/>
              </w:rPr>
              <w:t>Bluetooth</w:t>
            </w:r>
            <w:proofErr w:type="spellEnd"/>
            <w:r w:rsidRPr="009E5958">
              <w:rPr>
                <w:szCs w:val="28"/>
              </w:rPr>
              <w:t xml:space="preserve"> маяк</w:t>
            </w:r>
          </w:p>
        </w:tc>
        <w:tc>
          <w:tcPr>
            <w:tcW w:w="5067" w:type="dxa"/>
          </w:tcPr>
          <w:p w:rsidR="009A0757" w:rsidRPr="007752CE" w:rsidRDefault="009A0757" w:rsidP="00C13C58">
            <w:pPr>
              <w:pStyle w:val="afffe"/>
              <w:rPr>
                <w:szCs w:val="28"/>
              </w:rPr>
            </w:pPr>
            <w:r>
              <w:rPr>
                <w:szCs w:val="28"/>
              </w:rPr>
              <w:t>Ф</w:t>
            </w:r>
            <w:r w:rsidRPr="009E5958">
              <w:rPr>
                <w:szCs w:val="28"/>
              </w:rPr>
              <w:t xml:space="preserve">ормирует для мобильных приложений уникальный идентификатор, привязанный к транспортному средству на котором этот маяк установлен. </w:t>
            </w:r>
            <w:proofErr w:type="spellStart"/>
            <w:r w:rsidRPr="009E5958">
              <w:rPr>
                <w:szCs w:val="28"/>
              </w:rPr>
              <w:t>Bluetooth</w:t>
            </w:r>
            <w:proofErr w:type="spellEnd"/>
            <w:r w:rsidRPr="009E5958">
              <w:rPr>
                <w:szCs w:val="28"/>
              </w:rPr>
              <w:t xml:space="preserve"> маяк использует технологию </w:t>
            </w:r>
            <w:proofErr w:type="spellStart"/>
            <w:r w:rsidRPr="009E5958">
              <w:rPr>
                <w:szCs w:val="28"/>
              </w:rPr>
              <w:t>Bluetooth</w:t>
            </w:r>
            <w:proofErr w:type="spellEnd"/>
            <w:r w:rsidRPr="009E5958">
              <w:rPr>
                <w:szCs w:val="28"/>
              </w:rPr>
              <w:t xml:space="preserve"> LE для формирования пакетов по протоколу </w:t>
            </w:r>
            <w:proofErr w:type="spellStart"/>
            <w:r w:rsidRPr="009E5958">
              <w:rPr>
                <w:szCs w:val="28"/>
              </w:rPr>
              <w:t>iBeacon</w:t>
            </w:r>
            <w:proofErr w:type="spellEnd"/>
            <w:r w:rsidRPr="009E5958">
              <w:rPr>
                <w:szCs w:val="28"/>
              </w:rPr>
              <w:t xml:space="preserve"> от </w:t>
            </w:r>
            <w:proofErr w:type="spellStart"/>
            <w:r w:rsidRPr="009E5958">
              <w:rPr>
                <w:szCs w:val="28"/>
              </w:rPr>
              <w:t>Apple</w:t>
            </w:r>
            <w:proofErr w:type="spellEnd"/>
            <w:r w:rsidRPr="009E5958">
              <w:rPr>
                <w:szCs w:val="28"/>
              </w:rPr>
              <w:t xml:space="preserve"> и </w:t>
            </w:r>
            <w:proofErr w:type="spellStart"/>
            <w:r w:rsidRPr="009E5958">
              <w:rPr>
                <w:szCs w:val="28"/>
              </w:rPr>
              <w:t>Eddystone</w:t>
            </w:r>
            <w:proofErr w:type="spellEnd"/>
            <w:r w:rsidRPr="009E5958">
              <w:rPr>
                <w:szCs w:val="28"/>
              </w:rPr>
              <w:t xml:space="preserve"> от </w:t>
            </w:r>
            <w:proofErr w:type="spellStart"/>
            <w:r w:rsidRPr="009E5958">
              <w:rPr>
                <w:szCs w:val="28"/>
              </w:rPr>
              <w:t>Google</w:t>
            </w:r>
            <w:proofErr w:type="spellEnd"/>
            <w:r w:rsidRPr="009E5958">
              <w:rPr>
                <w:szCs w:val="28"/>
              </w:rPr>
              <w:t>.</w:t>
            </w:r>
          </w:p>
        </w:tc>
      </w:tr>
      <w:tr w:rsidR="009A0757" w:rsidRPr="007752CE" w:rsidTr="00C13C58">
        <w:tc>
          <w:tcPr>
            <w:tcW w:w="675" w:type="dxa"/>
          </w:tcPr>
          <w:p w:rsidR="009A0757" w:rsidRPr="007752CE" w:rsidRDefault="009A0757" w:rsidP="00C13C58">
            <w:pPr>
              <w:pStyle w:val="afffe"/>
              <w:rPr>
                <w:szCs w:val="28"/>
              </w:rPr>
            </w:pPr>
            <w:r w:rsidRPr="007752CE">
              <w:rPr>
                <w:szCs w:val="28"/>
              </w:rPr>
              <w:t>4</w:t>
            </w:r>
          </w:p>
        </w:tc>
        <w:tc>
          <w:tcPr>
            <w:tcW w:w="3828" w:type="dxa"/>
          </w:tcPr>
          <w:p w:rsidR="009A0757" w:rsidRPr="007752CE" w:rsidRDefault="009A0757" w:rsidP="00C13C58">
            <w:pPr>
              <w:pStyle w:val="afffe"/>
              <w:rPr>
                <w:szCs w:val="28"/>
              </w:rPr>
            </w:pPr>
            <w:r w:rsidRPr="009A0757">
              <w:rPr>
                <w:szCs w:val="28"/>
              </w:rPr>
              <w:t>Модуль криптозащиты банковских карт</w:t>
            </w:r>
          </w:p>
        </w:tc>
        <w:tc>
          <w:tcPr>
            <w:tcW w:w="5067" w:type="dxa"/>
          </w:tcPr>
          <w:p w:rsidR="009A0757" w:rsidRPr="007752CE" w:rsidRDefault="009A0757" w:rsidP="00C13C58">
            <w:pPr>
              <w:pStyle w:val="afffe"/>
              <w:rPr>
                <w:szCs w:val="28"/>
              </w:rPr>
            </w:pPr>
            <w:r>
              <w:rPr>
                <w:szCs w:val="28"/>
              </w:rPr>
              <w:t>В</w:t>
            </w:r>
            <w:r w:rsidRPr="009A0757">
              <w:rPr>
                <w:szCs w:val="28"/>
              </w:rPr>
              <w:t>ыполняет шифрование и дешифрование данных по банковским стандартам защиты данных.</w:t>
            </w:r>
          </w:p>
        </w:tc>
      </w:tr>
      <w:tr w:rsidR="009A0757" w:rsidRPr="007752CE" w:rsidTr="00C13C58">
        <w:tc>
          <w:tcPr>
            <w:tcW w:w="675" w:type="dxa"/>
          </w:tcPr>
          <w:p w:rsidR="009A0757" w:rsidRPr="007752CE" w:rsidRDefault="009A0757" w:rsidP="00C13C58">
            <w:pPr>
              <w:pStyle w:val="afffe"/>
              <w:rPr>
                <w:szCs w:val="28"/>
              </w:rPr>
            </w:pPr>
            <w:r>
              <w:rPr>
                <w:szCs w:val="28"/>
              </w:rPr>
              <w:t>5</w:t>
            </w:r>
          </w:p>
        </w:tc>
        <w:tc>
          <w:tcPr>
            <w:tcW w:w="3828" w:type="dxa"/>
          </w:tcPr>
          <w:p w:rsidR="009A0757" w:rsidRPr="009E5958" w:rsidRDefault="009A0757" w:rsidP="00C13C58">
            <w:pPr>
              <w:pStyle w:val="afffe"/>
              <w:rPr>
                <w:szCs w:val="28"/>
              </w:rPr>
            </w:pPr>
            <w:r w:rsidRPr="009A0757">
              <w:rPr>
                <w:szCs w:val="28"/>
              </w:rPr>
              <w:t>Модуль криптозащиты транспортных карт</w:t>
            </w:r>
          </w:p>
        </w:tc>
        <w:tc>
          <w:tcPr>
            <w:tcW w:w="5067" w:type="dxa"/>
          </w:tcPr>
          <w:p w:rsidR="009A0757" w:rsidRDefault="009A0757" w:rsidP="00C13C58">
            <w:pPr>
              <w:pStyle w:val="afffe"/>
              <w:rPr>
                <w:szCs w:val="28"/>
              </w:rPr>
            </w:pPr>
            <w:r>
              <w:rPr>
                <w:szCs w:val="28"/>
              </w:rPr>
              <w:t>В</w:t>
            </w:r>
            <w:r w:rsidRPr="009A0757">
              <w:rPr>
                <w:szCs w:val="28"/>
              </w:rPr>
              <w:t>ыполняет шифрование и дешифрование данных</w:t>
            </w:r>
          </w:p>
        </w:tc>
      </w:tr>
    </w:tbl>
    <w:p w:rsidR="009A0757" w:rsidRDefault="009A0757" w:rsidP="009A0757"/>
    <w:p w:rsidR="009A0757" w:rsidRPr="006034C6" w:rsidRDefault="009A0757" w:rsidP="009A0757">
      <w:r w:rsidRPr="006034C6">
        <w:t xml:space="preserve">На </w:t>
      </w:r>
      <w:r w:rsidR="00003C04" w:rsidRPr="006034C6">
        <w:t xml:space="preserve">рисунке </w:t>
      </w:r>
      <w:r w:rsidR="00003C04" w:rsidRPr="006034C6">
        <w:rPr>
          <w:sz w:val="32"/>
        </w:rPr>
        <w:t>12</w:t>
      </w:r>
      <w:r w:rsidRPr="006034C6">
        <w:t xml:space="preserve"> представлена обобщённая структурная схема программного обеспечения ТОП-2. На схеме показаны основные модули и </w:t>
      </w:r>
      <w:r w:rsidRPr="006034C6">
        <w:lastRenderedPageBreak/>
        <w:t xml:space="preserve">связи между ними. В </w:t>
      </w:r>
      <w:r w:rsidR="00D01BEA" w:rsidRPr="003B1B75">
        <w:t>таблице</w:t>
      </w:r>
      <w:r w:rsidR="00D01BEA" w:rsidRPr="006034C6">
        <w:t xml:space="preserve"> </w:t>
      </w:r>
      <w:r w:rsidR="00D01BEA">
        <w:t>13</w:t>
      </w:r>
      <w:r w:rsidRPr="006034C6">
        <w:t xml:space="preserve">представлен перечень </w:t>
      </w:r>
      <w:r w:rsidR="00003C04" w:rsidRPr="006034C6">
        <w:t>модулей ПО</w:t>
      </w:r>
      <w:r w:rsidRPr="006034C6">
        <w:t xml:space="preserve"> ТОП-2 и их назначение.</w:t>
      </w:r>
    </w:p>
    <w:p w:rsidR="009A0757" w:rsidRPr="003B1B75" w:rsidRDefault="009A0757" w:rsidP="009A0757">
      <w:pPr>
        <w:pStyle w:val="ab"/>
        <w:jc w:val="right"/>
        <w:rPr>
          <w:b w:val="0"/>
          <w:sz w:val="28"/>
          <w:szCs w:val="28"/>
        </w:rPr>
      </w:pPr>
      <w:bookmarkStart w:id="53" w:name="_Ref75544089"/>
      <w:r w:rsidRPr="003B1B75">
        <w:rPr>
          <w:b w:val="0"/>
          <w:sz w:val="28"/>
        </w:rPr>
        <w:t xml:space="preserve">Таблица </w:t>
      </w:r>
      <w:r w:rsidRPr="003B1B75">
        <w:rPr>
          <w:b w:val="0"/>
          <w:sz w:val="28"/>
        </w:rPr>
        <w:fldChar w:fldCharType="begin"/>
      </w:r>
      <w:r w:rsidRPr="003B1B75">
        <w:rPr>
          <w:b w:val="0"/>
          <w:sz w:val="28"/>
        </w:rPr>
        <w:instrText xml:space="preserve"> SEQ Таблица \* ARABIC </w:instrText>
      </w:r>
      <w:r w:rsidRPr="003B1B75">
        <w:rPr>
          <w:b w:val="0"/>
          <w:sz w:val="28"/>
        </w:rPr>
        <w:fldChar w:fldCharType="separate"/>
      </w:r>
      <w:r w:rsidR="00D01BEA">
        <w:rPr>
          <w:b w:val="0"/>
          <w:noProof/>
          <w:sz w:val="28"/>
        </w:rPr>
        <w:t>13</w:t>
      </w:r>
      <w:r w:rsidRPr="003B1B75">
        <w:rPr>
          <w:b w:val="0"/>
          <w:sz w:val="28"/>
        </w:rPr>
        <w:fldChar w:fldCharType="end"/>
      </w:r>
      <w:bookmarkEnd w:id="53"/>
      <w:r w:rsidRPr="003B1B75">
        <w:rPr>
          <w:b w:val="0"/>
          <w:sz w:val="28"/>
          <w:szCs w:val="28"/>
        </w:rPr>
        <w:t xml:space="preserve"> Перечень модулей ПО ТОП-2 и их назначение</w:t>
      </w:r>
    </w:p>
    <w:tbl>
      <w:tblPr>
        <w:tblStyle w:val="afff"/>
        <w:tblW w:w="0" w:type="auto"/>
        <w:tblLook w:val="04A0" w:firstRow="1" w:lastRow="0" w:firstColumn="1" w:lastColumn="0" w:noHBand="0" w:noVBand="1"/>
      </w:tblPr>
      <w:tblGrid>
        <w:gridCol w:w="674"/>
        <w:gridCol w:w="3747"/>
        <w:gridCol w:w="4923"/>
      </w:tblGrid>
      <w:tr w:rsidR="009A0757" w:rsidRPr="007752CE" w:rsidTr="00C13C58">
        <w:trPr>
          <w:tblHeader/>
        </w:trPr>
        <w:tc>
          <w:tcPr>
            <w:tcW w:w="675" w:type="dxa"/>
            <w:vAlign w:val="center"/>
          </w:tcPr>
          <w:p w:rsidR="009A0757" w:rsidRPr="007752CE" w:rsidRDefault="009A0757" w:rsidP="00C13C58">
            <w:pPr>
              <w:pStyle w:val="afffe"/>
              <w:jc w:val="center"/>
              <w:rPr>
                <w:szCs w:val="28"/>
              </w:rPr>
            </w:pPr>
            <w:r w:rsidRPr="007752CE">
              <w:rPr>
                <w:szCs w:val="28"/>
              </w:rPr>
              <w:t xml:space="preserve">№ </w:t>
            </w:r>
            <w:proofErr w:type="spellStart"/>
            <w:r w:rsidRPr="007752CE">
              <w:rPr>
                <w:szCs w:val="28"/>
              </w:rPr>
              <w:t>п.п</w:t>
            </w:r>
            <w:proofErr w:type="spellEnd"/>
            <w:r w:rsidRPr="007752CE">
              <w:rPr>
                <w:szCs w:val="28"/>
              </w:rPr>
              <w:t>.</w:t>
            </w:r>
          </w:p>
        </w:tc>
        <w:tc>
          <w:tcPr>
            <w:tcW w:w="3828" w:type="dxa"/>
            <w:vAlign w:val="center"/>
          </w:tcPr>
          <w:p w:rsidR="009A0757" w:rsidRPr="007752CE" w:rsidRDefault="009A0757" w:rsidP="00C13C58">
            <w:pPr>
              <w:pStyle w:val="afffe"/>
              <w:jc w:val="center"/>
              <w:rPr>
                <w:szCs w:val="28"/>
              </w:rPr>
            </w:pPr>
            <w:r w:rsidRPr="007752CE">
              <w:rPr>
                <w:bCs/>
                <w:kern w:val="3"/>
                <w:szCs w:val="28"/>
              </w:rPr>
              <w:t>Наименование компонента</w:t>
            </w:r>
          </w:p>
        </w:tc>
        <w:tc>
          <w:tcPr>
            <w:tcW w:w="5067" w:type="dxa"/>
            <w:vAlign w:val="center"/>
          </w:tcPr>
          <w:p w:rsidR="009A0757" w:rsidRPr="007752CE" w:rsidRDefault="009A0757" w:rsidP="00C13C58">
            <w:pPr>
              <w:pStyle w:val="afffe"/>
              <w:jc w:val="center"/>
              <w:rPr>
                <w:szCs w:val="28"/>
              </w:rPr>
            </w:pPr>
            <w:r w:rsidRPr="009E5958">
              <w:rPr>
                <w:szCs w:val="28"/>
              </w:rPr>
              <w:t>Основное назначение</w:t>
            </w:r>
          </w:p>
        </w:tc>
      </w:tr>
      <w:tr w:rsidR="009A0757" w:rsidRPr="007752CE" w:rsidTr="00C13C58">
        <w:trPr>
          <w:trHeight w:val="177"/>
          <w:tblHeader/>
        </w:trPr>
        <w:tc>
          <w:tcPr>
            <w:tcW w:w="675" w:type="dxa"/>
            <w:vAlign w:val="center"/>
          </w:tcPr>
          <w:p w:rsidR="009A0757" w:rsidRPr="007752CE" w:rsidRDefault="009A0757" w:rsidP="00C13C58">
            <w:pPr>
              <w:pStyle w:val="afffe"/>
              <w:jc w:val="center"/>
              <w:rPr>
                <w:szCs w:val="28"/>
              </w:rPr>
            </w:pPr>
            <w:r w:rsidRPr="007752CE">
              <w:rPr>
                <w:szCs w:val="28"/>
              </w:rPr>
              <w:t>1</w:t>
            </w:r>
          </w:p>
        </w:tc>
        <w:tc>
          <w:tcPr>
            <w:tcW w:w="3828" w:type="dxa"/>
            <w:vAlign w:val="center"/>
          </w:tcPr>
          <w:p w:rsidR="009A0757" w:rsidRPr="007752CE" w:rsidRDefault="009A0757" w:rsidP="00C13C58">
            <w:pPr>
              <w:pStyle w:val="afffe"/>
              <w:jc w:val="center"/>
              <w:rPr>
                <w:bCs/>
                <w:kern w:val="3"/>
                <w:szCs w:val="28"/>
              </w:rPr>
            </w:pPr>
            <w:r w:rsidRPr="007752CE">
              <w:rPr>
                <w:bCs/>
                <w:kern w:val="3"/>
                <w:szCs w:val="28"/>
              </w:rPr>
              <w:t>2</w:t>
            </w:r>
          </w:p>
        </w:tc>
        <w:tc>
          <w:tcPr>
            <w:tcW w:w="5067" w:type="dxa"/>
            <w:vAlign w:val="center"/>
          </w:tcPr>
          <w:p w:rsidR="009A0757" w:rsidRPr="007752CE" w:rsidRDefault="009A0757" w:rsidP="00C13C58">
            <w:pPr>
              <w:pStyle w:val="afffe"/>
              <w:jc w:val="center"/>
              <w:rPr>
                <w:szCs w:val="28"/>
              </w:rPr>
            </w:pPr>
            <w:r w:rsidRPr="007752CE">
              <w:rPr>
                <w:szCs w:val="28"/>
              </w:rPr>
              <w:t>3</w:t>
            </w:r>
          </w:p>
        </w:tc>
      </w:tr>
      <w:tr w:rsidR="009A0757" w:rsidRPr="007752CE" w:rsidTr="00C13C58">
        <w:tc>
          <w:tcPr>
            <w:tcW w:w="675" w:type="dxa"/>
          </w:tcPr>
          <w:p w:rsidR="009A0757" w:rsidRPr="007752CE" w:rsidRDefault="009A0757" w:rsidP="00C13C58">
            <w:pPr>
              <w:pStyle w:val="afffe"/>
              <w:rPr>
                <w:szCs w:val="28"/>
              </w:rPr>
            </w:pPr>
            <w:r w:rsidRPr="007752CE">
              <w:rPr>
                <w:szCs w:val="28"/>
              </w:rPr>
              <w:t>1</w:t>
            </w:r>
          </w:p>
        </w:tc>
        <w:tc>
          <w:tcPr>
            <w:tcW w:w="3828" w:type="dxa"/>
          </w:tcPr>
          <w:p w:rsidR="009A0757" w:rsidRPr="007752CE" w:rsidRDefault="009A0757" w:rsidP="00C13C58">
            <w:pPr>
              <w:pStyle w:val="afffe"/>
              <w:rPr>
                <w:szCs w:val="28"/>
              </w:rPr>
            </w:pPr>
            <w:r w:rsidRPr="0062792C">
              <w:rPr>
                <w:szCs w:val="28"/>
              </w:rPr>
              <w:t xml:space="preserve">Модуль взаимодействия с </w:t>
            </w:r>
            <w:proofErr w:type="spellStart"/>
            <w:r w:rsidRPr="0062792C">
              <w:rPr>
                <w:szCs w:val="28"/>
              </w:rPr>
              <w:t>эквайрингом</w:t>
            </w:r>
            <w:proofErr w:type="spellEnd"/>
          </w:p>
        </w:tc>
        <w:tc>
          <w:tcPr>
            <w:tcW w:w="5067" w:type="dxa"/>
          </w:tcPr>
          <w:p w:rsidR="009A0757" w:rsidRPr="007752CE" w:rsidRDefault="009A0757" w:rsidP="00C13C58">
            <w:pPr>
              <w:pStyle w:val="afffe"/>
              <w:rPr>
                <w:szCs w:val="28"/>
              </w:rPr>
            </w:pPr>
            <w:r>
              <w:rPr>
                <w:szCs w:val="28"/>
              </w:rPr>
              <w:t>В</w:t>
            </w:r>
            <w:r w:rsidRPr="0062792C">
              <w:rPr>
                <w:szCs w:val="28"/>
              </w:rPr>
              <w:t>ыполняет защищённые банковские транзакции с банком-</w:t>
            </w:r>
            <w:proofErr w:type="spellStart"/>
            <w:r w:rsidRPr="0062792C">
              <w:rPr>
                <w:szCs w:val="28"/>
              </w:rPr>
              <w:t>эквайером</w:t>
            </w:r>
            <w:proofErr w:type="spellEnd"/>
            <w:r w:rsidRPr="0062792C">
              <w:rPr>
                <w:szCs w:val="28"/>
              </w:rPr>
              <w:t>.</w:t>
            </w:r>
          </w:p>
        </w:tc>
      </w:tr>
      <w:tr w:rsidR="009A0757" w:rsidRPr="007752CE" w:rsidTr="00C13C58">
        <w:tc>
          <w:tcPr>
            <w:tcW w:w="675" w:type="dxa"/>
          </w:tcPr>
          <w:p w:rsidR="009A0757" w:rsidRPr="007752CE" w:rsidRDefault="009A0757" w:rsidP="00C13C58">
            <w:pPr>
              <w:pStyle w:val="afffe"/>
              <w:rPr>
                <w:szCs w:val="28"/>
              </w:rPr>
            </w:pPr>
            <w:r w:rsidRPr="007752CE">
              <w:rPr>
                <w:szCs w:val="28"/>
              </w:rPr>
              <w:t>2</w:t>
            </w:r>
          </w:p>
        </w:tc>
        <w:tc>
          <w:tcPr>
            <w:tcW w:w="3828" w:type="dxa"/>
          </w:tcPr>
          <w:p w:rsidR="009A0757" w:rsidRPr="007752CE" w:rsidRDefault="009A0757" w:rsidP="00C13C58">
            <w:pPr>
              <w:pStyle w:val="afffe"/>
              <w:rPr>
                <w:szCs w:val="28"/>
              </w:rPr>
            </w:pPr>
            <w:r w:rsidRPr="0062792C">
              <w:rPr>
                <w:szCs w:val="28"/>
              </w:rPr>
              <w:t>Модуль защищённого хранения транзакций и конфигурационных параметров</w:t>
            </w:r>
          </w:p>
        </w:tc>
        <w:tc>
          <w:tcPr>
            <w:tcW w:w="5067" w:type="dxa"/>
          </w:tcPr>
          <w:p w:rsidR="009A0757" w:rsidRPr="007752CE" w:rsidRDefault="009A0757" w:rsidP="00C13C58">
            <w:pPr>
              <w:pStyle w:val="afffe"/>
              <w:rPr>
                <w:szCs w:val="28"/>
              </w:rPr>
            </w:pPr>
            <w:r>
              <w:rPr>
                <w:szCs w:val="28"/>
              </w:rPr>
              <w:t>О</w:t>
            </w:r>
            <w:r w:rsidRPr="0062792C">
              <w:rPr>
                <w:szCs w:val="28"/>
              </w:rPr>
              <w:t>беспечивает защищённое хранение неотправленных транзакций.</w:t>
            </w:r>
          </w:p>
        </w:tc>
      </w:tr>
      <w:tr w:rsidR="009A0757" w:rsidRPr="007752CE" w:rsidTr="00C13C58">
        <w:tc>
          <w:tcPr>
            <w:tcW w:w="675" w:type="dxa"/>
          </w:tcPr>
          <w:p w:rsidR="009A0757" w:rsidRPr="007752CE" w:rsidRDefault="009A0757" w:rsidP="00C13C58">
            <w:pPr>
              <w:pStyle w:val="afffe"/>
              <w:rPr>
                <w:szCs w:val="28"/>
              </w:rPr>
            </w:pPr>
            <w:r w:rsidRPr="007752CE">
              <w:rPr>
                <w:szCs w:val="28"/>
              </w:rPr>
              <w:t>3</w:t>
            </w:r>
          </w:p>
        </w:tc>
        <w:tc>
          <w:tcPr>
            <w:tcW w:w="3828" w:type="dxa"/>
          </w:tcPr>
          <w:p w:rsidR="009A0757" w:rsidRPr="007752CE" w:rsidRDefault="009A0757" w:rsidP="00C13C58">
            <w:pPr>
              <w:pStyle w:val="afffe"/>
              <w:rPr>
                <w:szCs w:val="28"/>
              </w:rPr>
            </w:pPr>
            <w:r w:rsidRPr="0062792C">
              <w:rPr>
                <w:szCs w:val="28"/>
              </w:rPr>
              <w:t>Подпрограмма загрузки и обновления конфигурационных параметров</w:t>
            </w:r>
          </w:p>
        </w:tc>
        <w:tc>
          <w:tcPr>
            <w:tcW w:w="5067" w:type="dxa"/>
          </w:tcPr>
          <w:p w:rsidR="009A0757" w:rsidRPr="007752CE" w:rsidRDefault="00003C04" w:rsidP="00C13C58">
            <w:pPr>
              <w:pStyle w:val="afffe"/>
              <w:rPr>
                <w:szCs w:val="28"/>
              </w:rPr>
            </w:pPr>
            <w:r>
              <w:rPr>
                <w:szCs w:val="28"/>
              </w:rPr>
              <w:t>С</w:t>
            </w:r>
            <w:r w:rsidRPr="0062792C">
              <w:rPr>
                <w:szCs w:val="28"/>
              </w:rPr>
              <w:t>ервисная подпрограмма,</w:t>
            </w:r>
            <w:r w:rsidR="009A0757" w:rsidRPr="0062792C">
              <w:rPr>
                <w:szCs w:val="28"/>
              </w:rPr>
              <w:t xml:space="preserve"> обеспечивающая загрузку и обновление конфигурационных параметров.</w:t>
            </w:r>
          </w:p>
        </w:tc>
      </w:tr>
      <w:tr w:rsidR="009A0757" w:rsidRPr="007752CE" w:rsidTr="00C13C58">
        <w:tc>
          <w:tcPr>
            <w:tcW w:w="675" w:type="dxa"/>
          </w:tcPr>
          <w:p w:rsidR="009A0757" w:rsidRPr="007752CE" w:rsidRDefault="009A0757" w:rsidP="00C13C58">
            <w:pPr>
              <w:pStyle w:val="afffe"/>
              <w:rPr>
                <w:szCs w:val="28"/>
              </w:rPr>
            </w:pPr>
            <w:r w:rsidRPr="007752CE">
              <w:rPr>
                <w:szCs w:val="28"/>
              </w:rPr>
              <w:t>4</w:t>
            </w:r>
          </w:p>
        </w:tc>
        <w:tc>
          <w:tcPr>
            <w:tcW w:w="3828" w:type="dxa"/>
          </w:tcPr>
          <w:p w:rsidR="009A0757" w:rsidRPr="007752CE" w:rsidRDefault="009A0757" w:rsidP="00C13C58">
            <w:pPr>
              <w:pStyle w:val="afffe"/>
              <w:rPr>
                <w:szCs w:val="28"/>
              </w:rPr>
            </w:pPr>
            <w:r w:rsidRPr="0062792C">
              <w:rPr>
                <w:szCs w:val="28"/>
              </w:rPr>
              <w:t>Интерфейсы ядер EMV</w:t>
            </w:r>
          </w:p>
        </w:tc>
        <w:tc>
          <w:tcPr>
            <w:tcW w:w="5067" w:type="dxa"/>
          </w:tcPr>
          <w:p w:rsidR="009A0757" w:rsidRPr="007752CE" w:rsidRDefault="00003C04" w:rsidP="00C13C58">
            <w:pPr>
              <w:pStyle w:val="afffe"/>
              <w:rPr>
                <w:szCs w:val="28"/>
              </w:rPr>
            </w:pPr>
            <w:r>
              <w:rPr>
                <w:szCs w:val="28"/>
              </w:rPr>
              <w:t>С</w:t>
            </w:r>
            <w:r w:rsidRPr="0062792C">
              <w:rPr>
                <w:szCs w:val="28"/>
              </w:rPr>
              <w:t>пециализированные модули,</w:t>
            </w:r>
            <w:r w:rsidR="009A0757" w:rsidRPr="0062792C">
              <w:rPr>
                <w:szCs w:val="28"/>
              </w:rPr>
              <w:t xml:space="preserve"> взаимодействующие с банковскими картами.</w:t>
            </w:r>
          </w:p>
        </w:tc>
      </w:tr>
      <w:tr w:rsidR="009A0757" w:rsidRPr="007752CE" w:rsidTr="00C13C58">
        <w:tc>
          <w:tcPr>
            <w:tcW w:w="675" w:type="dxa"/>
          </w:tcPr>
          <w:p w:rsidR="009A0757" w:rsidRPr="007752CE" w:rsidRDefault="009A0757" w:rsidP="00C13C58">
            <w:pPr>
              <w:pStyle w:val="afffe"/>
              <w:rPr>
                <w:szCs w:val="28"/>
              </w:rPr>
            </w:pPr>
            <w:r>
              <w:rPr>
                <w:szCs w:val="28"/>
              </w:rPr>
              <w:t>5</w:t>
            </w:r>
          </w:p>
        </w:tc>
        <w:tc>
          <w:tcPr>
            <w:tcW w:w="3828" w:type="dxa"/>
          </w:tcPr>
          <w:p w:rsidR="009A0757" w:rsidRPr="0062792C" w:rsidRDefault="009A0757" w:rsidP="00C13C58">
            <w:pPr>
              <w:pStyle w:val="afffe"/>
              <w:rPr>
                <w:szCs w:val="28"/>
              </w:rPr>
            </w:pPr>
            <w:r w:rsidRPr="0062792C">
              <w:rPr>
                <w:szCs w:val="28"/>
              </w:rPr>
              <w:t>Модуль интерфейса с терминалом</w:t>
            </w:r>
          </w:p>
        </w:tc>
        <w:tc>
          <w:tcPr>
            <w:tcW w:w="5067" w:type="dxa"/>
          </w:tcPr>
          <w:p w:rsidR="009A0757" w:rsidRDefault="009A0757" w:rsidP="00C13C58">
            <w:pPr>
              <w:pStyle w:val="afffe"/>
              <w:rPr>
                <w:szCs w:val="28"/>
              </w:rPr>
            </w:pPr>
            <w:r>
              <w:rPr>
                <w:szCs w:val="28"/>
              </w:rPr>
              <w:t>И</w:t>
            </w:r>
            <w:r w:rsidRPr="0062792C">
              <w:rPr>
                <w:szCs w:val="28"/>
              </w:rPr>
              <w:t>спользуется для отображения на экране информации.</w:t>
            </w:r>
          </w:p>
        </w:tc>
      </w:tr>
      <w:tr w:rsidR="009A0757" w:rsidRPr="007752CE" w:rsidTr="00C13C58">
        <w:tc>
          <w:tcPr>
            <w:tcW w:w="675" w:type="dxa"/>
          </w:tcPr>
          <w:p w:rsidR="009A0757" w:rsidRPr="007752CE" w:rsidRDefault="009A0757" w:rsidP="00C13C58">
            <w:pPr>
              <w:pStyle w:val="afffe"/>
              <w:rPr>
                <w:szCs w:val="28"/>
              </w:rPr>
            </w:pPr>
            <w:r>
              <w:rPr>
                <w:szCs w:val="28"/>
              </w:rPr>
              <w:t>6</w:t>
            </w:r>
          </w:p>
        </w:tc>
        <w:tc>
          <w:tcPr>
            <w:tcW w:w="3828" w:type="dxa"/>
          </w:tcPr>
          <w:p w:rsidR="009A0757" w:rsidRPr="0062792C" w:rsidRDefault="009A0757" w:rsidP="00C13C58">
            <w:pPr>
              <w:pStyle w:val="afffe"/>
              <w:rPr>
                <w:szCs w:val="28"/>
              </w:rPr>
            </w:pPr>
            <w:r w:rsidRPr="0062792C">
              <w:rPr>
                <w:szCs w:val="28"/>
              </w:rPr>
              <w:t>Модуль MIFARE бесконтактного считывателя карт</w:t>
            </w:r>
          </w:p>
        </w:tc>
        <w:tc>
          <w:tcPr>
            <w:tcW w:w="5067" w:type="dxa"/>
          </w:tcPr>
          <w:p w:rsidR="009A0757" w:rsidRDefault="009A0757" w:rsidP="00C13C58">
            <w:pPr>
              <w:pStyle w:val="afffe"/>
              <w:rPr>
                <w:szCs w:val="28"/>
              </w:rPr>
            </w:pPr>
            <w:r>
              <w:rPr>
                <w:szCs w:val="28"/>
              </w:rPr>
              <w:t>М</w:t>
            </w:r>
            <w:r w:rsidRPr="0062792C">
              <w:rPr>
                <w:szCs w:val="28"/>
              </w:rPr>
              <w:t>одуль обеспечивает работу с картами MIFARE.</w:t>
            </w:r>
          </w:p>
        </w:tc>
      </w:tr>
    </w:tbl>
    <w:p w:rsidR="009A0757" w:rsidRDefault="009A0757" w:rsidP="009A0757"/>
    <w:p w:rsidR="006034C6" w:rsidRPr="006034C6" w:rsidRDefault="006034C6" w:rsidP="006034C6">
      <w:r>
        <w:lastRenderedPageBreak/>
        <w:t xml:space="preserve">На </w:t>
      </w:r>
      <w:r w:rsidR="00003C04">
        <w:t xml:space="preserve">рисунке </w:t>
      </w:r>
      <w:r w:rsidR="00003C04" w:rsidRPr="00B94593">
        <w:rPr>
          <w:szCs w:val="28"/>
        </w:rPr>
        <w:t>13</w:t>
      </w:r>
      <w:r w:rsidRPr="006034C6">
        <w:t xml:space="preserve"> представлена схема деления ТОП-2. На схеме показаны составные части конструкции ТОП-2.</w:t>
      </w:r>
    </w:p>
    <w:p w:rsidR="006034C6" w:rsidRPr="006034C6" w:rsidRDefault="006034C6" w:rsidP="006034C6">
      <w:r w:rsidRPr="006034C6">
        <w:t xml:space="preserve">В качестве управляющего процессора выбран MAX32590, это защищенное центральное процессорное устройство (ЦПУ) с архитектурой ARM926, работающий на частоте 400 МГц содержит контроллер USB 2.0 (2 шт.), 3 шт. USART, 2 шт. контроллеров </w:t>
      </w:r>
      <w:proofErr w:type="spellStart"/>
      <w:r w:rsidRPr="006034C6">
        <w:t>интефейса</w:t>
      </w:r>
      <w:proofErr w:type="spellEnd"/>
      <w:r w:rsidRPr="006034C6">
        <w:t xml:space="preserve"> ISO7816, для работы со </w:t>
      </w:r>
      <w:proofErr w:type="spellStart"/>
      <w:r w:rsidRPr="006034C6">
        <w:t>смарткартами</w:t>
      </w:r>
      <w:proofErr w:type="spellEnd"/>
      <w:r w:rsidRPr="006034C6">
        <w:t xml:space="preserve">, контроллер </w:t>
      </w:r>
      <w:proofErr w:type="spellStart"/>
      <w:r w:rsidRPr="006034C6">
        <w:t>Ethernet</w:t>
      </w:r>
      <w:proofErr w:type="spellEnd"/>
      <w:r w:rsidRPr="006034C6">
        <w:t xml:space="preserve">, контроллер SDRAM с поддержкой шифрования и проверки целостности данных «на лету», для поддержки внешней памяти, контроллер NAND-флэш памяти, контроллер SPI (3 шт.) с поддержкой интерфейса I2S (интерфейс цифрового аудиоустройства), контроллер I2C для связи с модулем </w:t>
      </w:r>
      <w:proofErr w:type="spellStart"/>
      <w:r w:rsidRPr="006034C6">
        <w:t>Capacitive</w:t>
      </w:r>
      <w:proofErr w:type="spellEnd"/>
      <w:r w:rsidRPr="006034C6">
        <w:t xml:space="preserve"> </w:t>
      </w:r>
      <w:proofErr w:type="spellStart"/>
      <w:r w:rsidRPr="006034C6">
        <w:t>Touch</w:t>
      </w:r>
      <w:proofErr w:type="spellEnd"/>
      <w:r w:rsidRPr="006034C6">
        <w:t xml:space="preserve"> </w:t>
      </w:r>
      <w:proofErr w:type="spellStart"/>
      <w:r w:rsidRPr="006034C6">
        <w:t>Screen</w:t>
      </w:r>
      <w:proofErr w:type="spellEnd"/>
      <w:r w:rsidRPr="006034C6">
        <w:t xml:space="preserve">, блок RTC для работы часов реального времени, данный блок имеет батарейное питание, для работы, при отключенном внешнем питании, блок монитора питания, блок защищенных регистров для хранения ключей защиты памяти, блок проверки цифровой подписи запускаемого кода. </w:t>
      </w:r>
    </w:p>
    <w:p w:rsidR="006034C6" w:rsidRPr="006034C6" w:rsidRDefault="006034C6" w:rsidP="006034C6">
      <w:r w:rsidRPr="006034C6">
        <w:t xml:space="preserve">Для накопления оперативной информации и запуска операционной системы, выбрана микросхема MT46H64M16LFBF-5 IT, это LPDDR SDRAM объемом 1 Гбит (128 </w:t>
      </w:r>
      <w:proofErr w:type="spellStart"/>
      <w:r w:rsidRPr="006034C6">
        <w:t>МБайт</w:t>
      </w:r>
      <w:proofErr w:type="spellEnd"/>
      <w:r w:rsidRPr="006034C6">
        <w:t xml:space="preserve">). </w:t>
      </w:r>
    </w:p>
    <w:p w:rsidR="006034C6" w:rsidRPr="006034C6" w:rsidRDefault="006034C6" w:rsidP="006034C6">
      <w:r w:rsidRPr="006034C6">
        <w:t xml:space="preserve">Для хранения программного обеспечения, файловой системы выбрана микросхема MT29F1G08ABADAH4 IT, это параллельная SLC NAND-флэш память объемом 1 Гбит (128 </w:t>
      </w:r>
      <w:proofErr w:type="spellStart"/>
      <w:r w:rsidRPr="006034C6">
        <w:t>МБайт</w:t>
      </w:r>
      <w:proofErr w:type="spellEnd"/>
      <w:r w:rsidRPr="006034C6">
        <w:t>).</w:t>
      </w:r>
    </w:p>
    <w:p w:rsidR="006034C6" w:rsidRPr="006034C6" w:rsidRDefault="006034C6" w:rsidP="006034C6">
      <w:r w:rsidRPr="006034C6">
        <w:t xml:space="preserve">Для обеспечения работы с бесконтактными смарт-картами выбрана микросхема PN5180A0HN, это высокопроизводительная полнофункциональная интерфейсная микросхема, совместимая с NFC </w:t>
      </w:r>
      <w:proofErr w:type="spellStart"/>
      <w:r w:rsidRPr="006034C6">
        <w:t>Forum</w:t>
      </w:r>
      <w:proofErr w:type="spellEnd"/>
      <w:r w:rsidRPr="006034C6">
        <w:t xml:space="preserve"> для различных методов и протоколов бесконтактной связи. Она оптимизирована для POS-терминалов, позволяет достичь соответствия аналоговому и цифровому </w:t>
      </w:r>
      <w:proofErr w:type="spellStart"/>
      <w:r w:rsidRPr="006034C6">
        <w:t>EMVCo</w:t>
      </w:r>
      <w:proofErr w:type="spellEnd"/>
      <w:r w:rsidRPr="006034C6">
        <w:t xml:space="preserve"> </w:t>
      </w:r>
      <w:proofErr w:type="spellStart"/>
      <w:r w:rsidRPr="006034C6">
        <w:t>Contactless</w:t>
      </w:r>
      <w:proofErr w:type="spellEnd"/>
      <w:r w:rsidRPr="006034C6">
        <w:t xml:space="preserve"> 3.х и реализует мощный NFC-интерфейс. Для работы бесконтактными картами будет разработана Антенна NFC.</w:t>
      </w:r>
    </w:p>
    <w:p w:rsidR="006034C6" w:rsidRPr="006034C6" w:rsidRDefault="006034C6" w:rsidP="006034C6">
      <w:r w:rsidRPr="006034C6">
        <w:lastRenderedPageBreak/>
        <w:t>В качестве устройства вывода информации, был выбран дисплейный модуль JT60297-01(V03), это цветной (RGB) TFT-дисплей с подсветкой диагональю 3.5” и разрешением 320х480 точки.</w:t>
      </w:r>
    </w:p>
    <w:p w:rsidR="006034C6" w:rsidRPr="006034C6" w:rsidRDefault="006034C6" w:rsidP="006034C6">
      <w:r w:rsidRPr="006034C6">
        <w:t xml:space="preserve">В качестве устройства чтения QR-кодов выбран модуль AMBER-EM0x – </w:t>
      </w:r>
      <w:proofErr w:type="spellStart"/>
      <w:r w:rsidRPr="006034C6">
        <w:t>высокоинтегрированный</w:t>
      </w:r>
      <w:proofErr w:type="spellEnd"/>
      <w:r w:rsidRPr="006034C6">
        <w:t xml:space="preserve">  высокопроизводительный </w:t>
      </w:r>
      <w:proofErr w:type="spellStart"/>
      <w:r w:rsidRPr="006034C6">
        <w:t>видеомодуль</w:t>
      </w:r>
      <w:proofErr w:type="spellEnd"/>
      <w:r w:rsidRPr="006034C6">
        <w:t xml:space="preserve"> для обработки 2D-штрих-кода.</w:t>
      </w:r>
    </w:p>
    <w:p w:rsidR="00E22464" w:rsidRDefault="00E22464" w:rsidP="00E22464">
      <w:pPr>
        <w:pStyle w:val="42"/>
      </w:pPr>
      <w:r w:rsidRPr="007752CE">
        <w:t>Структура компонента</w:t>
      </w:r>
      <w:r w:rsidR="008F31A3">
        <w:t xml:space="preserve"> ТОП-2</w:t>
      </w:r>
    </w:p>
    <w:p w:rsidR="00FE619A" w:rsidRDefault="00FE619A" w:rsidP="00FE619A">
      <w:pPr>
        <w:keepNext/>
        <w:ind w:firstLine="0"/>
      </w:pPr>
      <w:r w:rsidRPr="00BC6AF7">
        <w:rPr>
          <w:noProof/>
          <w:lang w:eastAsia="ru-RU" w:bidi="ar-SA"/>
        </w:rPr>
        <w:drawing>
          <wp:inline distT="0" distB="0" distL="0" distR="0" wp14:anchorId="0E04E014" wp14:editId="6224130B">
            <wp:extent cx="5985163" cy="4698013"/>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5163" cy="4698013"/>
                    </a:xfrm>
                    <a:prstGeom prst="rect">
                      <a:avLst/>
                    </a:prstGeom>
                    <a:noFill/>
                    <a:ln>
                      <a:noFill/>
                    </a:ln>
                  </pic:spPr>
                </pic:pic>
              </a:graphicData>
            </a:graphic>
          </wp:inline>
        </w:drawing>
      </w:r>
    </w:p>
    <w:p w:rsidR="00FE619A" w:rsidRPr="00EB30F4" w:rsidRDefault="00FE619A" w:rsidP="00FE619A">
      <w:pPr>
        <w:pStyle w:val="ab"/>
        <w:rPr>
          <w:b w:val="0"/>
          <w:sz w:val="28"/>
        </w:rPr>
      </w:pPr>
      <w:bookmarkStart w:id="54" w:name="_Ref75540726"/>
      <w:r w:rsidRPr="00EB30F4">
        <w:rPr>
          <w:b w:val="0"/>
          <w:sz w:val="28"/>
        </w:rPr>
        <w:t xml:space="preserve">Рисунок </w:t>
      </w:r>
      <w:r w:rsidRPr="00EB30F4">
        <w:rPr>
          <w:b w:val="0"/>
          <w:sz w:val="28"/>
        </w:rPr>
        <w:fldChar w:fldCharType="begin"/>
      </w:r>
      <w:r w:rsidRPr="00EB30F4">
        <w:rPr>
          <w:b w:val="0"/>
          <w:sz w:val="28"/>
        </w:rPr>
        <w:instrText xml:space="preserve"> SEQ Рисунок \* ARABIC </w:instrText>
      </w:r>
      <w:r w:rsidRPr="00EB30F4">
        <w:rPr>
          <w:b w:val="0"/>
          <w:sz w:val="28"/>
        </w:rPr>
        <w:fldChar w:fldCharType="separate"/>
      </w:r>
      <w:r w:rsidR="003C62AA">
        <w:rPr>
          <w:b w:val="0"/>
          <w:noProof/>
          <w:sz w:val="28"/>
        </w:rPr>
        <w:t>11</w:t>
      </w:r>
      <w:r w:rsidRPr="00EB30F4">
        <w:rPr>
          <w:b w:val="0"/>
          <w:sz w:val="28"/>
        </w:rPr>
        <w:fldChar w:fldCharType="end"/>
      </w:r>
      <w:bookmarkEnd w:id="54"/>
      <w:r w:rsidR="00AC444C" w:rsidRPr="00EB30F4">
        <w:rPr>
          <w:b w:val="0"/>
          <w:sz w:val="28"/>
        </w:rPr>
        <w:t xml:space="preserve"> Обобщённая структурная схема ТОП-2</w:t>
      </w:r>
    </w:p>
    <w:p w:rsidR="00FE619A" w:rsidRDefault="00FE619A" w:rsidP="00FE619A">
      <w:pPr>
        <w:keepNext/>
        <w:ind w:firstLine="0"/>
      </w:pPr>
      <w:r w:rsidRPr="00B71D45">
        <w:rPr>
          <w:noProof/>
          <w:lang w:eastAsia="ru-RU" w:bidi="ar-SA"/>
        </w:rPr>
        <w:lastRenderedPageBreak/>
        <w:drawing>
          <wp:inline distT="0" distB="0" distL="0" distR="0" wp14:anchorId="4ADA1524" wp14:editId="6F6F41D3">
            <wp:extent cx="6031257" cy="3918858"/>
            <wp:effectExtent l="0" t="0" r="7620" b="571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1257" cy="3918858"/>
                    </a:xfrm>
                    <a:prstGeom prst="rect">
                      <a:avLst/>
                    </a:prstGeom>
                    <a:noFill/>
                    <a:ln>
                      <a:noFill/>
                    </a:ln>
                  </pic:spPr>
                </pic:pic>
              </a:graphicData>
            </a:graphic>
          </wp:inline>
        </w:drawing>
      </w:r>
    </w:p>
    <w:p w:rsidR="00FE619A" w:rsidRPr="00EB30F4" w:rsidRDefault="00FE619A" w:rsidP="00FE619A">
      <w:pPr>
        <w:pStyle w:val="ab"/>
        <w:rPr>
          <w:b w:val="0"/>
          <w:sz w:val="28"/>
        </w:rPr>
      </w:pPr>
      <w:bookmarkStart w:id="55" w:name="_Ref75540907"/>
      <w:r w:rsidRPr="00EB30F4">
        <w:rPr>
          <w:b w:val="0"/>
          <w:sz w:val="28"/>
        </w:rPr>
        <w:t xml:space="preserve">Рисунок </w:t>
      </w:r>
      <w:r w:rsidRPr="00EB30F4">
        <w:rPr>
          <w:b w:val="0"/>
          <w:sz w:val="28"/>
        </w:rPr>
        <w:fldChar w:fldCharType="begin"/>
      </w:r>
      <w:r w:rsidRPr="00EB30F4">
        <w:rPr>
          <w:b w:val="0"/>
          <w:sz w:val="28"/>
        </w:rPr>
        <w:instrText xml:space="preserve"> SEQ Рисунок \* ARABIC </w:instrText>
      </w:r>
      <w:r w:rsidRPr="00EB30F4">
        <w:rPr>
          <w:b w:val="0"/>
          <w:sz w:val="28"/>
        </w:rPr>
        <w:fldChar w:fldCharType="separate"/>
      </w:r>
      <w:r w:rsidR="003C62AA">
        <w:rPr>
          <w:b w:val="0"/>
          <w:noProof/>
          <w:sz w:val="28"/>
        </w:rPr>
        <w:t>12</w:t>
      </w:r>
      <w:r w:rsidRPr="00EB30F4">
        <w:rPr>
          <w:b w:val="0"/>
          <w:sz w:val="28"/>
        </w:rPr>
        <w:fldChar w:fldCharType="end"/>
      </w:r>
      <w:bookmarkEnd w:id="55"/>
      <w:r w:rsidRPr="00EB30F4">
        <w:rPr>
          <w:b w:val="0"/>
          <w:sz w:val="28"/>
        </w:rPr>
        <w:t xml:space="preserve"> Обобщённая структурная схема программного обеспечения ТОП-2</w:t>
      </w:r>
    </w:p>
    <w:p w:rsidR="00FE619A" w:rsidRDefault="00FE619A" w:rsidP="00FE619A">
      <w:pPr>
        <w:keepNext/>
        <w:ind w:firstLine="0"/>
      </w:pPr>
      <w:r w:rsidRPr="00AA64FB">
        <w:rPr>
          <w:noProof/>
          <w:lang w:eastAsia="ru-RU" w:bidi="ar-SA"/>
        </w:rPr>
        <w:lastRenderedPageBreak/>
        <w:drawing>
          <wp:inline distT="0" distB="0" distL="0" distR="0" wp14:anchorId="0403420F" wp14:editId="4F393938">
            <wp:extent cx="6032044" cy="5094514"/>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2163" cy="5094615"/>
                    </a:xfrm>
                    <a:prstGeom prst="rect">
                      <a:avLst/>
                    </a:prstGeom>
                    <a:noFill/>
                    <a:ln>
                      <a:noFill/>
                    </a:ln>
                  </pic:spPr>
                </pic:pic>
              </a:graphicData>
            </a:graphic>
          </wp:inline>
        </w:drawing>
      </w:r>
    </w:p>
    <w:p w:rsidR="00FE619A" w:rsidRPr="00EB30F4" w:rsidRDefault="00FE619A" w:rsidP="00FE619A">
      <w:pPr>
        <w:pStyle w:val="ab"/>
        <w:rPr>
          <w:b w:val="0"/>
          <w:sz w:val="28"/>
        </w:rPr>
      </w:pPr>
      <w:bookmarkStart w:id="56" w:name="_Ref75541099"/>
      <w:r w:rsidRPr="00EB30F4">
        <w:rPr>
          <w:b w:val="0"/>
          <w:sz w:val="28"/>
        </w:rPr>
        <w:t xml:space="preserve">Рисунок </w:t>
      </w:r>
      <w:r w:rsidRPr="00EB30F4">
        <w:rPr>
          <w:b w:val="0"/>
          <w:sz w:val="28"/>
        </w:rPr>
        <w:fldChar w:fldCharType="begin"/>
      </w:r>
      <w:r w:rsidRPr="00EB30F4">
        <w:rPr>
          <w:b w:val="0"/>
          <w:sz w:val="28"/>
        </w:rPr>
        <w:instrText xml:space="preserve"> SEQ Рисунок \* ARABIC </w:instrText>
      </w:r>
      <w:r w:rsidRPr="00EB30F4">
        <w:rPr>
          <w:b w:val="0"/>
          <w:sz w:val="28"/>
        </w:rPr>
        <w:fldChar w:fldCharType="separate"/>
      </w:r>
      <w:r w:rsidR="003C62AA">
        <w:rPr>
          <w:b w:val="0"/>
          <w:noProof/>
          <w:sz w:val="28"/>
        </w:rPr>
        <w:t>13</w:t>
      </w:r>
      <w:r w:rsidRPr="00EB30F4">
        <w:rPr>
          <w:b w:val="0"/>
          <w:sz w:val="28"/>
        </w:rPr>
        <w:fldChar w:fldCharType="end"/>
      </w:r>
      <w:bookmarkEnd w:id="56"/>
      <w:r w:rsidRPr="00EB30F4">
        <w:rPr>
          <w:b w:val="0"/>
          <w:sz w:val="28"/>
        </w:rPr>
        <w:t xml:space="preserve"> </w:t>
      </w:r>
      <w:r w:rsidR="006034C6" w:rsidRPr="00EB30F4">
        <w:rPr>
          <w:b w:val="0"/>
          <w:sz w:val="28"/>
        </w:rPr>
        <w:t>Схема деления ТОП-2</w:t>
      </w:r>
    </w:p>
    <w:p w:rsidR="00E22464" w:rsidRPr="008F31A3" w:rsidRDefault="00F00F34" w:rsidP="00E22464">
      <w:pPr>
        <w:pStyle w:val="31"/>
      </w:pPr>
      <w:bookmarkStart w:id="57" w:name="_Toc75726271"/>
      <w:r w:rsidRPr="008F31A3">
        <w:t>Решения по компоненту</w:t>
      </w:r>
      <w:r w:rsidR="00E22464" w:rsidRPr="008F31A3">
        <w:t xml:space="preserve"> ТОП-М</w:t>
      </w:r>
      <w:bookmarkEnd w:id="57"/>
    </w:p>
    <w:p w:rsidR="002C1897" w:rsidRPr="00317A34" w:rsidRDefault="002C1897" w:rsidP="002C1897">
      <w:r w:rsidRPr="00317A34">
        <w:t>ТОП-М предназначен для:</w:t>
      </w:r>
    </w:p>
    <w:p w:rsidR="002C1897" w:rsidRPr="00317A34" w:rsidRDefault="002C1897" w:rsidP="002C1897">
      <w:r w:rsidRPr="00317A34">
        <w:t>- оплаты проезда пассажирами за наличные средства с помощью купюр и монет и печати проездного документа.</w:t>
      </w:r>
    </w:p>
    <w:p w:rsidR="002C1897" w:rsidRPr="00317A34" w:rsidRDefault="002C1897" w:rsidP="002C1897">
      <w:r w:rsidRPr="00317A34">
        <w:t xml:space="preserve">- оплаты проезда при помощи БСК </w:t>
      </w:r>
      <w:proofErr w:type="spellStart"/>
      <w:r w:rsidRPr="00317A34">
        <w:t>Mifare</w:t>
      </w:r>
      <w:proofErr w:type="spellEnd"/>
      <w:r w:rsidRPr="00317A34">
        <w:t xml:space="preserve"> ISO 1443 и бесконтактных банковских карт платежных систем VISA, </w:t>
      </w:r>
      <w:proofErr w:type="spellStart"/>
      <w:r w:rsidRPr="00317A34">
        <w:t>Mastercard</w:t>
      </w:r>
      <w:proofErr w:type="spellEnd"/>
      <w:r w:rsidRPr="00317A34">
        <w:t>,  МИР.</w:t>
      </w:r>
    </w:p>
    <w:p w:rsidR="001A5E3E" w:rsidRPr="00317A34" w:rsidRDefault="001A5E3E" w:rsidP="001A5E3E">
      <w:r w:rsidRPr="00317A34">
        <w:t xml:space="preserve">Целью создания аппарата ТОП-М является обеспечение доступности автоматизированной оплаты проезда на наземном транспорте как за </w:t>
      </w:r>
      <w:proofErr w:type="gramStart"/>
      <w:r w:rsidRPr="00317A34">
        <w:t>наличные</w:t>
      </w:r>
      <w:proofErr w:type="gramEnd"/>
      <w:r w:rsidRPr="00317A34">
        <w:t xml:space="preserve"> так и безналичные средства. Данный аппарат позволяет исключить из процессов продажи билета за наличные средства участие человека </w:t>
      </w:r>
      <w:r w:rsidRPr="00317A34">
        <w:lastRenderedPageBreak/>
        <w:t>(кондуктора, водителя) и как следствие повысить безопасность пассажирских перевозок. Минимизация габаритов аппарата для возможности установки во все типы наземного транспорта, включая малогабаритный транспорт, без внесения изменений в конструкцию ТС и с минимально занимаемой площадью.</w:t>
      </w:r>
    </w:p>
    <w:p w:rsidR="001A5E3E" w:rsidRPr="00317A34" w:rsidRDefault="001A5E3E" w:rsidP="001A5E3E">
      <w:r w:rsidRPr="00317A34">
        <w:t>Аппарат ТОП-М позволяет обеспечить унификацию оплаты проезда при приеме наличных и безналичных денежных средств в одном устройстве, что позволит снизить затраты по сравнению с системами оплаты проезда, где необходимо участие людей.</w:t>
      </w:r>
    </w:p>
    <w:p w:rsidR="002C1897" w:rsidRPr="00317A34" w:rsidRDefault="001A5E3E" w:rsidP="001A5E3E">
      <w:r w:rsidRPr="00317A34">
        <w:t xml:space="preserve">Возможность обеспечения объема приема наличных и выдачи сдачи в течение минимум 1 рабочей смены без проведения </w:t>
      </w:r>
      <w:proofErr w:type="spellStart"/>
      <w:r w:rsidRPr="00317A34">
        <w:t>инкассационных</w:t>
      </w:r>
      <w:proofErr w:type="spellEnd"/>
      <w:r w:rsidRPr="00317A34">
        <w:t xml:space="preserve"> работ.</w:t>
      </w:r>
    </w:p>
    <w:p w:rsidR="00F00F34" w:rsidRPr="00F00F34" w:rsidRDefault="008F31A3" w:rsidP="00F00F34">
      <w:pPr>
        <w:pStyle w:val="42"/>
      </w:pPr>
      <w:r>
        <w:t>Функции</w:t>
      </w:r>
      <w:r w:rsidR="00F00F34" w:rsidRPr="00F00F34">
        <w:t xml:space="preserve">, реализуемые компонентом ТОП-М </w:t>
      </w:r>
    </w:p>
    <w:p w:rsidR="00F00F34" w:rsidRPr="00C32B9F" w:rsidRDefault="00F00F34" w:rsidP="00F00F34">
      <w:r w:rsidRPr="00C32B9F">
        <w:t>ТОП -М выполняет следующие основные функции:</w:t>
      </w:r>
    </w:p>
    <w:p w:rsidR="00F00F34" w:rsidRPr="00C32B9F" w:rsidRDefault="00F00F34" w:rsidP="00F00F34">
      <w:pPr>
        <w:pStyle w:val="21"/>
        <w:numPr>
          <w:ilvl w:val="0"/>
          <w:numId w:val="50"/>
        </w:numPr>
        <w:ind w:left="709" w:firstLine="142"/>
      </w:pPr>
      <w:r w:rsidRPr="00C32B9F">
        <w:t>прием наличных для оплаты проезда;</w:t>
      </w:r>
    </w:p>
    <w:p w:rsidR="00F00F34" w:rsidRPr="00C32B9F" w:rsidRDefault="00F00F34" w:rsidP="00F00F34">
      <w:pPr>
        <w:pStyle w:val="21"/>
        <w:numPr>
          <w:ilvl w:val="0"/>
          <w:numId w:val="50"/>
        </w:numPr>
        <w:ind w:left="709" w:firstLine="142"/>
      </w:pPr>
      <w:r w:rsidRPr="00C32B9F">
        <w:t>выдача сдачи монетами при внесении суммы наличных денежных средств превышающей тариф;</w:t>
      </w:r>
    </w:p>
    <w:p w:rsidR="00F00F34" w:rsidRPr="00C32B9F" w:rsidRDefault="00F00F34" w:rsidP="00F00F34">
      <w:pPr>
        <w:pStyle w:val="21"/>
        <w:numPr>
          <w:ilvl w:val="0"/>
          <w:numId w:val="50"/>
        </w:numPr>
        <w:ind w:left="709" w:firstLine="142"/>
      </w:pPr>
      <w:r w:rsidRPr="00C32B9F">
        <w:t xml:space="preserve">Прием БСК стандарта </w:t>
      </w:r>
      <w:proofErr w:type="spellStart"/>
      <w:r w:rsidRPr="00C32B9F">
        <w:t>Mifare</w:t>
      </w:r>
      <w:proofErr w:type="spellEnd"/>
      <w:r w:rsidRPr="00C32B9F">
        <w:t xml:space="preserve"> ISO и бесконтактных банковских </w:t>
      </w:r>
      <w:proofErr w:type="gramStart"/>
      <w:r w:rsidRPr="00C32B9F">
        <w:t>карт  систем</w:t>
      </w:r>
      <w:proofErr w:type="gramEnd"/>
      <w:r w:rsidRPr="00C32B9F">
        <w:t xml:space="preserve"> VISA, </w:t>
      </w:r>
      <w:proofErr w:type="spellStart"/>
      <w:r w:rsidRPr="00C32B9F">
        <w:t>Mastercard</w:t>
      </w:r>
      <w:proofErr w:type="spellEnd"/>
      <w:r w:rsidRPr="00C32B9F">
        <w:t>,  МИР</w:t>
      </w:r>
    </w:p>
    <w:p w:rsidR="00F00F34" w:rsidRPr="00C32B9F" w:rsidRDefault="00F00F34" w:rsidP="00F00F34">
      <w:pPr>
        <w:pStyle w:val="21"/>
        <w:numPr>
          <w:ilvl w:val="0"/>
          <w:numId w:val="50"/>
        </w:numPr>
        <w:ind w:left="709" w:firstLine="142"/>
      </w:pPr>
      <w:r w:rsidRPr="00C32B9F">
        <w:t>печать билетов (</w:t>
      </w:r>
      <w:proofErr w:type="gramStart"/>
      <w:r w:rsidRPr="00C32B9F">
        <w:t>в соответствии с требования</w:t>
      </w:r>
      <w:proofErr w:type="gramEnd"/>
      <w:r w:rsidRPr="00C32B9F">
        <w:t xml:space="preserve"> 54 ФЗ);</w:t>
      </w:r>
    </w:p>
    <w:p w:rsidR="00F00F34" w:rsidRPr="00C32B9F" w:rsidRDefault="00F00F34" w:rsidP="00F00F34">
      <w:pPr>
        <w:pStyle w:val="21"/>
        <w:numPr>
          <w:ilvl w:val="0"/>
          <w:numId w:val="50"/>
        </w:numPr>
        <w:ind w:left="709" w:firstLine="142"/>
      </w:pPr>
      <w:r w:rsidRPr="00C32B9F">
        <w:t>обмен данными с другими программно-техническими средствами МПАК ТС по локальной вычислительной сети;</w:t>
      </w:r>
    </w:p>
    <w:p w:rsidR="00F00F34" w:rsidRPr="00C32B9F" w:rsidRDefault="00F00F34" w:rsidP="00F00F34">
      <w:pPr>
        <w:pStyle w:val="21"/>
        <w:numPr>
          <w:ilvl w:val="0"/>
          <w:numId w:val="50"/>
        </w:numPr>
        <w:ind w:left="709" w:firstLine="142"/>
      </w:pPr>
      <w:r w:rsidRPr="00C32B9F">
        <w:t xml:space="preserve">передача данных на сервера (коммуникационный сервер, сервер оператора фискальных </w:t>
      </w:r>
      <w:proofErr w:type="gramStart"/>
      <w:r w:rsidRPr="00C32B9F">
        <w:t>данных,  ПКЦ</w:t>
      </w:r>
      <w:proofErr w:type="gramEnd"/>
      <w:r w:rsidRPr="00C32B9F">
        <w:t xml:space="preserve">) обмена данными через внешние коммуникационные устройства (шлюз). </w:t>
      </w:r>
    </w:p>
    <w:p w:rsidR="00F00F34" w:rsidRPr="00C32B9F" w:rsidRDefault="00F00F34" w:rsidP="00F00F34">
      <w:pPr>
        <w:pStyle w:val="21"/>
        <w:numPr>
          <w:ilvl w:val="0"/>
          <w:numId w:val="50"/>
        </w:numPr>
        <w:ind w:left="709" w:firstLine="142"/>
      </w:pPr>
      <w:r w:rsidRPr="00C32B9F">
        <w:t xml:space="preserve">информирование </w:t>
      </w:r>
      <w:proofErr w:type="spellStart"/>
      <w:r w:rsidRPr="00C32B9F">
        <w:t>пассжиров</w:t>
      </w:r>
      <w:proofErr w:type="spellEnd"/>
      <w:r w:rsidRPr="00C32B9F">
        <w:t xml:space="preserve"> о проведении наличных и безналичных операций, действующих тарифах и др. полезной информацией на дисплее ТОМ-М;</w:t>
      </w:r>
    </w:p>
    <w:p w:rsidR="00F00F34" w:rsidRDefault="00F00F34" w:rsidP="00F00F34">
      <w:pPr>
        <w:pStyle w:val="21"/>
        <w:numPr>
          <w:ilvl w:val="0"/>
          <w:numId w:val="50"/>
        </w:numPr>
        <w:ind w:left="709" w:firstLine="142"/>
      </w:pPr>
      <w:r w:rsidRPr="00C32B9F">
        <w:t>звуковое информирование.</w:t>
      </w:r>
    </w:p>
    <w:p w:rsidR="00F00F34" w:rsidRPr="00F00F34" w:rsidRDefault="00F00F34" w:rsidP="00F00F34">
      <w:pPr>
        <w:pStyle w:val="42"/>
        <w:rPr>
          <w:rStyle w:val="43"/>
          <w:b/>
          <w:sz w:val="28"/>
        </w:rPr>
      </w:pPr>
      <w:r w:rsidRPr="00F00F34">
        <w:rPr>
          <w:b w:val="0"/>
          <w:sz w:val="32"/>
        </w:rPr>
        <w:lastRenderedPageBreak/>
        <w:t>Т</w:t>
      </w:r>
      <w:r w:rsidRPr="00F00F34">
        <w:rPr>
          <w:rStyle w:val="43"/>
          <w:b/>
          <w:sz w:val="28"/>
        </w:rPr>
        <w:t>ехнические характеристики</w:t>
      </w:r>
      <w:r w:rsidR="008F31A3">
        <w:rPr>
          <w:rStyle w:val="43"/>
          <w:b/>
          <w:sz w:val="28"/>
        </w:rPr>
        <w:t xml:space="preserve"> компонента ТОП-М</w:t>
      </w:r>
    </w:p>
    <w:tbl>
      <w:tblPr>
        <w:tblStyle w:val="afff"/>
        <w:tblW w:w="0" w:type="auto"/>
        <w:tblLook w:val="04A0" w:firstRow="1" w:lastRow="0" w:firstColumn="1" w:lastColumn="0" w:noHBand="0" w:noVBand="1"/>
      </w:tblPr>
      <w:tblGrid>
        <w:gridCol w:w="672"/>
        <w:gridCol w:w="4820"/>
        <w:gridCol w:w="3852"/>
      </w:tblGrid>
      <w:tr w:rsidR="00F00F34" w:rsidRPr="00FE619A" w:rsidTr="001161EC">
        <w:trPr>
          <w:tblHeader/>
        </w:trPr>
        <w:tc>
          <w:tcPr>
            <w:tcW w:w="675" w:type="dxa"/>
          </w:tcPr>
          <w:p w:rsidR="00F00F34" w:rsidRPr="00FE619A" w:rsidRDefault="00F00F34" w:rsidP="001161EC">
            <w:pPr>
              <w:pStyle w:val="-1"/>
              <w:rPr>
                <w:rFonts w:asciiTheme="minorHAnsi" w:hAnsiTheme="minorHAnsi" w:cstheme="minorHAnsi"/>
                <w:sz w:val="28"/>
                <w:szCs w:val="28"/>
              </w:rPr>
            </w:pPr>
            <w:r w:rsidRPr="00FE619A">
              <w:rPr>
                <w:rFonts w:asciiTheme="minorHAnsi" w:hAnsiTheme="minorHAnsi" w:cstheme="minorHAnsi"/>
                <w:sz w:val="28"/>
                <w:szCs w:val="28"/>
              </w:rPr>
              <w:t>№</w:t>
            </w:r>
          </w:p>
        </w:tc>
        <w:tc>
          <w:tcPr>
            <w:tcW w:w="4962" w:type="dxa"/>
          </w:tcPr>
          <w:p w:rsidR="00F00F34" w:rsidRPr="00FE619A" w:rsidRDefault="00F00F34" w:rsidP="001161EC">
            <w:pPr>
              <w:pStyle w:val="-1"/>
              <w:rPr>
                <w:rFonts w:asciiTheme="minorHAnsi" w:hAnsiTheme="minorHAnsi" w:cstheme="minorHAnsi"/>
                <w:sz w:val="28"/>
                <w:szCs w:val="28"/>
              </w:rPr>
            </w:pPr>
            <w:r w:rsidRPr="00FE619A">
              <w:rPr>
                <w:rFonts w:asciiTheme="minorHAnsi" w:hAnsiTheme="minorHAnsi" w:cstheme="minorHAnsi"/>
                <w:sz w:val="28"/>
                <w:szCs w:val="28"/>
              </w:rPr>
              <w:t>Наименование</w:t>
            </w:r>
          </w:p>
        </w:tc>
        <w:tc>
          <w:tcPr>
            <w:tcW w:w="3934" w:type="dxa"/>
          </w:tcPr>
          <w:p w:rsidR="00F00F34" w:rsidRPr="00FE619A" w:rsidRDefault="00F00F34" w:rsidP="001161EC">
            <w:pPr>
              <w:pStyle w:val="-1"/>
              <w:rPr>
                <w:rFonts w:asciiTheme="minorHAnsi" w:hAnsiTheme="minorHAnsi" w:cstheme="minorHAnsi"/>
                <w:sz w:val="28"/>
                <w:szCs w:val="28"/>
              </w:rPr>
            </w:pPr>
            <w:r w:rsidRPr="00FE619A">
              <w:rPr>
                <w:rFonts w:asciiTheme="minorHAnsi" w:hAnsiTheme="minorHAnsi" w:cstheme="minorHAnsi"/>
                <w:sz w:val="28"/>
                <w:szCs w:val="28"/>
              </w:rPr>
              <w:t>Значение</w:t>
            </w:r>
          </w:p>
        </w:tc>
      </w:tr>
      <w:tr w:rsidR="00F00F34" w:rsidRPr="00FE619A"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1</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 xml:space="preserve">Процессор </w:t>
            </w:r>
          </w:p>
        </w:tc>
        <w:tc>
          <w:tcPr>
            <w:tcW w:w="3934" w:type="dxa"/>
          </w:tcPr>
          <w:p w:rsidR="00F00F34" w:rsidRPr="00F00F34" w:rsidRDefault="00F00F34" w:rsidP="001161EC">
            <w:pPr>
              <w:pStyle w:val="-0"/>
              <w:rPr>
                <w:rFonts w:asciiTheme="minorHAnsi" w:hAnsiTheme="minorHAnsi" w:cstheme="minorHAnsi"/>
                <w:szCs w:val="28"/>
              </w:rPr>
            </w:pPr>
            <w:r>
              <w:rPr>
                <w:rFonts w:asciiTheme="minorHAnsi" w:hAnsiTheme="minorHAnsi" w:cstheme="minorHAnsi"/>
                <w:szCs w:val="28"/>
              </w:rPr>
              <w:t>1 ГГц</w:t>
            </w:r>
          </w:p>
        </w:tc>
      </w:tr>
      <w:tr w:rsidR="00F00F34" w:rsidRPr="00FE619A"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2</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Внутренняя память</w:t>
            </w:r>
          </w:p>
        </w:tc>
        <w:tc>
          <w:tcPr>
            <w:tcW w:w="3934" w:type="dxa"/>
          </w:tcPr>
          <w:p w:rsidR="00F00F34" w:rsidRPr="00FE619A" w:rsidRDefault="00F00F34" w:rsidP="001161EC">
            <w:pPr>
              <w:pStyle w:val="-0"/>
              <w:rPr>
                <w:rFonts w:asciiTheme="minorHAnsi" w:hAnsiTheme="minorHAnsi" w:cstheme="minorHAnsi"/>
                <w:szCs w:val="28"/>
              </w:rPr>
            </w:pPr>
            <w:r>
              <w:rPr>
                <w:rFonts w:asciiTheme="minorHAnsi" w:hAnsiTheme="minorHAnsi" w:cstheme="minorHAnsi"/>
                <w:szCs w:val="28"/>
                <w:lang w:val="en-US"/>
              </w:rPr>
              <w:t>64</w:t>
            </w:r>
            <w:r w:rsidRPr="00FE619A">
              <w:rPr>
                <w:rFonts w:asciiTheme="minorHAnsi" w:hAnsiTheme="minorHAnsi" w:cstheme="minorHAnsi"/>
                <w:szCs w:val="28"/>
              </w:rPr>
              <w:t xml:space="preserve"> МБ</w:t>
            </w:r>
          </w:p>
        </w:tc>
      </w:tr>
      <w:tr w:rsidR="00F00F34" w:rsidRPr="00FE619A"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3</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Оперативная память</w:t>
            </w:r>
          </w:p>
        </w:tc>
        <w:tc>
          <w:tcPr>
            <w:tcW w:w="3934" w:type="dxa"/>
          </w:tcPr>
          <w:p w:rsidR="00F00F34" w:rsidRPr="00FE619A" w:rsidRDefault="00F00F34" w:rsidP="001161EC">
            <w:pPr>
              <w:pStyle w:val="-0"/>
              <w:rPr>
                <w:rFonts w:asciiTheme="minorHAnsi" w:hAnsiTheme="minorHAnsi" w:cstheme="minorHAnsi"/>
                <w:szCs w:val="28"/>
              </w:rPr>
            </w:pPr>
            <w:r>
              <w:rPr>
                <w:rFonts w:asciiTheme="minorHAnsi" w:hAnsiTheme="minorHAnsi" w:cstheme="minorHAnsi"/>
                <w:szCs w:val="28"/>
                <w:lang w:val="en-US"/>
              </w:rPr>
              <w:t>512</w:t>
            </w:r>
            <w:r w:rsidRPr="00FE619A">
              <w:rPr>
                <w:rFonts w:asciiTheme="minorHAnsi" w:hAnsiTheme="minorHAnsi" w:cstheme="minorHAnsi"/>
                <w:szCs w:val="28"/>
              </w:rPr>
              <w:t xml:space="preserve"> МБ</w:t>
            </w:r>
          </w:p>
        </w:tc>
      </w:tr>
      <w:tr w:rsidR="00F00F34" w:rsidRPr="00FE619A"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4</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 xml:space="preserve">Поддерживаемые бесконтактные банковские карты </w:t>
            </w:r>
          </w:p>
        </w:tc>
        <w:tc>
          <w:tcPr>
            <w:tcW w:w="3934" w:type="dxa"/>
          </w:tcPr>
          <w:p w:rsidR="00F00F34" w:rsidRPr="00FE619A" w:rsidRDefault="00F00F34" w:rsidP="00F00F34">
            <w:pPr>
              <w:ind w:firstLine="0"/>
              <w:rPr>
                <w:rFonts w:cstheme="minorHAnsi"/>
                <w:szCs w:val="28"/>
                <w:lang w:val="en-US"/>
              </w:rPr>
            </w:pPr>
            <w:r w:rsidRPr="00FE619A">
              <w:rPr>
                <w:rFonts w:cstheme="minorHAnsi"/>
                <w:szCs w:val="28"/>
              </w:rPr>
              <w:t>МИР</w:t>
            </w:r>
            <w:r w:rsidRPr="00FE619A">
              <w:rPr>
                <w:rFonts w:cstheme="minorHAnsi"/>
                <w:szCs w:val="28"/>
                <w:lang w:val="en-US"/>
              </w:rPr>
              <w:t xml:space="preserve">, </w:t>
            </w:r>
            <w:proofErr w:type="spellStart"/>
            <w:r w:rsidRPr="00FE619A">
              <w:rPr>
                <w:rFonts w:cstheme="minorHAnsi"/>
                <w:szCs w:val="28"/>
                <w:lang w:val="en-US"/>
              </w:rPr>
              <w:t>PayPass</w:t>
            </w:r>
            <w:proofErr w:type="spellEnd"/>
            <w:r w:rsidRPr="00FE619A">
              <w:rPr>
                <w:rFonts w:cstheme="minorHAnsi"/>
                <w:szCs w:val="28"/>
                <w:lang w:val="en-US"/>
              </w:rPr>
              <w:t xml:space="preserve">, </w:t>
            </w:r>
            <w:proofErr w:type="spellStart"/>
            <w:r w:rsidRPr="00FE619A">
              <w:rPr>
                <w:rFonts w:cstheme="minorHAnsi"/>
                <w:szCs w:val="28"/>
                <w:lang w:val="en-US"/>
              </w:rPr>
              <w:t>PayWave</w:t>
            </w:r>
            <w:proofErr w:type="spellEnd"/>
            <w:r w:rsidRPr="00FE619A">
              <w:rPr>
                <w:rFonts w:cstheme="minorHAnsi"/>
                <w:szCs w:val="28"/>
                <w:lang w:val="en-US"/>
              </w:rPr>
              <w:t xml:space="preserve">, China Union Pay </w:t>
            </w:r>
          </w:p>
        </w:tc>
      </w:tr>
      <w:tr w:rsidR="00F00F34" w:rsidRPr="00FE619A"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5</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Поддерживаемые карты по стандарту ISO 14443-3/4</w:t>
            </w:r>
          </w:p>
        </w:tc>
        <w:tc>
          <w:tcPr>
            <w:tcW w:w="3934" w:type="dxa"/>
          </w:tcPr>
          <w:p w:rsidR="00F00F34" w:rsidRPr="00FE619A" w:rsidRDefault="00F00F34" w:rsidP="00F00F34">
            <w:pPr>
              <w:ind w:firstLine="0"/>
              <w:rPr>
                <w:rFonts w:cstheme="minorHAnsi"/>
                <w:szCs w:val="28"/>
                <w:lang w:val="en-US"/>
              </w:rPr>
            </w:pPr>
            <w:proofErr w:type="spellStart"/>
            <w:r w:rsidRPr="00FE619A">
              <w:rPr>
                <w:rFonts w:cstheme="minorHAnsi"/>
                <w:szCs w:val="28"/>
                <w:lang w:val="en-US"/>
              </w:rPr>
              <w:t>Mifare</w:t>
            </w:r>
            <w:proofErr w:type="spellEnd"/>
            <w:r w:rsidRPr="00FE619A">
              <w:rPr>
                <w:rFonts w:cstheme="minorHAnsi"/>
                <w:szCs w:val="28"/>
                <w:lang w:val="en-US"/>
              </w:rPr>
              <w:t xml:space="preserve"> Ultralight/Ultralight C, </w:t>
            </w:r>
            <w:proofErr w:type="spellStart"/>
            <w:r w:rsidRPr="00FE619A">
              <w:rPr>
                <w:rFonts w:cstheme="minorHAnsi"/>
                <w:szCs w:val="28"/>
                <w:lang w:val="en-US"/>
              </w:rPr>
              <w:t>Mifare</w:t>
            </w:r>
            <w:proofErr w:type="spellEnd"/>
            <w:r w:rsidRPr="00FE619A">
              <w:rPr>
                <w:rFonts w:cstheme="minorHAnsi"/>
                <w:szCs w:val="28"/>
                <w:lang w:val="en-US"/>
              </w:rPr>
              <w:t xml:space="preserve"> Plus, </w:t>
            </w:r>
            <w:proofErr w:type="spellStart"/>
            <w:r w:rsidRPr="00FE619A">
              <w:rPr>
                <w:rFonts w:cstheme="minorHAnsi"/>
                <w:szCs w:val="28"/>
                <w:lang w:val="en-US"/>
              </w:rPr>
              <w:t>Mifare</w:t>
            </w:r>
            <w:proofErr w:type="spellEnd"/>
            <w:r w:rsidRPr="00FE619A">
              <w:rPr>
                <w:rFonts w:cstheme="minorHAnsi"/>
                <w:szCs w:val="28"/>
                <w:lang w:val="en-US"/>
              </w:rPr>
              <w:t xml:space="preserve"> Classic, </w:t>
            </w:r>
            <w:proofErr w:type="spellStart"/>
            <w:r w:rsidRPr="00FE619A">
              <w:rPr>
                <w:rFonts w:cstheme="minorHAnsi"/>
                <w:szCs w:val="28"/>
                <w:lang w:val="en-US"/>
              </w:rPr>
              <w:t>Desfire</w:t>
            </w:r>
            <w:proofErr w:type="spellEnd"/>
          </w:p>
        </w:tc>
      </w:tr>
      <w:tr w:rsidR="00F00F34" w:rsidRPr="00FE619A" w:rsidTr="001161EC">
        <w:tc>
          <w:tcPr>
            <w:tcW w:w="675"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6</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Дальность считывания пластиковых карт</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40 мм</w:t>
            </w:r>
          </w:p>
        </w:tc>
      </w:tr>
      <w:tr w:rsidR="00F00F34" w:rsidRPr="00FE619A" w:rsidTr="001161EC">
        <w:tc>
          <w:tcPr>
            <w:tcW w:w="675" w:type="dxa"/>
          </w:tcPr>
          <w:p w:rsidR="00F00F34" w:rsidRPr="00FE619A" w:rsidRDefault="00162C9C" w:rsidP="001161EC">
            <w:pPr>
              <w:pStyle w:val="-0"/>
              <w:rPr>
                <w:rFonts w:asciiTheme="minorHAnsi" w:hAnsiTheme="minorHAnsi" w:cstheme="minorHAnsi"/>
                <w:szCs w:val="28"/>
              </w:rPr>
            </w:pPr>
            <w:r>
              <w:rPr>
                <w:rFonts w:asciiTheme="minorHAnsi" w:hAnsiTheme="minorHAnsi" w:cstheme="minorHAnsi"/>
                <w:szCs w:val="28"/>
              </w:rPr>
              <w:t>7</w:t>
            </w:r>
          </w:p>
        </w:tc>
        <w:tc>
          <w:tcPr>
            <w:tcW w:w="4962" w:type="dxa"/>
          </w:tcPr>
          <w:p w:rsidR="00F00F34" w:rsidRPr="00FE619A" w:rsidRDefault="00F00F34" w:rsidP="001161EC">
            <w:pPr>
              <w:pStyle w:val="-0"/>
              <w:rPr>
                <w:rFonts w:asciiTheme="minorHAnsi" w:hAnsiTheme="minorHAnsi" w:cstheme="minorHAnsi"/>
                <w:szCs w:val="28"/>
              </w:rPr>
            </w:pPr>
            <w:r>
              <w:rPr>
                <w:rFonts w:asciiTheme="minorHAnsi" w:hAnsiTheme="minorHAnsi" w:cstheme="minorHAnsi"/>
                <w:szCs w:val="28"/>
              </w:rPr>
              <w:t>Прием наличных</w:t>
            </w:r>
          </w:p>
        </w:tc>
        <w:tc>
          <w:tcPr>
            <w:tcW w:w="3934" w:type="dxa"/>
          </w:tcPr>
          <w:p w:rsidR="00F00F34" w:rsidRPr="00FE619A" w:rsidRDefault="00F00F34" w:rsidP="001161EC">
            <w:pPr>
              <w:pStyle w:val="-0"/>
              <w:rPr>
                <w:rFonts w:asciiTheme="minorHAnsi" w:hAnsiTheme="minorHAnsi" w:cstheme="minorHAnsi"/>
                <w:szCs w:val="28"/>
              </w:rPr>
            </w:pPr>
            <w:r>
              <w:rPr>
                <w:rFonts w:asciiTheme="minorHAnsi" w:hAnsiTheme="minorHAnsi" w:cstheme="minorHAnsi"/>
                <w:szCs w:val="28"/>
              </w:rPr>
              <w:t>да</w:t>
            </w:r>
          </w:p>
        </w:tc>
      </w:tr>
      <w:tr w:rsidR="00F00F34" w:rsidRPr="00FE619A" w:rsidTr="001161EC">
        <w:tc>
          <w:tcPr>
            <w:tcW w:w="675" w:type="dxa"/>
          </w:tcPr>
          <w:p w:rsidR="00F00F34" w:rsidRPr="00FE619A" w:rsidRDefault="00162C9C" w:rsidP="001161EC">
            <w:pPr>
              <w:pStyle w:val="-0"/>
              <w:rPr>
                <w:rFonts w:asciiTheme="minorHAnsi" w:hAnsiTheme="minorHAnsi" w:cstheme="minorHAnsi"/>
                <w:szCs w:val="28"/>
              </w:rPr>
            </w:pPr>
            <w:r>
              <w:rPr>
                <w:rFonts w:asciiTheme="minorHAnsi" w:hAnsiTheme="minorHAnsi" w:cstheme="minorHAnsi"/>
                <w:szCs w:val="28"/>
              </w:rPr>
              <w:t>8</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Оплата по QR-коду</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да</w:t>
            </w:r>
          </w:p>
        </w:tc>
      </w:tr>
      <w:tr w:rsidR="00F00F34" w:rsidRPr="00FE619A" w:rsidTr="001161EC">
        <w:tc>
          <w:tcPr>
            <w:tcW w:w="675" w:type="dxa"/>
          </w:tcPr>
          <w:p w:rsidR="00F00F34" w:rsidRPr="00FE619A" w:rsidRDefault="00162C9C" w:rsidP="001161EC">
            <w:pPr>
              <w:pStyle w:val="-0"/>
              <w:rPr>
                <w:rFonts w:asciiTheme="minorHAnsi" w:hAnsiTheme="minorHAnsi" w:cstheme="minorHAnsi"/>
                <w:szCs w:val="28"/>
              </w:rPr>
            </w:pPr>
            <w:r>
              <w:rPr>
                <w:rFonts w:asciiTheme="minorHAnsi" w:hAnsiTheme="minorHAnsi" w:cstheme="minorHAnsi"/>
                <w:szCs w:val="28"/>
              </w:rPr>
              <w:t>9</w:t>
            </w:r>
          </w:p>
        </w:tc>
        <w:tc>
          <w:tcPr>
            <w:tcW w:w="4962" w:type="dxa"/>
          </w:tcPr>
          <w:p w:rsidR="00F00F34" w:rsidRPr="00FE619A" w:rsidRDefault="00F00F34" w:rsidP="001161EC">
            <w:pPr>
              <w:pStyle w:val="-0"/>
              <w:rPr>
                <w:rFonts w:asciiTheme="minorHAnsi" w:hAnsiTheme="minorHAnsi" w:cstheme="minorHAnsi"/>
                <w:szCs w:val="28"/>
              </w:rPr>
            </w:pPr>
            <w:r>
              <w:rPr>
                <w:rFonts w:asciiTheme="minorHAnsi" w:hAnsiTheme="minorHAnsi" w:cstheme="minorHAnsi"/>
                <w:szCs w:val="28"/>
              </w:rPr>
              <w:t>Печать чеков</w:t>
            </w:r>
          </w:p>
        </w:tc>
        <w:tc>
          <w:tcPr>
            <w:tcW w:w="3934" w:type="dxa"/>
          </w:tcPr>
          <w:p w:rsidR="00F00F34" w:rsidRPr="00FE619A" w:rsidRDefault="00F00F34" w:rsidP="001161EC">
            <w:pPr>
              <w:pStyle w:val="-0"/>
              <w:rPr>
                <w:rFonts w:asciiTheme="minorHAnsi" w:hAnsiTheme="minorHAnsi" w:cstheme="minorHAnsi"/>
                <w:szCs w:val="28"/>
              </w:rPr>
            </w:pPr>
            <w:r>
              <w:rPr>
                <w:rFonts w:asciiTheme="minorHAnsi" w:hAnsiTheme="minorHAnsi" w:cstheme="minorHAnsi"/>
                <w:szCs w:val="28"/>
              </w:rPr>
              <w:t>да</w:t>
            </w:r>
          </w:p>
        </w:tc>
      </w:tr>
      <w:tr w:rsidR="00F00F34" w:rsidRPr="00FE619A" w:rsidTr="001161EC">
        <w:tc>
          <w:tcPr>
            <w:tcW w:w="675" w:type="dxa"/>
          </w:tcPr>
          <w:p w:rsidR="00F00F34" w:rsidRPr="00FE619A" w:rsidRDefault="00162C9C" w:rsidP="001161EC">
            <w:pPr>
              <w:pStyle w:val="-0"/>
              <w:rPr>
                <w:rFonts w:asciiTheme="minorHAnsi" w:hAnsiTheme="minorHAnsi" w:cstheme="minorHAnsi"/>
                <w:szCs w:val="28"/>
              </w:rPr>
            </w:pPr>
            <w:r>
              <w:rPr>
                <w:rFonts w:asciiTheme="minorHAnsi" w:hAnsiTheme="minorHAnsi" w:cstheme="minorHAnsi"/>
                <w:szCs w:val="28"/>
              </w:rPr>
              <w:t>10</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Дисплей</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3.5</w:t>
            </w:r>
            <w:r w:rsidRPr="00FE619A">
              <w:rPr>
                <w:rFonts w:asciiTheme="minorHAnsi" w:hAnsiTheme="minorHAnsi" w:cstheme="minorHAnsi"/>
                <w:szCs w:val="28"/>
                <w:lang w:val="en-US"/>
              </w:rPr>
              <w:t>” 320x480</w:t>
            </w:r>
          </w:p>
        </w:tc>
      </w:tr>
      <w:tr w:rsidR="00F00F34" w:rsidRPr="00FE619A" w:rsidTr="001161EC">
        <w:tc>
          <w:tcPr>
            <w:tcW w:w="675" w:type="dxa"/>
          </w:tcPr>
          <w:p w:rsidR="00F00F34" w:rsidRPr="00FE619A" w:rsidRDefault="00162C9C" w:rsidP="001161EC">
            <w:pPr>
              <w:pStyle w:val="-0"/>
              <w:rPr>
                <w:rFonts w:asciiTheme="minorHAnsi" w:hAnsiTheme="minorHAnsi" w:cstheme="minorHAnsi"/>
                <w:szCs w:val="28"/>
              </w:rPr>
            </w:pPr>
            <w:r>
              <w:rPr>
                <w:rFonts w:asciiTheme="minorHAnsi" w:hAnsiTheme="minorHAnsi" w:cstheme="minorHAnsi"/>
                <w:szCs w:val="28"/>
              </w:rPr>
              <w:t>11</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Голосовое информирование об успешной оплате про</w:t>
            </w:r>
            <w:r w:rsidR="00162C9C">
              <w:rPr>
                <w:rFonts w:asciiTheme="minorHAnsi" w:hAnsiTheme="minorHAnsi" w:cstheme="minorHAnsi"/>
                <w:szCs w:val="28"/>
              </w:rPr>
              <w:t>е</w:t>
            </w:r>
            <w:r w:rsidRPr="00FE619A">
              <w:rPr>
                <w:rFonts w:asciiTheme="minorHAnsi" w:hAnsiTheme="minorHAnsi" w:cstheme="minorHAnsi"/>
                <w:szCs w:val="28"/>
              </w:rPr>
              <w:t>зда</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да</w:t>
            </w:r>
          </w:p>
        </w:tc>
      </w:tr>
      <w:tr w:rsidR="00F00F34" w:rsidRPr="00FE619A" w:rsidTr="001161EC">
        <w:tc>
          <w:tcPr>
            <w:tcW w:w="675" w:type="dxa"/>
          </w:tcPr>
          <w:p w:rsidR="00F00F34" w:rsidRPr="00FE619A" w:rsidRDefault="00F00F34" w:rsidP="00162C9C">
            <w:pPr>
              <w:pStyle w:val="-0"/>
              <w:rPr>
                <w:rFonts w:asciiTheme="minorHAnsi" w:hAnsiTheme="minorHAnsi" w:cstheme="minorHAnsi"/>
                <w:szCs w:val="28"/>
              </w:rPr>
            </w:pPr>
            <w:r w:rsidRPr="00FE619A">
              <w:rPr>
                <w:rFonts w:asciiTheme="minorHAnsi" w:hAnsiTheme="minorHAnsi" w:cstheme="minorHAnsi"/>
                <w:szCs w:val="28"/>
              </w:rPr>
              <w:t>1</w:t>
            </w:r>
            <w:r w:rsidR="00162C9C">
              <w:rPr>
                <w:rFonts w:asciiTheme="minorHAnsi" w:hAnsiTheme="minorHAnsi" w:cstheme="minorHAnsi"/>
                <w:szCs w:val="28"/>
              </w:rPr>
              <w:t>2</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Максимальная потребляемая мощность</w:t>
            </w:r>
          </w:p>
        </w:tc>
        <w:tc>
          <w:tcPr>
            <w:tcW w:w="3934" w:type="dxa"/>
          </w:tcPr>
          <w:p w:rsidR="00F00F34" w:rsidRPr="00FE619A" w:rsidRDefault="00F00F34" w:rsidP="001161EC">
            <w:pPr>
              <w:pStyle w:val="-0"/>
              <w:rPr>
                <w:rFonts w:asciiTheme="minorHAnsi" w:hAnsiTheme="minorHAnsi" w:cstheme="minorHAnsi"/>
                <w:szCs w:val="28"/>
              </w:rPr>
            </w:pPr>
            <w:proofErr w:type="gramStart"/>
            <w:r w:rsidRPr="00FE619A">
              <w:rPr>
                <w:rFonts w:asciiTheme="minorHAnsi" w:hAnsiTheme="minorHAnsi" w:cstheme="minorHAnsi"/>
                <w:szCs w:val="28"/>
              </w:rPr>
              <w:t>&lt; 24</w:t>
            </w:r>
            <w:proofErr w:type="gramEnd"/>
            <w:r w:rsidRPr="00FE619A">
              <w:rPr>
                <w:rFonts w:asciiTheme="minorHAnsi" w:hAnsiTheme="minorHAnsi" w:cstheme="minorHAnsi"/>
                <w:szCs w:val="28"/>
              </w:rPr>
              <w:t xml:space="preserve"> Вт</w:t>
            </w:r>
          </w:p>
        </w:tc>
      </w:tr>
      <w:tr w:rsidR="00F00F34" w:rsidRPr="00FE619A" w:rsidTr="001161EC">
        <w:tc>
          <w:tcPr>
            <w:tcW w:w="675" w:type="dxa"/>
          </w:tcPr>
          <w:p w:rsidR="00F00F34" w:rsidRPr="00FE619A" w:rsidRDefault="00F00F34" w:rsidP="00162C9C">
            <w:pPr>
              <w:pStyle w:val="-0"/>
              <w:rPr>
                <w:rFonts w:asciiTheme="minorHAnsi" w:hAnsiTheme="minorHAnsi" w:cstheme="minorHAnsi"/>
                <w:szCs w:val="28"/>
              </w:rPr>
            </w:pPr>
            <w:r w:rsidRPr="00FE619A">
              <w:rPr>
                <w:rFonts w:asciiTheme="minorHAnsi" w:hAnsiTheme="minorHAnsi" w:cstheme="minorHAnsi"/>
                <w:szCs w:val="28"/>
              </w:rPr>
              <w:t>1</w:t>
            </w:r>
            <w:r w:rsidR="00162C9C">
              <w:rPr>
                <w:rFonts w:asciiTheme="minorHAnsi" w:hAnsiTheme="minorHAnsi" w:cstheme="minorHAnsi"/>
                <w:szCs w:val="28"/>
              </w:rPr>
              <w:t>3</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 xml:space="preserve">Основное питание </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9 … 36 В</w:t>
            </w:r>
          </w:p>
        </w:tc>
      </w:tr>
      <w:tr w:rsidR="00F00F34" w:rsidRPr="00FE619A" w:rsidTr="001161EC">
        <w:tc>
          <w:tcPr>
            <w:tcW w:w="675" w:type="dxa"/>
          </w:tcPr>
          <w:p w:rsidR="00F00F34" w:rsidRPr="00FE619A" w:rsidRDefault="00F00F34" w:rsidP="00162C9C">
            <w:pPr>
              <w:pStyle w:val="-0"/>
              <w:rPr>
                <w:rFonts w:asciiTheme="minorHAnsi" w:hAnsiTheme="minorHAnsi" w:cstheme="minorHAnsi"/>
                <w:szCs w:val="28"/>
              </w:rPr>
            </w:pPr>
            <w:r w:rsidRPr="00FE619A">
              <w:rPr>
                <w:rFonts w:asciiTheme="minorHAnsi" w:hAnsiTheme="minorHAnsi" w:cstheme="minorHAnsi"/>
                <w:szCs w:val="28"/>
              </w:rPr>
              <w:t>1</w:t>
            </w:r>
            <w:r w:rsidR="00162C9C">
              <w:rPr>
                <w:rFonts w:asciiTheme="minorHAnsi" w:hAnsiTheme="minorHAnsi" w:cstheme="minorHAnsi"/>
                <w:szCs w:val="28"/>
              </w:rPr>
              <w:t>4</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Интерфейсы</w:t>
            </w:r>
          </w:p>
        </w:tc>
        <w:tc>
          <w:tcPr>
            <w:tcW w:w="3934" w:type="dxa"/>
          </w:tcPr>
          <w:p w:rsidR="00F00F34" w:rsidRPr="00FE619A" w:rsidRDefault="00F00F34" w:rsidP="001161EC">
            <w:pPr>
              <w:pStyle w:val="-0"/>
              <w:rPr>
                <w:rFonts w:asciiTheme="minorHAnsi" w:hAnsiTheme="minorHAnsi" w:cstheme="minorHAnsi"/>
                <w:szCs w:val="28"/>
                <w:lang w:val="en-US"/>
              </w:rPr>
            </w:pPr>
            <w:r w:rsidRPr="00FE619A">
              <w:rPr>
                <w:rFonts w:asciiTheme="minorHAnsi" w:hAnsiTheme="minorHAnsi" w:cstheme="minorHAnsi"/>
                <w:szCs w:val="28"/>
                <w:lang w:val="en-US"/>
              </w:rPr>
              <w:t>2</w:t>
            </w:r>
            <w:r w:rsidRPr="00FE619A">
              <w:rPr>
                <w:rFonts w:asciiTheme="minorHAnsi" w:hAnsiTheme="minorHAnsi" w:cstheme="minorHAnsi"/>
                <w:szCs w:val="28"/>
              </w:rPr>
              <w:t>х</w:t>
            </w:r>
            <w:r w:rsidRPr="00FE619A">
              <w:rPr>
                <w:rFonts w:asciiTheme="minorHAnsi" w:hAnsiTheme="minorHAnsi" w:cstheme="minorHAnsi"/>
                <w:szCs w:val="28"/>
                <w:lang w:val="en-US"/>
              </w:rPr>
              <w:t>RS-232</w:t>
            </w:r>
          </w:p>
          <w:p w:rsidR="00F00F34" w:rsidRPr="00FE619A" w:rsidRDefault="00F00F34" w:rsidP="001161EC">
            <w:pPr>
              <w:pStyle w:val="-0"/>
              <w:rPr>
                <w:rFonts w:asciiTheme="minorHAnsi" w:hAnsiTheme="minorHAnsi" w:cstheme="minorHAnsi"/>
                <w:szCs w:val="28"/>
                <w:lang w:val="en-US"/>
              </w:rPr>
            </w:pPr>
            <w:r w:rsidRPr="00FE619A">
              <w:rPr>
                <w:rFonts w:asciiTheme="minorHAnsi" w:hAnsiTheme="minorHAnsi" w:cstheme="minorHAnsi"/>
                <w:szCs w:val="28"/>
                <w:lang w:val="en-US"/>
              </w:rPr>
              <w:t>RS-485</w:t>
            </w:r>
          </w:p>
          <w:p w:rsidR="00F00F34" w:rsidRPr="00FE619A" w:rsidRDefault="00F00F34" w:rsidP="001161EC">
            <w:pPr>
              <w:pStyle w:val="-0"/>
              <w:rPr>
                <w:rFonts w:asciiTheme="minorHAnsi" w:hAnsiTheme="minorHAnsi" w:cstheme="minorHAnsi"/>
                <w:szCs w:val="28"/>
                <w:lang w:val="en-US"/>
              </w:rPr>
            </w:pPr>
            <w:r w:rsidRPr="00FE619A">
              <w:rPr>
                <w:rFonts w:asciiTheme="minorHAnsi" w:hAnsiTheme="minorHAnsi" w:cstheme="minorHAnsi"/>
                <w:szCs w:val="28"/>
                <w:lang w:val="en-US"/>
              </w:rPr>
              <w:t>Ethernet 10/100Mbit/s</w:t>
            </w:r>
          </w:p>
          <w:p w:rsidR="00F00F34" w:rsidRPr="00FE619A" w:rsidRDefault="00F00F34" w:rsidP="001161EC">
            <w:pPr>
              <w:pStyle w:val="-0"/>
              <w:rPr>
                <w:rFonts w:asciiTheme="minorHAnsi" w:hAnsiTheme="minorHAnsi" w:cstheme="minorHAnsi"/>
                <w:szCs w:val="28"/>
                <w:lang w:val="en-US"/>
              </w:rPr>
            </w:pPr>
            <w:r w:rsidRPr="00FE619A">
              <w:rPr>
                <w:rFonts w:asciiTheme="minorHAnsi" w:hAnsiTheme="minorHAnsi" w:cstheme="minorHAnsi"/>
                <w:szCs w:val="28"/>
                <w:lang w:val="en-US"/>
              </w:rPr>
              <w:t>USB</w:t>
            </w:r>
          </w:p>
        </w:tc>
      </w:tr>
      <w:tr w:rsidR="00F00F34" w:rsidRPr="00FE619A" w:rsidTr="001161EC">
        <w:tc>
          <w:tcPr>
            <w:tcW w:w="675" w:type="dxa"/>
          </w:tcPr>
          <w:p w:rsidR="00F00F34" w:rsidRPr="00FE619A" w:rsidRDefault="00162C9C" w:rsidP="001161EC">
            <w:pPr>
              <w:pStyle w:val="-0"/>
              <w:rPr>
                <w:rFonts w:asciiTheme="minorHAnsi" w:hAnsiTheme="minorHAnsi" w:cstheme="minorHAnsi"/>
                <w:szCs w:val="28"/>
              </w:rPr>
            </w:pPr>
            <w:r>
              <w:rPr>
                <w:rFonts w:asciiTheme="minorHAnsi" w:hAnsiTheme="minorHAnsi" w:cstheme="minorHAnsi"/>
                <w:szCs w:val="28"/>
              </w:rPr>
              <w:t>15</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Автономная работа</w:t>
            </w:r>
          </w:p>
        </w:tc>
        <w:tc>
          <w:tcPr>
            <w:tcW w:w="3934" w:type="dxa"/>
          </w:tcPr>
          <w:p w:rsidR="00F00F34" w:rsidRPr="00FE619A" w:rsidRDefault="00162C9C" w:rsidP="001161EC">
            <w:pPr>
              <w:pStyle w:val="-0"/>
              <w:rPr>
                <w:rFonts w:asciiTheme="minorHAnsi" w:hAnsiTheme="minorHAnsi" w:cstheme="minorHAnsi"/>
                <w:szCs w:val="28"/>
              </w:rPr>
            </w:pPr>
            <w:r>
              <w:rPr>
                <w:rFonts w:asciiTheme="minorHAnsi" w:hAnsiTheme="minorHAnsi" w:cstheme="minorHAnsi"/>
                <w:szCs w:val="28"/>
              </w:rPr>
              <w:t>да</w:t>
            </w:r>
          </w:p>
        </w:tc>
      </w:tr>
      <w:tr w:rsidR="00F00F34" w:rsidRPr="00FE619A" w:rsidTr="001161EC">
        <w:tc>
          <w:tcPr>
            <w:tcW w:w="675" w:type="dxa"/>
          </w:tcPr>
          <w:p w:rsidR="00F00F34" w:rsidRPr="00FE619A" w:rsidRDefault="00162C9C" w:rsidP="001161EC">
            <w:pPr>
              <w:pStyle w:val="-0"/>
              <w:rPr>
                <w:rFonts w:asciiTheme="minorHAnsi" w:hAnsiTheme="minorHAnsi" w:cstheme="minorHAnsi"/>
                <w:szCs w:val="28"/>
              </w:rPr>
            </w:pPr>
            <w:r>
              <w:rPr>
                <w:rFonts w:asciiTheme="minorHAnsi" w:hAnsiTheme="minorHAnsi" w:cstheme="minorHAnsi"/>
                <w:szCs w:val="28"/>
              </w:rPr>
              <w:t>16</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 xml:space="preserve">Диапазон рабочих температур </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минус 40 … +60 °С</w:t>
            </w:r>
          </w:p>
        </w:tc>
      </w:tr>
      <w:tr w:rsidR="00F00F34" w:rsidRPr="00FE619A" w:rsidTr="001161EC">
        <w:tc>
          <w:tcPr>
            <w:tcW w:w="675" w:type="dxa"/>
          </w:tcPr>
          <w:p w:rsidR="00F00F34" w:rsidRPr="00FE619A" w:rsidRDefault="00162C9C" w:rsidP="001161EC">
            <w:pPr>
              <w:pStyle w:val="-0"/>
              <w:rPr>
                <w:rFonts w:asciiTheme="minorHAnsi" w:hAnsiTheme="minorHAnsi" w:cstheme="minorHAnsi"/>
                <w:szCs w:val="28"/>
              </w:rPr>
            </w:pPr>
            <w:r>
              <w:rPr>
                <w:rFonts w:asciiTheme="minorHAnsi" w:hAnsiTheme="minorHAnsi" w:cstheme="minorHAnsi"/>
                <w:szCs w:val="28"/>
              </w:rPr>
              <w:t>17</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 xml:space="preserve">Класс защиты </w:t>
            </w:r>
          </w:p>
        </w:tc>
        <w:tc>
          <w:tcPr>
            <w:tcW w:w="3934" w:type="dxa"/>
          </w:tcPr>
          <w:p w:rsidR="00F00F34" w:rsidRPr="00FE619A" w:rsidRDefault="00F00F34" w:rsidP="001161EC">
            <w:pPr>
              <w:pStyle w:val="-0"/>
              <w:rPr>
                <w:rFonts w:asciiTheme="minorHAnsi" w:hAnsiTheme="minorHAnsi" w:cstheme="minorHAnsi"/>
                <w:szCs w:val="28"/>
                <w:lang w:val="en-US"/>
              </w:rPr>
            </w:pPr>
            <w:r w:rsidRPr="00FE619A">
              <w:rPr>
                <w:rFonts w:asciiTheme="minorHAnsi" w:hAnsiTheme="minorHAnsi" w:cstheme="minorHAnsi"/>
                <w:szCs w:val="28"/>
                <w:lang w:val="en-US"/>
              </w:rPr>
              <w:t>IP54</w:t>
            </w:r>
          </w:p>
        </w:tc>
      </w:tr>
      <w:tr w:rsidR="00F00F34" w:rsidRPr="00FE619A" w:rsidTr="001161EC">
        <w:tc>
          <w:tcPr>
            <w:tcW w:w="675" w:type="dxa"/>
          </w:tcPr>
          <w:p w:rsidR="00F00F34" w:rsidRPr="00FE619A" w:rsidRDefault="00162C9C" w:rsidP="001161EC">
            <w:pPr>
              <w:pStyle w:val="-0"/>
              <w:rPr>
                <w:rFonts w:asciiTheme="minorHAnsi" w:hAnsiTheme="minorHAnsi" w:cstheme="minorHAnsi"/>
                <w:szCs w:val="28"/>
              </w:rPr>
            </w:pPr>
            <w:r>
              <w:rPr>
                <w:rFonts w:asciiTheme="minorHAnsi" w:hAnsiTheme="minorHAnsi" w:cstheme="minorHAnsi"/>
                <w:szCs w:val="28"/>
              </w:rPr>
              <w:t>18</w:t>
            </w:r>
          </w:p>
        </w:tc>
        <w:tc>
          <w:tcPr>
            <w:tcW w:w="4962"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 xml:space="preserve">Антивандальное исполнение </w:t>
            </w:r>
          </w:p>
        </w:tc>
        <w:tc>
          <w:tcPr>
            <w:tcW w:w="3934" w:type="dxa"/>
          </w:tcPr>
          <w:p w:rsidR="00F00F34" w:rsidRPr="00FE619A" w:rsidRDefault="00F00F34" w:rsidP="001161EC">
            <w:pPr>
              <w:pStyle w:val="-0"/>
              <w:rPr>
                <w:rFonts w:asciiTheme="minorHAnsi" w:hAnsiTheme="minorHAnsi" w:cstheme="minorHAnsi"/>
                <w:szCs w:val="28"/>
              </w:rPr>
            </w:pPr>
            <w:r w:rsidRPr="00FE619A">
              <w:rPr>
                <w:rFonts w:asciiTheme="minorHAnsi" w:hAnsiTheme="minorHAnsi" w:cstheme="minorHAnsi"/>
                <w:szCs w:val="28"/>
              </w:rPr>
              <w:t>да</w:t>
            </w:r>
          </w:p>
        </w:tc>
      </w:tr>
    </w:tbl>
    <w:p w:rsidR="00F00F34" w:rsidRDefault="00F00F34" w:rsidP="00F00F34">
      <w:pPr>
        <w:pStyle w:val="21"/>
        <w:numPr>
          <w:ilvl w:val="0"/>
          <w:numId w:val="0"/>
        </w:numPr>
      </w:pPr>
    </w:p>
    <w:p w:rsidR="00F00F34" w:rsidRDefault="00F00F34" w:rsidP="00F00F34">
      <w:pPr>
        <w:pStyle w:val="21"/>
        <w:numPr>
          <w:ilvl w:val="0"/>
          <w:numId w:val="0"/>
        </w:numPr>
      </w:pPr>
    </w:p>
    <w:p w:rsidR="00F00F34" w:rsidRDefault="00F00F34" w:rsidP="00F00F34">
      <w:pPr>
        <w:pStyle w:val="21"/>
        <w:numPr>
          <w:ilvl w:val="0"/>
          <w:numId w:val="0"/>
        </w:numPr>
      </w:pPr>
    </w:p>
    <w:p w:rsidR="00E22464" w:rsidRDefault="00E22464" w:rsidP="00E22464">
      <w:pPr>
        <w:pStyle w:val="42"/>
      </w:pPr>
      <w:r w:rsidRPr="007752CE">
        <w:t xml:space="preserve">Перечень модулей, входящих в состав </w:t>
      </w:r>
      <w:r w:rsidR="00601490">
        <w:t>компонента</w:t>
      </w:r>
      <w:r w:rsidR="008F31A3">
        <w:t xml:space="preserve"> ТОП-М</w:t>
      </w:r>
    </w:p>
    <w:p w:rsidR="001A5E3E" w:rsidRPr="00EB30F4" w:rsidRDefault="001A5E3E" w:rsidP="001A5E3E">
      <w:pPr>
        <w:pStyle w:val="ab"/>
        <w:jc w:val="right"/>
        <w:rPr>
          <w:b w:val="0"/>
          <w:sz w:val="28"/>
          <w:szCs w:val="28"/>
        </w:rPr>
      </w:pPr>
      <w:r w:rsidRPr="00EB30F4">
        <w:rPr>
          <w:b w:val="0"/>
          <w:sz w:val="28"/>
          <w:szCs w:val="28"/>
        </w:rPr>
        <w:t xml:space="preserve">Таблица </w:t>
      </w:r>
      <w:r w:rsidRPr="00EB30F4">
        <w:rPr>
          <w:b w:val="0"/>
          <w:sz w:val="28"/>
          <w:szCs w:val="28"/>
        </w:rPr>
        <w:fldChar w:fldCharType="begin"/>
      </w:r>
      <w:r w:rsidRPr="00EB30F4">
        <w:rPr>
          <w:b w:val="0"/>
          <w:sz w:val="28"/>
          <w:szCs w:val="28"/>
        </w:rPr>
        <w:instrText xml:space="preserve"> SEQ Таблица \* ARABIC </w:instrText>
      </w:r>
      <w:r w:rsidRPr="00EB30F4">
        <w:rPr>
          <w:b w:val="0"/>
          <w:sz w:val="28"/>
          <w:szCs w:val="28"/>
        </w:rPr>
        <w:fldChar w:fldCharType="separate"/>
      </w:r>
      <w:r w:rsidR="00D01BEA">
        <w:rPr>
          <w:b w:val="0"/>
          <w:noProof/>
          <w:sz w:val="28"/>
          <w:szCs w:val="28"/>
        </w:rPr>
        <w:t>14</w:t>
      </w:r>
      <w:r w:rsidRPr="00EB30F4">
        <w:rPr>
          <w:b w:val="0"/>
          <w:sz w:val="28"/>
          <w:szCs w:val="28"/>
        </w:rPr>
        <w:fldChar w:fldCharType="end"/>
      </w:r>
      <w:r w:rsidRPr="00EB30F4">
        <w:rPr>
          <w:b w:val="0"/>
          <w:sz w:val="28"/>
          <w:szCs w:val="28"/>
        </w:rPr>
        <w:t xml:space="preserve"> Перечень модулей и их назначение</w:t>
      </w:r>
    </w:p>
    <w:tbl>
      <w:tblPr>
        <w:tblStyle w:val="afff"/>
        <w:tblW w:w="0" w:type="auto"/>
        <w:tblLook w:val="04A0" w:firstRow="1" w:lastRow="0" w:firstColumn="1" w:lastColumn="0" w:noHBand="0" w:noVBand="1"/>
      </w:tblPr>
      <w:tblGrid>
        <w:gridCol w:w="674"/>
        <w:gridCol w:w="3731"/>
        <w:gridCol w:w="4939"/>
      </w:tblGrid>
      <w:tr w:rsidR="001A5E3E" w:rsidRPr="007752CE" w:rsidTr="00BC0008">
        <w:trPr>
          <w:tblHeader/>
        </w:trPr>
        <w:tc>
          <w:tcPr>
            <w:tcW w:w="675" w:type="dxa"/>
            <w:vAlign w:val="center"/>
          </w:tcPr>
          <w:p w:rsidR="001A5E3E" w:rsidRPr="007752CE" w:rsidRDefault="001A5E3E" w:rsidP="00BC0008">
            <w:pPr>
              <w:pStyle w:val="afffe"/>
              <w:jc w:val="center"/>
              <w:rPr>
                <w:szCs w:val="28"/>
              </w:rPr>
            </w:pPr>
            <w:r w:rsidRPr="007752CE">
              <w:rPr>
                <w:szCs w:val="28"/>
              </w:rPr>
              <w:t xml:space="preserve">№ </w:t>
            </w:r>
            <w:proofErr w:type="spellStart"/>
            <w:r w:rsidRPr="007752CE">
              <w:rPr>
                <w:szCs w:val="28"/>
              </w:rPr>
              <w:t>п.п</w:t>
            </w:r>
            <w:proofErr w:type="spellEnd"/>
            <w:r w:rsidRPr="007752CE">
              <w:rPr>
                <w:szCs w:val="28"/>
              </w:rPr>
              <w:t>.</w:t>
            </w:r>
          </w:p>
        </w:tc>
        <w:tc>
          <w:tcPr>
            <w:tcW w:w="3828" w:type="dxa"/>
            <w:vAlign w:val="center"/>
          </w:tcPr>
          <w:p w:rsidR="001A5E3E" w:rsidRPr="007752CE" w:rsidRDefault="001A5E3E" w:rsidP="00BC0008">
            <w:pPr>
              <w:pStyle w:val="afffe"/>
              <w:jc w:val="center"/>
              <w:rPr>
                <w:szCs w:val="28"/>
              </w:rPr>
            </w:pPr>
            <w:r w:rsidRPr="007752CE">
              <w:rPr>
                <w:bCs/>
                <w:kern w:val="3"/>
                <w:szCs w:val="28"/>
              </w:rPr>
              <w:t>Наименование компонента</w:t>
            </w:r>
          </w:p>
        </w:tc>
        <w:tc>
          <w:tcPr>
            <w:tcW w:w="5067" w:type="dxa"/>
            <w:vAlign w:val="center"/>
          </w:tcPr>
          <w:p w:rsidR="001A5E3E" w:rsidRPr="007752CE" w:rsidRDefault="001A5E3E" w:rsidP="00BC0008">
            <w:pPr>
              <w:pStyle w:val="afffe"/>
              <w:jc w:val="center"/>
              <w:rPr>
                <w:szCs w:val="28"/>
              </w:rPr>
            </w:pPr>
            <w:r w:rsidRPr="00F00F34">
              <w:rPr>
                <w:szCs w:val="28"/>
              </w:rPr>
              <w:t>Основное назначение</w:t>
            </w:r>
          </w:p>
        </w:tc>
      </w:tr>
      <w:tr w:rsidR="001A5E3E" w:rsidRPr="007752CE" w:rsidTr="00BC0008">
        <w:trPr>
          <w:trHeight w:val="177"/>
          <w:tblHeader/>
        </w:trPr>
        <w:tc>
          <w:tcPr>
            <w:tcW w:w="675" w:type="dxa"/>
            <w:vAlign w:val="center"/>
          </w:tcPr>
          <w:p w:rsidR="001A5E3E" w:rsidRPr="007752CE" w:rsidRDefault="001A5E3E" w:rsidP="00BC0008">
            <w:pPr>
              <w:pStyle w:val="afffe"/>
              <w:jc w:val="center"/>
              <w:rPr>
                <w:szCs w:val="28"/>
              </w:rPr>
            </w:pPr>
            <w:r w:rsidRPr="007752CE">
              <w:rPr>
                <w:szCs w:val="28"/>
              </w:rPr>
              <w:t>1</w:t>
            </w:r>
          </w:p>
        </w:tc>
        <w:tc>
          <w:tcPr>
            <w:tcW w:w="3828" w:type="dxa"/>
            <w:vAlign w:val="center"/>
          </w:tcPr>
          <w:p w:rsidR="001A5E3E" w:rsidRPr="007752CE" w:rsidRDefault="001A5E3E" w:rsidP="00BC0008">
            <w:pPr>
              <w:pStyle w:val="afffe"/>
              <w:jc w:val="center"/>
              <w:rPr>
                <w:bCs/>
                <w:kern w:val="3"/>
                <w:szCs w:val="28"/>
              </w:rPr>
            </w:pPr>
            <w:r w:rsidRPr="007752CE">
              <w:rPr>
                <w:bCs/>
                <w:kern w:val="3"/>
                <w:szCs w:val="28"/>
              </w:rPr>
              <w:t>2</w:t>
            </w:r>
          </w:p>
        </w:tc>
        <w:tc>
          <w:tcPr>
            <w:tcW w:w="5067" w:type="dxa"/>
            <w:vAlign w:val="center"/>
          </w:tcPr>
          <w:p w:rsidR="001A5E3E" w:rsidRPr="007752CE" w:rsidRDefault="001A5E3E" w:rsidP="00BC0008">
            <w:pPr>
              <w:pStyle w:val="afffe"/>
              <w:jc w:val="center"/>
              <w:rPr>
                <w:szCs w:val="28"/>
              </w:rPr>
            </w:pPr>
            <w:r w:rsidRPr="007752CE">
              <w:rPr>
                <w:szCs w:val="28"/>
              </w:rPr>
              <w:t>3</w:t>
            </w:r>
          </w:p>
        </w:tc>
      </w:tr>
      <w:tr w:rsidR="001A5E3E" w:rsidRPr="007752CE" w:rsidTr="00BC0008">
        <w:tc>
          <w:tcPr>
            <w:tcW w:w="675" w:type="dxa"/>
          </w:tcPr>
          <w:p w:rsidR="001A5E3E" w:rsidRPr="007752CE" w:rsidRDefault="001A5E3E" w:rsidP="00BC0008">
            <w:pPr>
              <w:pStyle w:val="afffe"/>
              <w:rPr>
                <w:szCs w:val="28"/>
              </w:rPr>
            </w:pPr>
            <w:r w:rsidRPr="007752CE">
              <w:rPr>
                <w:szCs w:val="28"/>
              </w:rPr>
              <w:t>1</w:t>
            </w:r>
          </w:p>
        </w:tc>
        <w:tc>
          <w:tcPr>
            <w:tcW w:w="3828" w:type="dxa"/>
          </w:tcPr>
          <w:p w:rsidR="001A5E3E" w:rsidRPr="007752CE" w:rsidRDefault="001A5E3E" w:rsidP="00BC0008">
            <w:pPr>
              <w:pStyle w:val="afffe"/>
              <w:rPr>
                <w:szCs w:val="28"/>
              </w:rPr>
            </w:pPr>
            <w:r w:rsidRPr="001A5E3E">
              <w:rPr>
                <w:szCs w:val="28"/>
              </w:rPr>
              <w:t>Модуль обработки управляющий</w:t>
            </w:r>
          </w:p>
        </w:tc>
        <w:tc>
          <w:tcPr>
            <w:tcW w:w="5067" w:type="dxa"/>
          </w:tcPr>
          <w:p w:rsidR="001A5E3E" w:rsidRPr="007752CE" w:rsidRDefault="001A5E3E" w:rsidP="00BC0008">
            <w:pPr>
              <w:pStyle w:val="afffe"/>
              <w:rPr>
                <w:szCs w:val="28"/>
              </w:rPr>
            </w:pPr>
            <w:r>
              <w:rPr>
                <w:szCs w:val="28"/>
              </w:rPr>
              <w:t>Я</w:t>
            </w:r>
            <w:r w:rsidRPr="001A5E3E">
              <w:rPr>
                <w:szCs w:val="28"/>
              </w:rPr>
              <w:t>дро аппарата, обеспечивающее его функционирование.</w:t>
            </w:r>
          </w:p>
        </w:tc>
      </w:tr>
      <w:tr w:rsidR="001A5E3E" w:rsidRPr="007752CE" w:rsidTr="00BC0008">
        <w:tc>
          <w:tcPr>
            <w:tcW w:w="675" w:type="dxa"/>
          </w:tcPr>
          <w:p w:rsidR="001A5E3E" w:rsidRPr="007752CE" w:rsidRDefault="001A5E3E" w:rsidP="00BC0008">
            <w:pPr>
              <w:pStyle w:val="afffe"/>
              <w:rPr>
                <w:szCs w:val="28"/>
              </w:rPr>
            </w:pPr>
            <w:r w:rsidRPr="007752CE">
              <w:rPr>
                <w:szCs w:val="28"/>
              </w:rPr>
              <w:t>2</w:t>
            </w:r>
          </w:p>
        </w:tc>
        <w:tc>
          <w:tcPr>
            <w:tcW w:w="3828" w:type="dxa"/>
          </w:tcPr>
          <w:p w:rsidR="001A5E3E" w:rsidRPr="007752CE" w:rsidRDefault="001A5E3E" w:rsidP="00BC0008">
            <w:pPr>
              <w:pStyle w:val="afffe"/>
              <w:rPr>
                <w:szCs w:val="28"/>
              </w:rPr>
            </w:pPr>
            <w:r w:rsidRPr="001A5E3E">
              <w:rPr>
                <w:szCs w:val="28"/>
              </w:rPr>
              <w:t>Модуль управления</w:t>
            </w:r>
          </w:p>
        </w:tc>
        <w:tc>
          <w:tcPr>
            <w:tcW w:w="5067" w:type="dxa"/>
          </w:tcPr>
          <w:p w:rsidR="001A5E3E" w:rsidRPr="007752CE" w:rsidRDefault="001A5E3E" w:rsidP="00BC0008">
            <w:pPr>
              <w:pStyle w:val="afffe"/>
              <w:rPr>
                <w:szCs w:val="28"/>
              </w:rPr>
            </w:pPr>
            <w:r>
              <w:rPr>
                <w:szCs w:val="28"/>
              </w:rPr>
              <w:t>О</w:t>
            </w:r>
            <w:r w:rsidRPr="001A5E3E">
              <w:rPr>
                <w:szCs w:val="28"/>
              </w:rPr>
              <w:t>беспечивает считывание БСК и выполняет все необходимые алгоритмы взаимодействия с банком, требующие сертификата безопасности, реализует алгоритмы защиты данных.</w:t>
            </w:r>
          </w:p>
        </w:tc>
      </w:tr>
      <w:tr w:rsidR="001A5E3E" w:rsidRPr="007752CE" w:rsidTr="00BC0008">
        <w:tc>
          <w:tcPr>
            <w:tcW w:w="675" w:type="dxa"/>
          </w:tcPr>
          <w:p w:rsidR="001A5E3E" w:rsidRPr="007752CE" w:rsidRDefault="001A5E3E" w:rsidP="00BC0008">
            <w:pPr>
              <w:pStyle w:val="afffe"/>
              <w:rPr>
                <w:szCs w:val="28"/>
              </w:rPr>
            </w:pPr>
            <w:r w:rsidRPr="007752CE">
              <w:rPr>
                <w:szCs w:val="28"/>
              </w:rPr>
              <w:t>3</w:t>
            </w:r>
          </w:p>
        </w:tc>
        <w:tc>
          <w:tcPr>
            <w:tcW w:w="3828" w:type="dxa"/>
          </w:tcPr>
          <w:p w:rsidR="001A5E3E" w:rsidRPr="007752CE" w:rsidRDefault="001A5E3E" w:rsidP="00BC0008">
            <w:pPr>
              <w:pStyle w:val="afffe"/>
              <w:rPr>
                <w:szCs w:val="28"/>
              </w:rPr>
            </w:pPr>
            <w:r w:rsidRPr="001A5E3E">
              <w:rPr>
                <w:szCs w:val="28"/>
              </w:rPr>
              <w:t>Контроллер периферии</w:t>
            </w:r>
          </w:p>
        </w:tc>
        <w:tc>
          <w:tcPr>
            <w:tcW w:w="5067" w:type="dxa"/>
          </w:tcPr>
          <w:p w:rsidR="001A5E3E" w:rsidRPr="007752CE" w:rsidRDefault="001A5E3E" w:rsidP="00BC0008">
            <w:pPr>
              <w:pStyle w:val="afffe"/>
              <w:rPr>
                <w:szCs w:val="28"/>
              </w:rPr>
            </w:pPr>
            <w:r>
              <w:rPr>
                <w:szCs w:val="28"/>
              </w:rPr>
              <w:t>К</w:t>
            </w:r>
            <w:r w:rsidRPr="001A5E3E">
              <w:rPr>
                <w:szCs w:val="28"/>
              </w:rPr>
              <w:t>оммуникационное устройство для обеспечения взаимодействия интерфейсов и протоколов периферийных устройств с управляющим модулем обработки.</w:t>
            </w:r>
          </w:p>
        </w:tc>
      </w:tr>
      <w:tr w:rsidR="001A5E3E" w:rsidRPr="007752CE" w:rsidTr="00BC0008">
        <w:tc>
          <w:tcPr>
            <w:tcW w:w="675" w:type="dxa"/>
          </w:tcPr>
          <w:p w:rsidR="001A5E3E" w:rsidRPr="007752CE" w:rsidRDefault="001A5E3E" w:rsidP="00BC0008">
            <w:pPr>
              <w:pStyle w:val="afffe"/>
              <w:rPr>
                <w:szCs w:val="28"/>
              </w:rPr>
            </w:pPr>
            <w:r w:rsidRPr="007752CE">
              <w:rPr>
                <w:szCs w:val="28"/>
              </w:rPr>
              <w:t>4</w:t>
            </w:r>
          </w:p>
        </w:tc>
        <w:tc>
          <w:tcPr>
            <w:tcW w:w="3828" w:type="dxa"/>
          </w:tcPr>
          <w:p w:rsidR="001A5E3E" w:rsidRPr="007752CE" w:rsidRDefault="001A5E3E" w:rsidP="00BC0008">
            <w:pPr>
              <w:pStyle w:val="afffe"/>
              <w:rPr>
                <w:szCs w:val="28"/>
              </w:rPr>
            </w:pPr>
            <w:r w:rsidRPr="001A5E3E">
              <w:rPr>
                <w:szCs w:val="28"/>
              </w:rPr>
              <w:t>Приемник купюр</w:t>
            </w:r>
          </w:p>
        </w:tc>
        <w:tc>
          <w:tcPr>
            <w:tcW w:w="5067" w:type="dxa"/>
          </w:tcPr>
          <w:p w:rsidR="001A5E3E" w:rsidRPr="007752CE" w:rsidRDefault="001A5E3E" w:rsidP="00BC0008">
            <w:pPr>
              <w:pStyle w:val="afffe"/>
              <w:rPr>
                <w:szCs w:val="28"/>
              </w:rPr>
            </w:pPr>
            <w:r>
              <w:rPr>
                <w:szCs w:val="28"/>
              </w:rPr>
              <w:t>О</w:t>
            </w:r>
            <w:r w:rsidRPr="001A5E3E">
              <w:rPr>
                <w:szCs w:val="28"/>
              </w:rPr>
              <w:t xml:space="preserve">беспечивает прием, проверку подлинности и укладку в </w:t>
            </w:r>
            <w:proofErr w:type="spellStart"/>
            <w:r w:rsidRPr="001A5E3E">
              <w:rPr>
                <w:szCs w:val="28"/>
              </w:rPr>
              <w:t>стекер</w:t>
            </w:r>
            <w:proofErr w:type="spellEnd"/>
            <w:r w:rsidRPr="001A5E3E">
              <w:rPr>
                <w:szCs w:val="28"/>
              </w:rPr>
              <w:t xml:space="preserve"> хранения денежных купюр.</w:t>
            </w:r>
          </w:p>
        </w:tc>
      </w:tr>
      <w:tr w:rsidR="001A5E3E" w:rsidRPr="007752CE" w:rsidTr="00BC0008">
        <w:tc>
          <w:tcPr>
            <w:tcW w:w="675" w:type="dxa"/>
          </w:tcPr>
          <w:p w:rsidR="001A5E3E" w:rsidRPr="007752CE" w:rsidRDefault="001A5E3E" w:rsidP="00BC0008">
            <w:pPr>
              <w:pStyle w:val="afffe"/>
              <w:rPr>
                <w:szCs w:val="28"/>
              </w:rPr>
            </w:pPr>
            <w:r w:rsidRPr="007752CE">
              <w:rPr>
                <w:szCs w:val="28"/>
              </w:rPr>
              <w:t>5</w:t>
            </w:r>
          </w:p>
        </w:tc>
        <w:tc>
          <w:tcPr>
            <w:tcW w:w="3828" w:type="dxa"/>
          </w:tcPr>
          <w:p w:rsidR="001A5E3E" w:rsidRPr="007752CE" w:rsidRDefault="001A5E3E" w:rsidP="00BC0008">
            <w:pPr>
              <w:pStyle w:val="afffe"/>
              <w:rPr>
                <w:szCs w:val="28"/>
              </w:rPr>
            </w:pPr>
            <w:r w:rsidRPr="001A5E3E">
              <w:rPr>
                <w:szCs w:val="28"/>
              </w:rPr>
              <w:t>Приемник монет</w:t>
            </w:r>
          </w:p>
        </w:tc>
        <w:tc>
          <w:tcPr>
            <w:tcW w:w="5067" w:type="dxa"/>
          </w:tcPr>
          <w:p w:rsidR="001A5E3E" w:rsidRPr="007752CE" w:rsidRDefault="001A5E3E" w:rsidP="00BC0008">
            <w:pPr>
              <w:pStyle w:val="afffe"/>
              <w:rPr>
                <w:szCs w:val="28"/>
              </w:rPr>
            </w:pPr>
            <w:r>
              <w:rPr>
                <w:szCs w:val="28"/>
              </w:rPr>
              <w:t>О</w:t>
            </w:r>
            <w:r w:rsidRPr="001A5E3E">
              <w:rPr>
                <w:szCs w:val="28"/>
              </w:rPr>
              <w:t xml:space="preserve">беспечивает прием, проверку подлинности и укладку в </w:t>
            </w:r>
            <w:proofErr w:type="spellStart"/>
            <w:r w:rsidRPr="001A5E3E">
              <w:rPr>
                <w:szCs w:val="28"/>
              </w:rPr>
              <w:t>стекер</w:t>
            </w:r>
            <w:proofErr w:type="spellEnd"/>
            <w:r w:rsidRPr="001A5E3E">
              <w:rPr>
                <w:szCs w:val="28"/>
              </w:rPr>
              <w:t xml:space="preserve"> хранения монет.</w:t>
            </w:r>
          </w:p>
        </w:tc>
      </w:tr>
      <w:tr w:rsidR="001A5E3E" w:rsidRPr="007752CE" w:rsidTr="00BC0008">
        <w:tc>
          <w:tcPr>
            <w:tcW w:w="675" w:type="dxa"/>
          </w:tcPr>
          <w:p w:rsidR="001A5E3E" w:rsidRPr="007752CE" w:rsidRDefault="001A5E3E" w:rsidP="00BC0008">
            <w:pPr>
              <w:pStyle w:val="afffe"/>
              <w:rPr>
                <w:szCs w:val="28"/>
              </w:rPr>
            </w:pPr>
            <w:r w:rsidRPr="007752CE">
              <w:rPr>
                <w:szCs w:val="28"/>
              </w:rPr>
              <w:lastRenderedPageBreak/>
              <w:t>6</w:t>
            </w:r>
          </w:p>
        </w:tc>
        <w:tc>
          <w:tcPr>
            <w:tcW w:w="3828" w:type="dxa"/>
          </w:tcPr>
          <w:p w:rsidR="001A5E3E" w:rsidRPr="007752CE" w:rsidRDefault="001A5E3E" w:rsidP="00BC0008">
            <w:pPr>
              <w:pStyle w:val="afffe"/>
              <w:rPr>
                <w:szCs w:val="28"/>
              </w:rPr>
            </w:pPr>
            <w:r w:rsidRPr="001A5E3E">
              <w:rPr>
                <w:szCs w:val="28"/>
              </w:rPr>
              <w:t>Хоппер монет</w:t>
            </w:r>
          </w:p>
        </w:tc>
        <w:tc>
          <w:tcPr>
            <w:tcW w:w="5067" w:type="dxa"/>
          </w:tcPr>
          <w:p w:rsidR="001A5E3E" w:rsidRPr="007752CE" w:rsidRDefault="001A5E3E" w:rsidP="00BC0008">
            <w:pPr>
              <w:pStyle w:val="afffe"/>
              <w:rPr>
                <w:szCs w:val="28"/>
              </w:rPr>
            </w:pPr>
            <w:r>
              <w:rPr>
                <w:szCs w:val="28"/>
              </w:rPr>
              <w:t>У</w:t>
            </w:r>
            <w:r w:rsidRPr="001A5E3E">
              <w:rPr>
                <w:szCs w:val="28"/>
              </w:rPr>
              <w:t>стройство хранения и выдачи сдачи монетами одного номинала (аппарат комплектуется двумя хопперами).</w:t>
            </w:r>
          </w:p>
        </w:tc>
      </w:tr>
      <w:tr w:rsidR="001A5E3E" w:rsidRPr="007752CE" w:rsidTr="00BC0008">
        <w:tc>
          <w:tcPr>
            <w:tcW w:w="675" w:type="dxa"/>
          </w:tcPr>
          <w:p w:rsidR="001A5E3E" w:rsidRPr="007752CE" w:rsidRDefault="001A5E3E" w:rsidP="00BC0008">
            <w:pPr>
              <w:pStyle w:val="afffe"/>
              <w:rPr>
                <w:szCs w:val="28"/>
              </w:rPr>
            </w:pPr>
            <w:r w:rsidRPr="007752CE">
              <w:rPr>
                <w:szCs w:val="28"/>
              </w:rPr>
              <w:t>7</w:t>
            </w:r>
          </w:p>
        </w:tc>
        <w:tc>
          <w:tcPr>
            <w:tcW w:w="3828" w:type="dxa"/>
          </w:tcPr>
          <w:p w:rsidR="001A5E3E" w:rsidRPr="007752CE" w:rsidRDefault="001A5E3E" w:rsidP="00BC0008">
            <w:pPr>
              <w:pStyle w:val="afffe"/>
              <w:rPr>
                <w:szCs w:val="28"/>
              </w:rPr>
            </w:pPr>
            <w:r w:rsidRPr="001A5E3E">
              <w:rPr>
                <w:szCs w:val="28"/>
              </w:rPr>
              <w:t>Принтер</w:t>
            </w:r>
            <w:r w:rsidRPr="007752CE">
              <w:rPr>
                <w:szCs w:val="28"/>
              </w:rPr>
              <w:t xml:space="preserve"> </w:t>
            </w:r>
          </w:p>
        </w:tc>
        <w:tc>
          <w:tcPr>
            <w:tcW w:w="5067" w:type="dxa"/>
          </w:tcPr>
          <w:p w:rsidR="001A5E3E" w:rsidRPr="001A5E3E" w:rsidRDefault="001A5E3E" w:rsidP="00BC0008">
            <w:pPr>
              <w:pStyle w:val="afffe"/>
              <w:rPr>
                <w:szCs w:val="28"/>
                <w:highlight w:val="yellow"/>
              </w:rPr>
            </w:pPr>
            <w:r>
              <w:rPr>
                <w:szCs w:val="28"/>
              </w:rPr>
              <w:t>У</w:t>
            </w:r>
            <w:r w:rsidRPr="001A5E3E">
              <w:rPr>
                <w:szCs w:val="28"/>
              </w:rPr>
              <w:t>стройство для печати билетов и отчетов.</w:t>
            </w:r>
          </w:p>
        </w:tc>
      </w:tr>
      <w:tr w:rsidR="001A5E3E" w:rsidRPr="007752CE" w:rsidTr="00BC0008">
        <w:tc>
          <w:tcPr>
            <w:tcW w:w="675" w:type="dxa"/>
          </w:tcPr>
          <w:p w:rsidR="001A5E3E" w:rsidRPr="007752CE" w:rsidRDefault="001A5E3E" w:rsidP="00BC0008">
            <w:pPr>
              <w:pStyle w:val="afffe"/>
              <w:rPr>
                <w:szCs w:val="28"/>
              </w:rPr>
            </w:pPr>
            <w:r w:rsidRPr="007752CE">
              <w:rPr>
                <w:szCs w:val="28"/>
              </w:rPr>
              <w:t>8</w:t>
            </w:r>
          </w:p>
        </w:tc>
        <w:tc>
          <w:tcPr>
            <w:tcW w:w="3828" w:type="dxa"/>
          </w:tcPr>
          <w:p w:rsidR="001A5E3E" w:rsidRPr="007752CE" w:rsidRDefault="001A5E3E" w:rsidP="00BC0008">
            <w:pPr>
              <w:pStyle w:val="afffe"/>
              <w:rPr>
                <w:szCs w:val="28"/>
              </w:rPr>
            </w:pPr>
            <w:r w:rsidRPr="001A5E3E">
              <w:rPr>
                <w:szCs w:val="28"/>
              </w:rPr>
              <w:t>GSM модем</w:t>
            </w:r>
          </w:p>
        </w:tc>
        <w:tc>
          <w:tcPr>
            <w:tcW w:w="5067" w:type="dxa"/>
          </w:tcPr>
          <w:p w:rsidR="001A5E3E" w:rsidRPr="007752CE" w:rsidRDefault="001A5E3E" w:rsidP="00BC0008">
            <w:pPr>
              <w:pStyle w:val="afffe"/>
              <w:rPr>
                <w:szCs w:val="28"/>
                <w:highlight w:val="yellow"/>
              </w:rPr>
            </w:pPr>
            <w:r>
              <w:rPr>
                <w:szCs w:val="28"/>
              </w:rPr>
              <w:t>В</w:t>
            </w:r>
            <w:r w:rsidRPr="001A5E3E">
              <w:rPr>
                <w:szCs w:val="28"/>
              </w:rPr>
              <w:t>нешнее коммуникационное устройство (показано для наглядности функционала).</w:t>
            </w:r>
          </w:p>
        </w:tc>
      </w:tr>
    </w:tbl>
    <w:p w:rsidR="00660814" w:rsidRDefault="00660814" w:rsidP="001A5E3E"/>
    <w:p w:rsidR="001A5E3E" w:rsidRPr="00660814" w:rsidRDefault="001A5E3E" w:rsidP="001A5E3E">
      <w:r w:rsidRPr="00660814">
        <w:t xml:space="preserve">Аппарат ТОП-М изготавливается в металлическом </w:t>
      </w:r>
      <w:proofErr w:type="spellStart"/>
      <w:r w:rsidRPr="00660814">
        <w:t>вандалозащищенном</w:t>
      </w:r>
      <w:proofErr w:type="spellEnd"/>
      <w:r w:rsidRPr="00660814">
        <w:t xml:space="preserve"> корпусе. Все отсеки (</w:t>
      </w:r>
      <w:proofErr w:type="spellStart"/>
      <w:r w:rsidRPr="00660814">
        <w:t>стекеры</w:t>
      </w:r>
      <w:proofErr w:type="spellEnd"/>
      <w:r w:rsidRPr="00660814">
        <w:t xml:space="preserve">, хопперы), заполняемые денежными средствами предварительно перед началом работы или в ходе работы аппарата изготовлены в металлическом корпусе с возможностью опломбирования, исключающие скрытие несанкционированного доступа к денежным средствам. </w:t>
      </w:r>
    </w:p>
    <w:p w:rsidR="00660814" w:rsidRPr="00EB30F4" w:rsidRDefault="001A5E3E" w:rsidP="00EB30F4">
      <w:r w:rsidRPr="00660814">
        <w:t xml:space="preserve">На корпусе аппарата предусмотрены кнопки для возможности смены тарифа (при зональной оплате), выбора языка интерфейса, выбора количества билетов. Также на корпусе предусмотрена кнопка устраняющая засор при </w:t>
      </w:r>
      <w:proofErr w:type="spellStart"/>
      <w:r w:rsidRPr="00660814">
        <w:t>застревании</w:t>
      </w:r>
      <w:proofErr w:type="spellEnd"/>
      <w:r w:rsidRPr="00660814">
        <w:t xml:space="preserve"> монеты в </w:t>
      </w:r>
      <w:proofErr w:type="spellStart"/>
      <w:r w:rsidRPr="00660814">
        <w:t>монетоприемнике</w:t>
      </w:r>
      <w:proofErr w:type="spellEnd"/>
      <w:r w:rsidRPr="00660814">
        <w:t xml:space="preserve"> и возврата внесенных средств.</w:t>
      </w:r>
    </w:p>
    <w:p w:rsidR="00660814" w:rsidRDefault="00660814" w:rsidP="001A5E3E"/>
    <w:p w:rsidR="00F00F34" w:rsidRDefault="00F00F34" w:rsidP="001A5E3E"/>
    <w:p w:rsidR="00F00F34" w:rsidRDefault="00F00F34" w:rsidP="001A5E3E"/>
    <w:p w:rsidR="00F00F34" w:rsidRDefault="00F00F34" w:rsidP="001A5E3E"/>
    <w:p w:rsidR="00F00F34" w:rsidRDefault="00F00F34" w:rsidP="001A5E3E"/>
    <w:p w:rsidR="00F00F34" w:rsidRPr="00660814" w:rsidRDefault="00F00F34" w:rsidP="008F31A3">
      <w:pPr>
        <w:ind w:firstLine="0"/>
      </w:pPr>
    </w:p>
    <w:p w:rsidR="00E22464" w:rsidRDefault="00E22464" w:rsidP="00E22464">
      <w:pPr>
        <w:pStyle w:val="42"/>
      </w:pPr>
      <w:r w:rsidRPr="007752CE">
        <w:lastRenderedPageBreak/>
        <w:t>Структура компонента</w:t>
      </w:r>
      <w:r w:rsidR="008F31A3">
        <w:t xml:space="preserve"> ТОП-М</w:t>
      </w:r>
    </w:p>
    <w:p w:rsidR="002C1897" w:rsidRDefault="002C1897" w:rsidP="002C1897">
      <w:pPr>
        <w:keepNext/>
        <w:ind w:firstLine="0"/>
      </w:pPr>
      <w:r>
        <w:rPr>
          <w:rFonts w:ascii="Times New Roman" w:eastAsia="Times New Roman" w:hAnsi="Times New Roman" w:cs="Times New Roman"/>
          <w:sz w:val="24"/>
          <w:szCs w:val="24"/>
          <w:lang w:eastAsia="ru-RU" w:bidi="ar-SA"/>
        </w:rPr>
        <w:object w:dxaOrig="7530" w:dyaOrig="5715" w14:anchorId="64842228">
          <v:shape id="_x0000_i1027" type="#_x0000_t75" style="width:476.25pt;height:360.75pt" o:ole="">
            <v:imagedata r:id="rId33" o:title=""/>
          </v:shape>
          <o:OLEObject Type="Embed" ProgID="Visio.DrawingConvertable.15" ShapeID="_x0000_i1027" DrawAspect="Content" ObjectID="_1686339054" r:id="rId34"/>
        </w:object>
      </w:r>
    </w:p>
    <w:p w:rsidR="002C1897" w:rsidRPr="00EB30F4" w:rsidRDefault="002C1897" w:rsidP="002C1897">
      <w:pPr>
        <w:pStyle w:val="ab"/>
        <w:rPr>
          <w:b w:val="0"/>
          <w:sz w:val="28"/>
        </w:rPr>
      </w:pPr>
      <w:r w:rsidRPr="00EB30F4">
        <w:rPr>
          <w:b w:val="0"/>
          <w:sz w:val="28"/>
        </w:rPr>
        <w:t xml:space="preserve">Рисунок  </w:t>
      </w:r>
      <w:r w:rsidRPr="00EB30F4">
        <w:rPr>
          <w:b w:val="0"/>
          <w:sz w:val="28"/>
        </w:rPr>
        <w:fldChar w:fldCharType="begin"/>
      </w:r>
      <w:r w:rsidRPr="00EB30F4">
        <w:rPr>
          <w:b w:val="0"/>
          <w:sz w:val="28"/>
        </w:rPr>
        <w:instrText xml:space="preserve"> SEQ Рисунок \* ARABIC </w:instrText>
      </w:r>
      <w:r w:rsidRPr="00EB30F4">
        <w:rPr>
          <w:b w:val="0"/>
          <w:sz w:val="28"/>
        </w:rPr>
        <w:fldChar w:fldCharType="separate"/>
      </w:r>
      <w:r w:rsidR="003C62AA">
        <w:rPr>
          <w:b w:val="0"/>
          <w:noProof/>
          <w:sz w:val="28"/>
        </w:rPr>
        <w:t>14</w:t>
      </w:r>
      <w:r w:rsidRPr="00EB30F4">
        <w:rPr>
          <w:b w:val="0"/>
          <w:sz w:val="28"/>
        </w:rPr>
        <w:fldChar w:fldCharType="end"/>
      </w:r>
      <w:r w:rsidRPr="00EB30F4">
        <w:rPr>
          <w:b w:val="0"/>
          <w:sz w:val="28"/>
        </w:rPr>
        <w:t xml:space="preserve"> Структурная схема ТОП-М</w:t>
      </w:r>
    </w:p>
    <w:p w:rsidR="001A5E3E" w:rsidRPr="001A5E3E" w:rsidRDefault="008F31A3" w:rsidP="001A5E3E">
      <w:pPr>
        <w:pStyle w:val="42"/>
      </w:pPr>
      <w:r>
        <w:t>Принцип действия компонента ТОП-М</w:t>
      </w:r>
    </w:p>
    <w:p w:rsidR="001A5E3E" w:rsidRPr="001A5E3E" w:rsidRDefault="001A5E3E" w:rsidP="001A5E3E">
      <w:pPr>
        <w:rPr>
          <w:b/>
        </w:rPr>
      </w:pPr>
      <w:r w:rsidRPr="001A5E3E">
        <w:rPr>
          <w:b/>
        </w:rPr>
        <w:t>Кассация.</w:t>
      </w:r>
    </w:p>
    <w:p w:rsidR="001A5E3E" w:rsidRPr="001A5E3E" w:rsidRDefault="001A5E3E" w:rsidP="001A5E3E">
      <w:r w:rsidRPr="001A5E3E">
        <w:t>Для начала работы аппарата в хопперы закладываются соответствующие номиналы монет (</w:t>
      </w:r>
      <w:r w:rsidR="00F00F34" w:rsidRPr="001A5E3E">
        <w:t>например,</w:t>
      </w:r>
      <w:r w:rsidRPr="001A5E3E">
        <w:t xml:space="preserve"> номиналами 1р и 10</w:t>
      </w:r>
      <w:r w:rsidR="00F00F34" w:rsidRPr="001A5E3E">
        <w:t>р) в количестве,</w:t>
      </w:r>
      <w:r w:rsidRPr="001A5E3E">
        <w:t xml:space="preserve"> не превышающем максимальный объем бункера и устанавливают их в штатные места аппарата. Проверяется наличие чековой ленты (при необходимости обеспечивается замена). Посредством устройства ввода (клавиатуры) в меню вводится количество внесенных монет соответствующего номинала для </w:t>
      </w:r>
      <w:r w:rsidRPr="001A5E3E">
        <w:lastRenderedPageBreak/>
        <w:t xml:space="preserve">дальнейшего учета выданной сдачи и  производится открытие смены аппарата. Аппарат запирается </w:t>
      </w:r>
      <w:r w:rsidR="00F00F34" w:rsidRPr="001A5E3E">
        <w:t>на замок,</w:t>
      </w:r>
      <w:r w:rsidRPr="001A5E3E">
        <w:t xml:space="preserve"> и он готов к приему оплат.</w:t>
      </w:r>
    </w:p>
    <w:p w:rsidR="001A5E3E" w:rsidRDefault="001A5E3E" w:rsidP="001A5E3E">
      <w:r w:rsidRPr="001A5E3E">
        <w:t>На дисплее отображается дата, время, текущий тариф за нал</w:t>
      </w:r>
      <w:proofErr w:type="gramStart"/>
      <w:r w:rsidRPr="001A5E3E">
        <w:t>.</w:t>
      </w:r>
      <w:proofErr w:type="gramEnd"/>
      <w:r w:rsidRPr="001A5E3E">
        <w:t xml:space="preserve"> и безнал. и др. информация.</w:t>
      </w:r>
    </w:p>
    <w:p w:rsidR="00660814" w:rsidRPr="00597B18" w:rsidRDefault="00660814" w:rsidP="00EB30F4">
      <w:pPr>
        <w:ind w:firstLine="0"/>
      </w:pPr>
    </w:p>
    <w:p w:rsidR="001A5E3E" w:rsidRPr="001A5E3E" w:rsidRDefault="001A5E3E" w:rsidP="001A5E3E">
      <w:pPr>
        <w:rPr>
          <w:b/>
        </w:rPr>
      </w:pPr>
      <w:r w:rsidRPr="001A5E3E">
        <w:rPr>
          <w:b/>
        </w:rPr>
        <w:t>Покупка билета за наличные средства.</w:t>
      </w:r>
    </w:p>
    <w:p w:rsidR="001A5E3E" w:rsidRPr="001A5E3E" w:rsidRDefault="001A5E3E" w:rsidP="001A5E3E"/>
    <w:p w:rsidR="001A5E3E" w:rsidRPr="001A5E3E" w:rsidRDefault="001A5E3E" w:rsidP="001A5E3E">
      <w:r w:rsidRPr="001A5E3E">
        <w:t>При покупке билета за наличные пассажир выбирает тариф, если аппарат работает с несколькими тарифами в зональном режиме, и вносит денежные средства в соответствующий приемник аппарата. При соответствии внесенной суммы текущему тарифу печатается билет. В случае превышения внесенной суммы текущего тарифа аппарат выдает сдачу монетами автоматически. Пассажир может вернуть внесенную сумму, если она не достигла порога тарифа нажатием специализированной кнопки.</w:t>
      </w:r>
    </w:p>
    <w:p w:rsidR="001A5E3E" w:rsidRPr="001A5E3E" w:rsidRDefault="001A5E3E" w:rsidP="001A5E3E">
      <w:r w:rsidRPr="001A5E3E">
        <w:t xml:space="preserve">При покупке билета аппарат формирует транзакцию с необходимыми реквизитами билета, сохраняет копию билета в локальном хранилище, отправляет данные билета через внешнее коммуникационное устройство на сервер оператора фискальных данных для </w:t>
      </w:r>
      <w:proofErr w:type="spellStart"/>
      <w:r w:rsidRPr="001A5E3E">
        <w:t>фискализации</w:t>
      </w:r>
      <w:proofErr w:type="spellEnd"/>
      <w:r w:rsidRPr="001A5E3E">
        <w:t xml:space="preserve"> оплаты, а также отправляет сформированную транзакцию на сервер ПКЦ.</w:t>
      </w:r>
    </w:p>
    <w:p w:rsidR="001A5E3E" w:rsidRPr="001A5E3E" w:rsidRDefault="001A5E3E" w:rsidP="00F00F34">
      <w:pPr>
        <w:ind w:firstLine="0"/>
      </w:pPr>
    </w:p>
    <w:p w:rsidR="001A5E3E" w:rsidRPr="001A5E3E" w:rsidRDefault="001A5E3E" w:rsidP="001A5E3E">
      <w:pPr>
        <w:rPr>
          <w:b/>
        </w:rPr>
      </w:pPr>
      <w:r w:rsidRPr="001A5E3E">
        <w:rPr>
          <w:b/>
        </w:rPr>
        <w:t>Инкассация.</w:t>
      </w:r>
    </w:p>
    <w:p w:rsidR="001A5E3E" w:rsidRPr="001A5E3E" w:rsidRDefault="001A5E3E" w:rsidP="001A5E3E"/>
    <w:p w:rsidR="001A5E3E" w:rsidRPr="001A5E3E" w:rsidRDefault="001A5E3E" w:rsidP="001A5E3E">
      <w:r w:rsidRPr="001A5E3E">
        <w:t>При завершении работы аппарата лицо с санкционированным доступом открывает замок для доступа к денежной части аппарата. Посредством клавиатуры закрывает текущую смену. Аппарат формирует детализированный отчет с информацией: о внесенных денежных средствах для сдачи, сколько и каких номиналов выдано для сдачи, количество проданных билетов и по какому тарифу, сумма проданных билетов, а также, при необходимости, детализированный отчет по безналичным платежам за смену.</w:t>
      </w:r>
    </w:p>
    <w:p w:rsidR="001A5E3E" w:rsidRPr="001A5E3E" w:rsidRDefault="001A5E3E" w:rsidP="001A5E3E">
      <w:r w:rsidRPr="001A5E3E">
        <w:lastRenderedPageBreak/>
        <w:t xml:space="preserve">Далее из аппарата извлекается отсек для хранения принимаемых к оплате монет, </w:t>
      </w:r>
      <w:proofErr w:type="spellStart"/>
      <w:r w:rsidRPr="001A5E3E">
        <w:t>стекер</w:t>
      </w:r>
      <w:proofErr w:type="spellEnd"/>
      <w:r w:rsidRPr="001A5E3E">
        <w:t xml:space="preserve"> для хранения принимаемых купюр и, в зависимости от требований локальной </w:t>
      </w:r>
      <w:proofErr w:type="spellStart"/>
      <w:r w:rsidRPr="001A5E3E">
        <w:t>инкассационной</w:t>
      </w:r>
      <w:proofErr w:type="spellEnd"/>
      <w:r w:rsidRPr="001A5E3E">
        <w:t xml:space="preserve"> службы, хопперы извлекаются для дальнейшего переучета остатка монет, либо при следующей кассации номиналы монет добавляются для пополнения объема монет для сдачи.</w:t>
      </w:r>
    </w:p>
    <w:p w:rsidR="001A5E3E" w:rsidRPr="001A5E3E" w:rsidRDefault="001A5E3E" w:rsidP="001A5E3E"/>
    <w:p w:rsidR="001A5E3E" w:rsidRPr="00F00F34" w:rsidRDefault="001A5E3E" w:rsidP="001A5E3E">
      <w:pPr>
        <w:pStyle w:val="42"/>
        <w:rPr>
          <w:szCs w:val="28"/>
        </w:rPr>
      </w:pPr>
      <w:r w:rsidRPr="00F00F34">
        <w:rPr>
          <w:szCs w:val="28"/>
        </w:rPr>
        <w:t>Обоснование выбора функциональных,  конструкционных и аппаратных решений.</w:t>
      </w:r>
    </w:p>
    <w:p w:rsidR="001A5E3E" w:rsidRPr="001A5E3E" w:rsidRDefault="001A5E3E" w:rsidP="001A5E3E">
      <w:r w:rsidRPr="001A5E3E">
        <w:t xml:space="preserve">   Набор выбранных функций и конструкционных особенностей аппарата обусловлен идеей объединения покупки билета на наземном транспорте за наличные и безналичные средства в одном устройстве с возможностью минимизации занимаемой площади в салоне ТС. За основу взят тип </w:t>
      </w:r>
      <w:proofErr w:type="spellStart"/>
      <w:r w:rsidRPr="001A5E3E">
        <w:t>станционарных</w:t>
      </w:r>
      <w:proofErr w:type="spellEnd"/>
      <w:r w:rsidRPr="001A5E3E">
        <w:t xml:space="preserve"> терминалов для покупки билетов с функцией выдачи сдачи. Минимизация размеров аппарата повлияла на выбор видов денежных средств для сдачи. Выдача сдачи купюрами была отвергнута ввиду громоздкости аппаратной части механизма и отсутствием острой необходимости в выдаче сдачи с крупных номиналов купюр. Аппаратные решения для выдачи сдачи всеми номиналами монет из одного устройства имеют значительные габариты, имеют медленную скорость выдачи и неудобную систему предварительной загрузки и инкассации.</w:t>
      </w:r>
    </w:p>
    <w:p w:rsidR="001A5E3E" w:rsidRPr="001A5E3E" w:rsidRDefault="001A5E3E" w:rsidP="001A5E3E">
      <w:r w:rsidRPr="001A5E3E">
        <w:t xml:space="preserve">Выбор встал на ограничение номиналов принимаемых купюр и выдачи сдачи монетами. Реализация выдачи сдачи из 2 хопперов с разными номиналами обусловлена возможностью перекрытия выдачи сдачи с любого тарифа. Таким образом, например, номиналами 10 и 1 руб. можно обеспечить выдачу сдачи не расходуя большого количества монет номиналом 1 руб. и  не обременяя пассажира лишним весом монет. Заполнять основную сумму сдачи номиналами 10р, а разницу между десятками номиналом 1 руб. </w:t>
      </w:r>
    </w:p>
    <w:p w:rsidR="001A5E3E" w:rsidRPr="001A5E3E" w:rsidRDefault="001A5E3E" w:rsidP="001A5E3E">
      <w:r w:rsidRPr="001A5E3E">
        <w:lastRenderedPageBreak/>
        <w:t xml:space="preserve">Функционально-аппаратная часть по приему БСК и управляющего модуля является </w:t>
      </w:r>
      <w:r w:rsidR="00F00F34" w:rsidRPr="001A5E3E">
        <w:t>развитием и</w:t>
      </w:r>
      <w:r w:rsidRPr="001A5E3E">
        <w:t xml:space="preserve"> унификацией платформы терминала ТОП-1 для оптимизации расходов на производство и снижение себестоимости на разработку ПО.</w:t>
      </w:r>
    </w:p>
    <w:p w:rsidR="001A5E3E" w:rsidRPr="001A5E3E" w:rsidRDefault="00F00F34" w:rsidP="001A5E3E">
      <w:pPr>
        <w:rPr>
          <w:highlight w:val="yellow"/>
        </w:rPr>
      </w:pPr>
      <w:r w:rsidRPr="001A5E3E">
        <w:t>Конструктивные</w:t>
      </w:r>
      <w:r w:rsidR="001A5E3E" w:rsidRPr="001A5E3E">
        <w:t xml:space="preserve"> особенности компоновки аппарата ТОП-М обусловлены минимизацией общих габаритов и занимаемой площади в салоне ТС. При этом обеспечен объем принимаемых денежных средств и выдаваемой сдачи, достаточный для функционирования аппарата без дополнительного обслуживания (инкассации) в течение рабочей смены ТС.</w:t>
      </w:r>
    </w:p>
    <w:p w:rsidR="00E22464" w:rsidRPr="008F31A3" w:rsidRDefault="00E22464" w:rsidP="00E22464">
      <w:pPr>
        <w:pStyle w:val="31"/>
      </w:pPr>
      <w:bookmarkStart w:id="58" w:name="_Toc75726272"/>
      <w:r w:rsidRPr="008F31A3">
        <w:t xml:space="preserve">Решения по </w:t>
      </w:r>
      <w:r w:rsidR="00162C9C" w:rsidRPr="008F31A3">
        <w:t>компоненту</w:t>
      </w:r>
      <w:r w:rsidRPr="008F31A3">
        <w:t xml:space="preserve"> СПП-1</w:t>
      </w:r>
      <w:bookmarkEnd w:id="58"/>
    </w:p>
    <w:p w:rsidR="00162C9C" w:rsidRPr="00162C9C" w:rsidRDefault="008F31A3" w:rsidP="00162C9C">
      <w:pPr>
        <w:pStyle w:val="42"/>
      </w:pPr>
      <w:r>
        <w:t>Функции</w:t>
      </w:r>
      <w:r w:rsidR="00162C9C" w:rsidRPr="00162C9C">
        <w:t>, реализуемые компонентом СПП-1</w:t>
      </w:r>
    </w:p>
    <w:p w:rsidR="00162C9C" w:rsidRPr="009869CB" w:rsidRDefault="00162C9C" w:rsidP="00162C9C">
      <w:r w:rsidRPr="009869CB">
        <w:t>Функции</w:t>
      </w:r>
      <w:r>
        <w:t xml:space="preserve"> СПП-1:</w:t>
      </w:r>
    </w:p>
    <w:p w:rsidR="00162C9C" w:rsidRPr="009869CB" w:rsidRDefault="00162C9C" w:rsidP="00162C9C">
      <w:pPr>
        <w:pStyle w:val="af5"/>
        <w:numPr>
          <w:ilvl w:val="0"/>
          <w:numId w:val="41"/>
        </w:numPr>
        <w:ind w:left="709" w:firstLine="142"/>
      </w:pPr>
      <w:r w:rsidRPr="009869CB">
        <w:t>Автоматический подсчёт пассажиров, вошедших в транспортное средство и вышедших из него во время остановки транспортного средства для посадки и высадки пассажиров через двери, предусмотренные конструкцией транспортного средства для входа и выхода пассажиров.</w:t>
      </w:r>
    </w:p>
    <w:p w:rsidR="00162C9C" w:rsidRPr="009869CB" w:rsidRDefault="00162C9C" w:rsidP="00162C9C">
      <w:pPr>
        <w:pStyle w:val="af5"/>
        <w:numPr>
          <w:ilvl w:val="0"/>
          <w:numId w:val="41"/>
        </w:numPr>
        <w:ind w:left="709" w:firstLine="142"/>
      </w:pPr>
      <w:r w:rsidRPr="009869CB">
        <w:t>Распознавание и оценка метрических данных (анализ объекта).</w:t>
      </w:r>
    </w:p>
    <w:p w:rsidR="00162C9C" w:rsidRPr="009869CB" w:rsidRDefault="00162C9C" w:rsidP="00162C9C">
      <w:pPr>
        <w:pStyle w:val="af5"/>
        <w:numPr>
          <w:ilvl w:val="0"/>
          <w:numId w:val="41"/>
        </w:numPr>
        <w:ind w:left="709" w:firstLine="142"/>
      </w:pPr>
      <w:r w:rsidRPr="009869CB">
        <w:t>Автоматическая подстройка к условиям освещенности.</w:t>
      </w:r>
    </w:p>
    <w:p w:rsidR="00162C9C" w:rsidRPr="009869CB" w:rsidRDefault="00162C9C" w:rsidP="00162C9C">
      <w:pPr>
        <w:pStyle w:val="af5"/>
        <w:numPr>
          <w:ilvl w:val="0"/>
          <w:numId w:val="41"/>
        </w:numPr>
        <w:ind w:left="709" w:firstLine="142"/>
      </w:pPr>
      <w:r w:rsidRPr="009869CB">
        <w:t>Запись и хранение видеозаписи во внутренней памяти не менее 3-х суток.</w:t>
      </w:r>
    </w:p>
    <w:p w:rsidR="00162C9C" w:rsidRDefault="00162C9C" w:rsidP="00162C9C">
      <w:pPr>
        <w:pStyle w:val="af5"/>
        <w:numPr>
          <w:ilvl w:val="0"/>
          <w:numId w:val="41"/>
        </w:numPr>
        <w:ind w:left="709" w:firstLine="142"/>
      </w:pPr>
      <w:r w:rsidRPr="009869CB">
        <w:t>Передачу данных внешним системам для дальнейшего анализа и составления отчетов.</w:t>
      </w:r>
    </w:p>
    <w:p w:rsidR="00162C9C" w:rsidRDefault="00162C9C" w:rsidP="00162C9C"/>
    <w:p w:rsidR="00162C9C" w:rsidRDefault="00162C9C" w:rsidP="00162C9C"/>
    <w:p w:rsidR="00B56851" w:rsidRDefault="00B56851" w:rsidP="00162C9C"/>
    <w:p w:rsidR="00B56851" w:rsidRPr="00E91B71" w:rsidRDefault="00B56851" w:rsidP="00162C9C"/>
    <w:p w:rsidR="00162C9C" w:rsidRPr="00162C9C" w:rsidRDefault="00162C9C" w:rsidP="00162C9C">
      <w:pPr>
        <w:pStyle w:val="42"/>
      </w:pPr>
      <w:r w:rsidRPr="00162C9C">
        <w:lastRenderedPageBreak/>
        <w:t xml:space="preserve">Технические характеристики </w:t>
      </w:r>
      <w:r w:rsidR="00B56851">
        <w:t>компонента СПП-1</w:t>
      </w:r>
    </w:p>
    <w:tbl>
      <w:tblPr>
        <w:tblStyle w:val="afff"/>
        <w:tblW w:w="0" w:type="auto"/>
        <w:tblLook w:val="04A0" w:firstRow="1" w:lastRow="0" w:firstColumn="1" w:lastColumn="0" w:noHBand="0" w:noVBand="1"/>
      </w:tblPr>
      <w:tblGrid>
        <w:gridCol w:w="805"/>
        <w:gridCol w:w="5613"/>
        <w:gridCol w:w="2926"/>
      </w:tblGrid>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1"/>
              <w:rPr>
                <w:rFonts w:asciiTheme="minorHAnsi" w:hAnsiTheme="minorHAnsi" w:cstheme="minorHAnsi"/>
                <w:b w:val="0"/>
                <w:sz w:val="28"/>
                <w:szCs w:val="28"/>
                <w:lang w:val="en-US" w:bidi="en-US"/>
              </w:rPr>
            </w:pPr>
            <w:r w:rsidRPr="00162C9C">
              <w:rPr>
                <w:rFonts w:asciiTheme="minorHAnsi" w:hAnsiTheme="minorHAnsi" w:cstheme="minorHAnsi"/>
                <w:b w:val="0"/>
                <w:sz w:val="28"/>
                <w:szCs w:val="28"/>
                <w:lang w:val="en-US" w:bidi="en-US"/>
              </w:rPr>
              <w:t>№</w:t>
            </w: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1"/>
              <w:rPr>
                <w:rFonts w:asciiTheme="minorHAnsi" w:hAnsiTheme="minorHAnsi" w:cstheme="minorHAnsi"/>
                <w:b w:val="0"/>
                <w:sz w:val="28"/>
                <w:szCs w:val="28"/>
                <w:lang w:val="en-US" w:bidi="en-US"/>
              </w:rPr>
            </w:pPr>
            <w:proofErr w:type="spellStart"/>
            <w:r w:rsidRPr="00162C9C">
              <w:rPr>
                <w:rFonts w:asciiTheme="minorHAnsi" w:hAnsiTheme="minorHAnsi" w:cstheme="minorHAnsi"/>
                <w:b w:val="0"/>
                <w:sz w:val="28"/>
                <w:szCs w:val="28"/>
                <w:lang w:val="en-US" w:bidi="en-US"/>
              </w:rPr>
              <w:t>Наименование</w:t>
            </w:r>
            <w:proofErr w:type="spellEnd"/>
          </w:p>
        </w:tc>
        <w:tc>
          <w:tcPr>
            <w:tcW w:w="2941"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1"/>
              <w:rPr>
                <w:rFonts w:asciiTheme="minorHAnsi" w:hAnsiTheme="minorHAnsi" w:cstheme="minorHAnsi"/>
                <w:b w:val="0"/>
                <w:sz w:val="28"/>
                <w:szCs w:val="28"/>
                <w:lang w:val="en-US" w:bidi="en-US"/>
              </w:rPr>
            </w:pPr>
            <w:proofErr w:type="spellStart"/>
            <w:r w:rsidRPr="00162C9C">
              <w:rPr>
                <w:rFonts w:asciiTheme="minorHAnsi" w:hAnsiTheme="minorHAnsi" w:cstheme="minorHAnsi"/>
                <w:b w:val="0"/>
                <w:sz w:val="28"/>
                <w:szCs w:val="28"/>
                <w:lang w:val="en-US" w:bidi="en-US"/>
              </w:rPr>
              <w:t>Значение</w:t>
            </w:r>
            <w:proofErr w:type="spellEnd"/>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r w:rsidRPr="00162C9C">
              <w:rPr>
                <w:rFonts w:asciiTheme="minorHAnsi" w:hAnsiTheme="minorHAnsi" w:cstheme="minorHAnsi"/>
                <w:szCs w:val="28"/>
                <w:lang w:val="en-US" w:bidi="en-US"/>
              </w:rPr>
              <w:t>1</w:t>
            </w: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r w:rsidRPr="00162C9C">
              <w:rPr>
                <w:rFonts w:asciiTheme="minorHAnsi" w:hAnsiTheme="minorHAnsi" w:cstheme="minorHAnsi"/>
                <w:szCs w:val="28"/>
                <w:lang w:val="en-US" w:bidi="en-US"/>
              </w:rPr>
              <w:t>Технология</w:t>
            </w:r>
          </w:p>
        </w:tc>
        <w:tc>
          <w:tcPr>
            <w:tcW w:w="2941"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Стереоскопические</w:t>
            </w:r>
            <w:proofErr w:type="spellEnd"/>
            <w:r w:rsidRPr="00162C9C">
              <w:rPr>
                <w:rFonts w:asciiTheme="minorHAnsi" w:hAnsiTheme="minorHAnsi" w:cstheme="minorHAnsi"/>
                <w:szCs w:val="28"/>
                <w:lang w:val="en-US" w:bidi="en-US"/>
              </w:rPr>
              <w:t xml:space="preserve"> </w:t>
            </w:r>
            <w:proofErr w:type="spellStart"/>
            <w:r w:rsidRPr="00162C9C">
              <w:rPr>
                <w:rFonts w:asciiTheme="minorHAnsi" w:hAnsiTheme="minorHAnsi" w:cstheme="minorHAnsi"/>
                <w:szCs w:val="28"/>
                <w:lang w:val="en-US" w:bidi="en-US"/>
              </w:rPr>
              <w:t>видеокамеры</w:t>
            </w:r>
            <w:proofErr w:type="spellEnd"/>
            <w:r w:rsidRPr="00162C9C">
              <w:rPr>
                <w:rFonts w:asciiTheme="minorHAnsi" w:hAnsiTheme="minorHAnsi" w:cstheme="minorHAnsi"/>
                <w:szCs w:val="28"/>
                <w:lang w:val="en-US" w:bidi="en-US"/>
              </w:rPr>
              <w:t xml:space="preserve"> </w:t>
            </w:r>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r w:rsidRPr="00162C9C">
              <w:rPr>
                <w:rFonts w:asciiTheme="minorHAnsi" w:hAnsiTheme="minorHAnsi" w:cstheme="minorHAnsi"/>
                <w:szCs w:val="28"/>
                <w:lang w:val="en-US" w:bidi="en-US"/>
              </w:rPr>
              <w:t>2</w:t>
            </w:r>
          </w:p>
        </w:tc>
        <w:tc>
          <w:tcPr>
            <w:tcW w:w="5812" w:type="dxa"/>
            <w:tcBorders>
              <w:top w:val="single" w:sz="4" w:space="0" w:color="auto"/>
              <w:left w:val="single" w:sz="4" w:space="0" w:color="auto"/>
              <w:bottom w:val="single" w:sz="4" w:space="0" w:color="auto"/>
              <w:right w:val="single" w:sz="4" w:space="0" w:color="auto"/>
            </w:tcBorders>
            <w:vAlign w:val="center"/>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Частота</w:t>
            </w:r>
            <w:proofErr w:type="spellEnd"/>
            <w:r w:rsidRPr="00162C9C">
              <w:rPr>
                <w:rFonts w:asciiTheme="minorHAnsi" w:hAnsiTheme="minorHAnsi" w:cstheme="minorHAnsi"/>
                <w:szCs w:val="28"/>
                <w:lang w:val="en-US" w:bidi="en-US"/>
              </w:rPr>
              <w:t xml:space="preserve"> </w:t>
            </w:r>
            <w:proofErr w:type="spellStart"/>
            <w:r w:rsidRPr="00162C9C">
              <w:rPr>
                <w:rFonts w:asciiTheme="minorHAnsi" w:hAnsiTheme="minorHAnsi" w:cstheme="minorHAnsi"/>
                <w:szCs w:val="28"/>
                <w:lang w:val="en-US" w:bidi="en-US"/>
              </w:rPr>
              <w:t>процессора</w:t>
            </w:r>
            <w:proofErr w:type="spellEnd"/>
          </w:p>
        </w:tc>
        <w:tc>
          <w:tcPr>
            <w:tcW w:w="2941" w:type="dxa"/>
            <w:tcBorders>
              <w:top w:val="single" w:sz="4" w:space="0" w:color="auto"/>
              <w:left w:val="single" w:sz="4" w:space="0" w:color="auto"/>
              <w:bottom w:val="single" w:sz="4" w:space="0" w:color="auto"/>
              <w:right w:val="single" w:sz="4" w:space="0" w:color="auto"/>
            </w:tcBorders>
            <w:vAlign w:val="center"/>
            <w:hideMark/>
          </w:tcPr>
          <w:p w:rsidR="00162C9C" w:rsidRPr="00162C9C" w:rsidRDefault="00162C9C" w:rsidP="001161EC">
            <w:pPr>
              <w:pStyle w:val="-0"/>
              <w:rPr>
                <w:rFonts w:asciiTheme="minorHAnsi" w:hAnsiTheme="minorHAnsi" w:cstheme="minorHAnsi"/>
                <w:szCs w:val="28"/>
                <w:lang w:val="en-US" w:bidi="en-US"/>
              </w:rPr>
            </w:pPr>
            <w:r w:rsidRPr="00162C9C">
              <w:rPr>
                <w:rFonts w:asciiTheme="minorHAnsi" w:hAnsiTheme="minorHAnsi" w:cstheme="minorHAnsi"/>
                <w:szCs w:val="28"/>
                <w:lang w:val="en-US" w:bidi="en-US"/>
              </w:rPr>
              <w:t>1 </w:t>
            </w:r>
            <w:proofErr w:type="spellStart"/>
            <w:r w:rsidRPr="00162C9C">
              <w:rPr>
                <w:rFonts w:asciiTheme="minorHAnsi" w:hAnsiTheme="minorHAnsi" w:cstheme="minorHAnsi"/>
                <w:szCs w:val="28"/>
                <w:lang w:val="en-US" w:bidi="en-US"/>
              </w:rPr>
              <w:t>ГГц</w:t>
            </w:r>
            <w:proofErr w:type="spellEnd"/>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r w:rsidRPr="00162C9C">
              <w:rPr>
                <w:rFonts w:asciiTheme="minorHAnsi" w:hAnsiTheme="minorHAnsi" w:cstheme="minorHAnsi"/>
                <w:szCs w:val="28"/>
                <w:lang w:val="en-US" w:bidi="en-US"/>
              </w:rPr>
              <w:t>3</w:t>
            </w: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Внутренняя</w:t>
            </w:r>
            <w:proofErr w:type="spellEnd"/>
            <w:r w:rsidRPr="00162C9C">
              <w:rPr>
                <w:rFonts w:asciiTheme="minorHAnsi" w:hAnsiTheme="minorHAnsi" w:cstheme="minorHAnsi"/>
                <w:szCs w:val="28"/>
                <w:lang w:val="en-US" w:bidi="en-US"/>
              </w:rPr>
              <w:t xml:space="preserve"> </w:t>
            </w:r>
            <w:proofErr w:type="spellStart"/>
            <w:r w:rsidRPr="00162C9C">
              <w:rPr>
                <w:rFonts w:asciiTheme="minorHAnsi" w:hAnsiTheme="minorHAnsi" w:cstheme="minorHAnsi"/>
                <w:szCs w:val="28"/>
                <w:lang w:val="en-US" w:bidi="en-US"/>
              </w:rPr>
              <w:t>память</w:t>
            </w:r>
            <w:proofErr w:type="spellEnd"/>
          </w:p>
        </w:tc>
        <w:tc>
          <w:tcPr>
            <w:tcW w:w="2941" w:type="dxa"/>
            <w:tcBorders>
              <w:top w:val="single" w:sz="4" w:space="0" w:color="auto"/>
              <w:left w:val="single" w:sz="4" w:space="0" w:color="auto"/>
              <w:bottom w:val="single" w:sz="4" w:space="0" w:color="auto"/>
              <w:right w:val="single" w:sz="4" w:space="0" w:color="auto"/>
            </w:tcBorders>
            <w:vAlign w:val="center"/>
            <w:hideMark/>
          </w:tcPr>
          <w:p w:rsidR="00162C9C" w:rsidRPr="00162C9C" w:rsidRDefault="00162C9C" w:rsidP="001161EC">
            <w:pPr>
              <w:pStyle w:val="-0"/>
              <w:rPr>
                <w:rFonts w:asciiTheme="minorHAnsi" w:hAnsiTheme="minorHAnsi" w:cstheme="minorHAnsi"/>
                <w:szCs w:val="28"/>
                <w:lang w:val="en-US" w:bidi="en-US"/>
              </w:rPr>
            </w:pPr>
            <w:r w:rsidRPr="00162C9C">
              <w:rPr>
                <w:rFonts w:asciiTheme="minorHAnsi" w:hAnsiTheme="minorHAnsi" w:cstheme="minorHAnsi"/>
                <w:szCs w:val="28"/>
                <w:lang w:val="en-US" w:bidi="en-US"/>
              </w:rPr>
              <w:t>8 ГБ</w:t>
            </w:r>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r w:rsidRPr="00162C9C">
              <w:rPr>
                <w:rFonts w:asciiTheme="minorHAnsi" w:hAnsiTheme="minorHAnsi" w:cstheme="minorHAnsi"/>
                <w:szCs w:val="28"/>
                <w:lang w:val="en-US" w:bidi="en-US"/>
              </w:rPr>
              <w:t>4</w:t>
            </w: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Оперативная</w:t>
            </w:r>
            <w:proofErr w:type="spellEnd"/>
            <w:r w:rsidRPr="00162C9C">
              <w:rPr>
                <w:rFonts w:asciiTheme="minorHAnsi" w:hAnsiTheme="minorHAnsi" w:cstheme="minorHAnsi"/>
                <w:szCs w:val="28"/>
                <w:lang w:val="en-US" w:bidi="en-US"/>
              </w:rPr>
              <w:t xml:space="preserve"> </w:t>
            </w:r>
            <w:proofErr w:type="spellStart"/>
            <w:r w:rsidRPr="00162C9C">
              <w:rPr>
                <w:rFonts w:asciiTheme="minorHAnsi" w:hAnsiTheme="minorHAnsi" w:cstheme="minorHAnsi"/>
                <w:szCs w:val="28"/>
                <w:lang w:val="en-US" w:bidi="en-US"/>
              </w:rPr>
              <w:t>память</w:t>
            </w:r>
            <w:proofErr w:type="spellEnd"/>
          </w:p>
        </w:tc>
        <w:tc>
          <w:tcPr>
            <w:tcW w:w="2941" w:type="dxa"/>
            <w:tcBorders>
              <w:top w:val="single" w:sz="4" w:space="0" w:color="auto"/>
              <w:left w:val="single" w:sz="4" w:space="0" w:color="auto"/>
              <w:bottom w:val="single" w:sz="4" w:space="0" w:color="auto"/>
              <w:right w:val="single" w:sz="4" w:space="0" w:color="auto"/>
            </w:tcBorders>
            <w:vAlign w:val="center"/>
            <w:hideMark/>
          </w:tcPr>
          <w:p w:rsidR="00162C9C" w:rsidRPr="00162C9C" w:rsidRDefault="00162C9C" w:rsidP="001161EC">
            <w:pPr>
              <w:pStyle w:val="-0"/>
              <w:rPr>
                <w:rFonts w:asciiTheme="minorHAnsi" w:hAnsiTheme="minorHAnsi" w:cstheme="minorHAnsi"/>
                <w:szCs w:val="28"/>
                <w:lang w:val="en-US" w:bidi="en-US"/>
              </w:rPr>
            </w:pPr>
            <w:r w:rsidRPr="00162C9C">
              <w:rPr>
                <w:rFonts w:asciiTheme="minorHAnsi" w:hAnsiTheme="minorHAnsi" w:cstheme="minorHAnsi"/>
                <w:szCs w:val="28"/>
                <w:lang w:val="en-US" w:bidi="en-US"/>
              </w:rPr>
              <w:t>1 ГБ</w:t>
            </w:r>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r w:rsidRPr="00162C9C">
              <w:rPr>
                <w:rFonts w:asciiTheme="minorHAnsi" w:hAnsiTheme="minorHAnsi" w:cstheme="minorHAnsi"/>
                <w:szCs w:val="28"/>
                <w:lang w:val="en-US" w:bidi="en-US"/>
              </w:rPr>
              <w:t>5</w:t>
            </w: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bidi="en-US"/>
              </w:rPr>
            </w:pPr>
            <w:r w:rsidRPr="00162C9C">
              <w:rPr>
                <w:rFonts w:asciiTheme="minorHAnsi" w:hAnsiTheme="minorHAnsi" w:cstheme="minorHAnsi"/>
                <w:szCs w:val="28"/>
                <w:lang w:bidi="en-US"/>
              </w:rPr>
              <w:t>Встроенные алгоритмы обработки трехмерного изображения</w:t>
            </w:r>
          </w:p>
        </w:tc>
        <w:tc>
          <w:tcPr>
            <w:tcW w:w="2941"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да</w:t>
            </w:r>
            <w:proofErr w:type="spellEnd"/>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r w:rsidRPr="00162C9C">
              <w:rPr>
                <w:rFonts w:asciiTheme="minorHAnsi" w:hAnsiTheme="minorHAnsi" w:cstheme="minorHAnsi"/>
                <w:szCs w:val="28"/>
                <w:lang w:val="en-US" w:bidi="en-US"/>
              </w:rPr>
              <w:t>6</w:t>
            </w: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Возможности</w:t>
            </w:r>
            <w:proofErr w:type="spellEnd"/>
            <w:r w:rsidRPr="00162C9C">
              <w:rPr>
                <w:rFonts w:asciiTheme="minorHAnsi" w:hAnsiTheme="minorHAnsi" w:cstheme="minorHAnsi"/>
                <w:szCs w:val="28"/>
                <w:lang w:val="en-US" w:bidi="en-US"/>
              </w:rPr>
              <w:t>:</w:t>
            </w:r>
          </w:p>
        </w:tc>
        <w:tc>
          <w:tcPr>
            <w:tcW w:w="2941" w:type="dxa"/>
            <w:tcBorders>
              <w:top w:val="single" w:sz="4" w:space="0" w:color="auto"/>
              <w:left w:val="single" w:sz="4" w:space="0" w:color="auto"/>
              <w:bottom w:val="single" w:sz="4" w:space="0" w:color="auto"/>
              <w:right w:val="single" w:sz="4" w:space="0" w:color="auto"/>
            </w:tcBorders>
          </w:tcPr>
          <w:p w:rsidR="00162C9C" w:rsidRPr="00162C9C" w:rsidRDefault="00162C9C" w:rsidP="001161EC">
            <w:pPr>
              <w:pStyle w:val="-0"/>
              <w:rPr>
                <w:rFonts w:asciiTheme="minorHAnsi" w:hAnsiTheme="minorHAnsi" w:cstheme="minorHAnsi"/>
                <w:szCs w:val="28"/>
                <w:lang w:val="en-US" w:bidi="en-US"/>
              </w:rPr>
            </w:pPr>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bidi="en-US"/>
              </w:rPr>
            </w:pP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bidi="en-US"/>
              </w:rPr>
            </w:pPr>
            <w:r w:rsidRPr="00162C9C">
              <w:rPr>
                <w:rFonts w:asciiTheme="minorHAnsi" w:hAnsiTheme="minorHAnsi" w:cstheme="minorHAnsi"/>
                <w:szCs w:val="28"/>
                <w:lang w:bidi="en-US"/>
              </w:rPr>
              <w:t>Инфракрасная подсветка для работы в полной темноте</w:t>
            </w:r>
          </w:p>
        </w:tc>
        <w:tc>
          <w:tcPr>
            <w:tcW w:w="2941"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да</w:t>
            </w:r>
            <w:proofErr w:type="spellEnd"/>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bidi="en-US"/>
              </w:rPr>
            </w:pP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bidi="en-US"/>
              </w:rPr>
            </w:pPr>
            <w:r w:rsidRPr="00162C9C">
              <w:rPr>
                <w:rFonts w:asciiTheme="minorHAnsi" w:hAnsiTheme="minorHAnsi" w:cstheme="minorHAnsi"/>
                <w:szCs w:val="28"/>
                <w:lang w:bidi="en-US"/>
              </w:rPr>
              <w:t>Одновременное распознавание входящих и выходящих пассажиров независимо от скопления людей и высоты дверей</w:t>
            </w:r>
          </w:p>
        </w:tc>
        <w:tc>
          <w:tcPr>
            <w:tcW w:w="2941"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да</w:t>
            </w:r>
            <w:proofErr w:type="spellEnd"/>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bidi="en-US"/>
              </w:rPr>
            </w:pP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bidi="en-US"/>
              </w:rPr>
            </w:pPr>
            <w:r w:rsidRPr="00162C9C">
              <w:rPr>
                <w:rFonts w:asciiTheme="minorHAnsi" w:hAnsiTheme="minorHAnsi" w:cstheme="minorHAnsi"/>
                <w:szCs w:val="28"/>
                <w:lang w:bidi="en-US"/>
              </w:rPr>
              <w:t>Распознавание и оценка метрических данных (анализ объекта)</w:t>
            </w:r>
          </w:p>
        </w:tc>
        <w:tc>
          <w:tcPr>
            <w:tcW w:w="2941"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да</w:t>
            </w:r>
            <w:proofErr w:type="spellEnd"/>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bidi="en-US"/>
              </w:rPr>
            </w:pPr>
            <w:r w:rsidRPr="00162C9C">
              <w:rPr>
                <w:rFonts w:asciiTheme="minorHAnsi" w:hAnsiTheme="minorHAnsi" w:cstheme="minorHAnsi"/>
                <w:szCs w:val="28"/>
                <w:lang w:bidi="en-US"/>
              </w:rPr>
              <w:t>7</w:t>
            </w: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Точность</w:t>
            </w:r>
            <w:proofErr w:type="spellEnd"/>
            <w:r w:rsidRPr="00162C9C">
              <w:rPr>
                <w:rFonts w:asciiTheme="minorHAnsi" w:hAnsiTheme="minorHAnsi" w:cstheme="minorHAnsi"/>
                <w:szCs w:val="28"/>
                <w:lang w:val="en-US" w:bidi="en-US"/>
              </w:rPr>
              <w:t xml:space="preserve"> </w:t>
            </w:r>
            <w:proofErr w:type="spellStart"/>
            <w:r w:rsidRPr="00162C9C">
              <w:rPr>
                <w:rFonts w:asciiTheme="minorHAnsi" w:hAnsiTheme="minorHAnsi" w:cstheme="minorHAnsi"/>
                <w:szCs w:val="28"/>
                <w:lang w:val="en-US" w:bidi="en-US"/>
              </w:rPr>
              <w:t>подсчета</w:t>
            </w:r>
            <w:proofErr w:type="spellEnd"/>
          </w:p>
        </w:tc>
        <w:tc>
          <w:tcPr>
            <w:tcW w:w="2941"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не</w:t>
            </w:r>
            <w:proofErr w:type="spellEnd"/>
            <w:r w:rsidRPr="00162C9C">
              <w:rPr>
                <w:rFonts w:asciiTheme="minorHAnsi" w:hAnsiTheme="minorHAnsi" w:cstheme="minorHAnsi"/>
                <w:szCs w:val="28"/>
                <w:lang w:val="en-US" w:bidi="en-US"/>
              </w:rPr>
              <w:t xml:space="preserve"> </w:t>
            </w:r>
            <w:proofErr w:type="spellStart"/>
            <w:r w:rsidRPr="00162C9C">
              <w:rPr>
                <w:rFonts w:asciiTheme="minorHAnsi" w:hAnsiTheme="minorHAnsi" w:cstheme="minorHAnsi"/>
                <w:szCs w:val="28"/>
                <w:lang w:val="en-US" w:bidi="en-US"/>
              </w:rPr>
              <w:t>менее</w:t>
            </w:r>
            <w:proofErr w:type="spellEnd"/>
            <w:r w:rsidRPr="00162C9C">
              <w:rPr>
                <w:rFonts w:asciiTheme="minorHAnsi" w:hAnsiTheme="minorHAnsi" w:cstheme="minorHAnsi"/>
                <w:szCs w:val="28"/>
                <w:lang w:val="en-US" w:bidi="en-US"/>
              </w:rPr>
              <w:t xml:space="preserve"> 98%</w:t>
            </w:r>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bidi="en-US"/>
              </w:rPr>
            </w:pPr>
            <w:r w:rsidRPr="00162C9C">
              <w:rPr>
                <w:rFonts w:asciiTheme="minorHAnsi" w:hAnsiTheme="minorHAnsi" w:cstheme="minorHAnsi"/>
                <w:szCs w:val="28"/>
                <w:lang w:bidi="en-US"/>
              </w:rPr>
              <w:t>8</w:t>
            </w: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bidi="en-US"/>
              </w:rPr>
            </w:pPr>
            <w:r w:rsidRPr="00162C9C">
              <w:rPr>
                <w:rFonts w:asciiTheme="minorHAnsi" w:hAnsiTheme="minorHAnsi" w:cstheme="minorHAnsi"/>
                <w:szCs w:val="28"/>
                <w:lang w:bidi="en-US"/>
              </w:rPr>
              <w:t>Рабочая ширина проема (при высоте подвеса 2 м)</w:t>
            </w:r>
          </w:p>
        </w:tc>
        <w:tc>
          <w:tcPr>
            <w:tcW w:w="2941"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highlight w:val="yellow"/>
                <w:lang w:val="en-US" w:bidi="en-US"/>
              </w:rPr>
            </w:pPr>
            <w:proofErr w:type="spellStart"/>
            <w:r w:rsidRPr="00162C9C">
              <w:rPr>
                <w:rFonts w:asciiTheme="minorHAnsi" w:hAnsiTheme="minorHAnsi" w:cstheme="minorHAnsi"/>
                <w:szCs w:val="28"/>
                <w:lang w:val="en-US" w:bidi="en-US"/>
              </w:rPr>
              <w:t>не</w:t>
            </w:r>
            <w:proofErr w:type="spellEnd"/>
            <w:r w:rsidRPr="00162C9C">
              <w:rPr>
                <w:rFonts w:asciiTheme="minorHAnsi" w:hAnsiTheme="minorHAnsi" w:cstheme="minorHAnsi"/>
                <w:szCs w:val="28"/>
                <w:lang w:val="en-US" w:bidi="en-US"/>
              </w:rPr>
              <w:t xml:space="preserve"> </w:t>
            </w:r>
            <w:proofErr w:type="spellStart"/>
            <w:r w:rsidRPr="00162C9C">
              <w:rPr>
                <w:rFonts w:asciiTheme="minorHAnsi" w:hAnsiTheme="minorHAnsi" w:cstheme="minorHAnsi"/>
                <w:szCs w:val="28"/>
                <w:lang w:val="en-US" w:bidi="en-US"/>
              </w:rPr>
              <w:t>менее</w:t>
            </w:r>
            <w:proofErr w:type="spellEnd"/>
            <w:r w:rsidRPr="00162C9C">
              <w:rPr>
                <w:rFonts w:asciiTheme="minorHAnsi" w:hAnsiTheme="minorHAnsi" w:cstheme="minorHAnsi"/>
                <w:szCs w:val="28"/>
                <w:lang w:val="en-US" w:bidi="en-US"/>
              </w:rPr>
              <w:t xml:space="preserve"> 2 м</w:t>
            </w:r>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bidi="en-US"/>
              </w:rPr>
            </w:pPr>
            <w:r w:rsidRPr="00162C9C">
              <w:rPr>
                <w:rFonts w:asciiTheme="minorHAnsi" w:hAnsiTheme="minorHAnsi" w:cstheme="minorHAnsi"/>
                <w:szCs w:val="28"/>
                <w:lang w:bidi="en-US"/>
              </w:rPr>
              <w:t>9</w:t>
            </w: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Хранение</w:t>
            </w:r>
            <w:proofErr w:type="spellEnd"/>
            <w:r w:rsidRPr="00162C9C">
              <w:rPr>
                <w:rFonts w:asciiTheme="minorHAnsi" w:hAnsiTheme="minorHAnsi" w:cstheme="minorHAnsi"/>
                <w:szCs w:val="28"/>
                <w:lang w:val="en-US" w:bidi="en-US"/>
              </w:rPr>
              <w:t xml:space="preserve"> </w:t>
            </w:r>
            <w:proofErr w:type="spellStart"/>
            <w:r w:rsidRPr="00162C9C">
              <w:rPr>
                <w:rFonts w:asciiTheme="minorHAnsi" w:hAnsiTheme="minorHAnsi" w:cstheme="minorHAnsi"/>
                <w:szCs w:val="28"/>
                <w:lang w:val="en-US" w:bidi="en-US"/>
              </w:rPr>
              <w:t>видеоданных</w:t>
            </w:r>
            <w:proofErr w:type="spellEnd"/>
          </w:p>
        </w:tc>
        <w:tc>
          <w:tcPr>
            <w:tcW w:w="2941"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до</w:t>
            </w:r>
            <w:proofErr w:type="spellEnd"/>
            <w:r w:rsidRPr="00162C9C">
              <w:rPr>
                <w:rFonts w:asciiTheme="minorHAnsi" w:hAnsiTheme="minorHAnsi" w:cstheme="minorHAnsi"/>
                <w:szCs w:val="28"/>
                <w:lang w:val="en-US" w:bidi="en-US"/>
              </w:rPr>
              <w:t xml:space="preserve"> 30 </w:t>
            </w:r>
            <w:proofErr w:type="spellStart"/>
            <w:r w:rsidRPr="00162C9C">
              <w:rPr>
                <w:rFonts w:asciiTheme="minorHAnsi" w:hAnsiTheme="minorHAnsi" w:cstheme="minorHAnsi"/>
                <w:szCs w:val="28"/>
                <w:lang w:val="en-US" w:bidi="en-US"/>
              </w:rPr>
              <w:t>дней</w:t>
            </w:r>
            <w:proofErr w:type="spellEnd"/>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bidi="en-US"/>
              </w:rPr>
            </w:pPr>
            <w:r w:rsidRPr="00162C9C">
              <w:rPr>
                <w:rFonts w:asciiTheme="minorHAnsi" w:hAnsiTheme="minorHAnsi" w:cstheme="minorHAnsi"/>
                <w:szCs w:val="28"/>
                <w:lang w:bidi="en-US"/>
              </w:rPr>
              <w:t>10</w:t>
            </w: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Конструкция</w:t>
            </w:r>
            <w:proofErr w:type="spellEnd"/>
          </w:p>
        </w:tc>
        <w:tc>
          <w:tcPr>
            <w:tcW w:w="2941"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моноблок</w:t>
            </w:r>
            <w:proofErr w:type="spellEnd"/>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bidi="en-US"/>
              </w:rPr>
            </w:pPr>
            <w:r w:rsidRPr="00162C9C">
              <w:rPr>
                <w:rFonts w:asciiTheme="minorHAnsi" w:hAnsiTheme="minorHAnsi" w:cstheme="minorHAnsi"/>
                <w:szCs w:val="28"/>
                <w:lang w:bidi="en-US"/>
              </w:rPr>
              <w:t>11</w:t>
            </w: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Потребляемая</w:t>
            </w:r>
            <w:proofErr w:type="spellEnd"/>
            <w:r w:rsidRPr="00162C9C">
              <w:rPr>
                <w:rFonts w:asciiTheme="minorHAnsi" w:hAnsiTheme="minorHAnsi" w:cstheme="minorHAnsi"/>
                <w:szCs w:val="28"/>
                <w:lang w:val="en-US" w:bidi="en-US"/>
              </w:rPr>
              <w:t xml:space="preserve"> </w:t>
            </w:r>
            <w:proofErr w:type="spellStart"/>
            <w:r w:rsidRPr="00162C9C">
              <w:rPr>
                <w:rFonts w:asciiTheme="minorHAnsi" w:hAnsiTheme="minorHAnsi" w:cstheme="minorHAnsi"/>
                <w:szCs w:val="28"/>
                <w:lang w:val="en-US" w:bidi="en-US"/>
              </w:rPr>
              <w:t>мощность</w:t>
            </w:r>
            <w:proofErr w:type="spellEnd"/>
          </w:p>
        </w:tc>
        <w:tc>
          <w:tcPr>
            <w:tcW w:w="2941"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не</w:t>
            </w:r>
            <w:proofErr w:type="spellEnd"/>
            <w:r w:rsidRPr="00162C9C">
              <w:rPr>
                <w:rFonts w:asciiTheme="minorHAnsi" w:hAnsiTheme="minorHAnsi" w:cstheme="minorHAnsi"/>
                <w:szCs w:val="28"/>
                <w:lang w:val="en-US" w:bidi="en-US"/>
              </w:rPr>
              <w:t xml:space="preserve"> </w:t>
            </w:r>
            <w:proofErr w:type="spellStart"/>
            <w:r w:rsidRPr="00162C9C">
              <w:rPr>
                <w:rFonts w:asciiTheme="minorHAnsi" w:hAnsiTheme="minorHAnsi" w:cstheme="minorHAnsi"/>
                <w:szCs w:val="28"/>
                <w:lang w:val="en-US" w:bidi="en-US"/>
              </w:rPr>
              <w:t>более</w:t>
            </w:r>
            <w:proofErr w:type="spellEnd"/>
            <w:r w:rsidRPr="00162C9C">
              <w:rPr>
                <w:rFonts w:asciiTheme="minorHAnsi" w:hAnsiTheme="minorHAnsi" w:cstheme="minorHAnsi"/>
                <w:szCs w:val="28"/>
                <w:lang w:val="en-US" w:bidi="en-US"/>
              </w:rPr>
              <w:t xml:space="preserve"> 10 </w:t>
            </w:r>
            <w:proofErr w:type="spellStart"/>
            <w:r w:rsidRPr="00162C9C">
              <w:rPr>
                <w:rFonts w:asciiTheme="minorHAnsi" w:hAnsiTheme="minorHAnsi" w:cstheme="minorHAnsi"/>
                <w:szCs w:val="28"/>
                <w:lang w:val="en-US" w:bidi="en-US"/>
              </w:rPr>
              <w:t>Вт</w:t>
            </w:r>
            <w:proofErr w:type="spellEnd"/>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bidi="en-US"/>
              </w:rPr>
            </w:pPr>
            <w:r w:rsidRPr="00162C9C">
              <w:rPr>
                <w:rFonts w:asciiTheme="minorHAnsi" w:hAnsiTheme="minorHAnsi" w:cstheme="minorHAnsi"/>
                <w:szCs w:val="28"/>
                <w:lang w:bidi="en-US"/>
              </w:rPr>
              <w:t>12</w:t>
            </w: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Основное</w:t>
            </w:r>
            <w:proofErr w:type="spellEnd"/>
            <w:r w:rsidRPr="00162C9C">
              <w:rPr>
                <w:rFonts w:asciiTheme="minorHAnsi" w:hAnsiTheme="minorHAnsi" w:cstheme="minorHAnsi"/>
                <w:szCs w:val="28"/>
                <w:lang w:val="en-US" w:bidi="en-US"/>
              </w:rPr>
              <w:t xml:space="preserve"> </w:t>
            </w:r>
            <w:proofErr w:type="spellStart"/>
            <w:r w:rsidRPr="00162C9C">
              <w:rPr>
                <w:rFonts w:asciiTheme="minorHAnsi" w:hAnsiTheme="minorHAnsi" w:cstheme="minorHAnsi"/>
                <w:szCs w:val="28"/>
                <w:lang w:val="en-US" w:bidi="en-US"/>
              </w:rPr>
              <w:t>питание</w:t>
            </w:r>
            <w:proofErr w:type="spellEnd"/>
            <w:r w:rsidRPr="00162C9C">
              <w:rPr>
                <w:rFonts w:asciiTheme="minorHAnsi" w:hAnsiTheme="minorHAnsi" w:cstheme="minorHAnsi"/>
                <w:szCs w:val="28"/>
                <w:lang w:val="en-US" w:bidi="en-US"/>
              </w:rPr>
              <w:t xml:space="preserve"> </w:t>
            </w:r>
          </w:p>
        </w:tc>
        <w:tc>
          <w:tcPr>
            <w:tcW w:w="2941"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r w:rsidRPr="00162C9C">
              <w:rPr>
                <w:rFonts w:asciiTheme="minorHAnsi" w:hAnsiTheme="minorHAnsi" w:cstheme="minorHAnsi"/>
                <w:szCs w:val="28"/>
                <w:lang w:val="en-US" w:bidi="en-US"/>
              </w:rPr>
              <w:t>8 – 36 В</w:t>
            </w:r>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bidi="en-US"/>
              </w:rPr>
            </w:pPr>
            <w:r w:rsidRPr="00162C9C">
              <w:rPr>
                <w:rFonts w:asciiTheme="minorHAnsi" w:hAnsiTheme="minorHAnsi" w:cstheme="minorHAnsi"/>
                <w:szCs w:val="28"/>
                <w:lang w:bidi="en-US"/>
              </w:rPr>
              <w:t>13</w:t>
            </w: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Интерфейсы</w:t>
            </w:r>
            <w:proofErr w:type="spellEnd"/>
          </w:p>
        </w:tc>
        <w:tc>
          <w:tcPr>
            <w:tcW w:w="2941"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r w:rsidRPr="00162C9C">
              <w:rPr>
                <w:rFonts w:asciiTheme="minorHAnsi" w:hAnsiTheme="minorHAnsi" w:cstheme="minorHAnsi"/>
                <w:szCs w:val="28"/>
                <w:lang w:val="en-US" w:bidi="en-US"/>
              </w:rPr>
              <w:t>RS-485</w:t>
            </w:r>
          </w:p>
          <w:p w:rsidR="00162C9C" w:rsidRPr="00162C9C" w:rsidRDefault="00162C9C" w:rsidP="001161EC">
            <w:pPr>
              <w:pStyle w:val="-0"/>
              <w:rPr>
                <w:rFonts w:asciiTheme="minorHAnsi" w:hAnsiTheme="minorHAnsi" w:cstheme="minorHAnsi"/>
                <w:szCs w:val="28"/>
                <w:lang w:val="en-US" w:bidi="en-US"/>
              </w:rPr>
            </w:pPr>
            <w:r w:rsidRPr="00162C9C">
              <w:rPr>
                <w:rFonts w:asciiTheme="minorHAnsi" w:hAnsiTheme="minorHAnsi" w:cstheme="minorHAnsi"/>
                <w:szCs w:val="28"/>
                <w:lang w:val="en-US" w:bidi="en-US"/>
              </w:rPr>
              <w:t>Ethernet 10/100Mbit/s</w:t>
            </w:r>
          </w:p>
        </w:tc>
      </w:tr>
      <w:tr w:rsidR="00162C9C" w:rsidRP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bidi="en-US"/>
              </w:rPr>
            </w:pPr>
            <w:r w:rsidRPr="00162C9C">
              <w:rPr>
                <w:rFonts w:asciiTheme="minorHAnsi" w:hAnsiTheme="minorHAnsi" w:cstheme="minorHAnsi"/>
                <w:szCs w:val="28"/>
                <w:lang w:val="en-US" w:bidi="en-US"/>
              </w:rPr>
              <w:t>1</w:t>
            </w:r>
            <w:r w:rsidRPr="00162C9C">
              <w:rPr>
                <w:rFonts w:asciiTheme="minorHAnsi" w:hAnsiTheme="minorHAnsi" w:cstheme="minorHAnsi"/>
                <w:szCs w:val="28"/>
                <w:lang w:bidi="en-US"/>
              </w:rPr>
              <w:t>4</w:t>
            </w:r>
          </w:p>
        </w:tc>
        <w:tc>
          <w:tcPr>
            <w:tcW w:w="5812"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Диапазон</w:t>
            </w:r>
            <w:proofErr w:type="spellEnd"/>
            <w:r w:rsidRPr="00162C9C">
              <w:rPr>
                <w:rFonts w:asciiTheme="minorHAnsi" w:hAnsiTheme="minorHAnsi" w:cstheme="minorHAnsi"/>
                <w:szCs w:val="28"/>
                <w:lang w:val="en-US" w:bidi="en-US"/>
              </w:rPr>
              <w:t xml:space="preserve"> </w:t>
            </w:r>
            <w:proofErr w:type="spellStart"/>
            <w:r w:rsidRPr="00162C9C">
              <w:rPr>
                <w:rFonts w:asciiTheme="minorHAnsi" w:hAnsiTheme="minorHAnsi" w:cstheme="minorHAnsi"/>
                <w:szCs w:val="28"/>
                <w:lang w:val="en-US" w:bidi="en-US"/>
              </w:rPr>
              <w:t>рабочих</w:t>
            </w:r>
            <w:proofErr w:type="spellEnd"/>
            <w:r w:rsidRPr="00162C9C">
              <w:rPr>
                <w:rFonts w:asciiTheme="minorHAnsi" w:hAnsiTheme="minorHAnsi" w:cstheme="minorHAnsi"/>
                <w:szCs w:val="28"/>
                <w:lang w:val="en-US" w:bidi="en-US"/>
              </w:rPr>
              <w:t xml:space="preserve"> </w:t>
            </w:r>
            <w:proofErr w:type="spellStart"/>
            <w:r w:rsidRPr="00162C9C">
              <w:rPr>
                <w:rFonts w:asciiTheme="minorHAnsi" w:hAnsiTheme="minorHAnsi" w:cstheme="minorHAnsi"/>
                <w:szCs w:val="28"/>
                <w:lang w:val="en-US" w:bidi="en-US"/>
              </w:rPr>
              <w:t>температур</w:t>
            </w:r>
            <w:proofErr w:type="spellEnd"/>
            <w:r w:rsidRPr="00162C9C">
              <w:rPr>
                <w:rFonts w:asciiTheme="minorHAnsi" w:hAnsiTheme="minorHAnsi" w:cstheme="minorHAnsi"/>
                <w:szCs w:val="28"/>
                <w:lang w:val="en-US" w:bidi="en-US"/>
              </w:rPr>
              <w:t xml:space="preserve"> </w:t>
            </w:r>
          </w:p>
        </w:tc>
        <w:tc>
          <w:tcPr>
            <w:tcW w:w="2941" w:type="dxa"/>
            <w:tcBorders>
              <w:top w:val="single" w:sz="4" w:space="0" w:color="auto"/>
              <w:left w:val="single" w:sz="4" w:space="0" w:color="auto"/>
              <w:bottom w:val="single" w:sz="4" w:space="0" w:color="auto"/>
              <w:right w:val="single" w:sz="4" w:space="0" w:color="auto"/>
            </w:tcBorders>
            <w:hideMark/>
          </w:tcPr>
          <w:p w:rsidR="00162C9C" w:rsidRPr="00162C9C" w:rsidRDefault="00162C9C" w:rsidP="001161EC">
            <w:pPr>
              <w:pStyle w:val="-0"/>
              <w:rPr>
                <w:rFonts w:asciiTheme="minorHAnsi" w:hAnsiTheme="minorHAnsi" w:cstheme="minorHAnsi"/>
                <w:szCs w:val="28"/>
                <w:lang w:val="en-US" w:bidi="en-US"/>
              </w:rPr>
            </w:pPr>
            <w:proofErr w:type="spellStart"/>
            <w:r w:rsidRPr="00162C9C">
              <w:rPr>
                <w:rFonts w:asciiTheme="minorHAnsi" w:hAnsiTheme="minorHAnsi" w:cstheme="minorHAnsi"/>
                <w:szCs w:val="28"/>
                <w:lang w:val="en-US" w:bidi="en-US"/>
              </w:rPr>
              <w:t>минус</w:t>
            </w:r>
            <w:proofErr w:type="spellEnd"/>
            <w:r w:rsidRPr="00162C9C">
              <w:rPr>
                <w:rFonts w:asciiTheme="minorHAnsi" w:hAnsiTheme="minorHAnsi" w:cstheme="minorHAnsi"/>
                <w:szCs w:val="28"/>
                <w:lang w:val="en-US" w:bidi="en-US"/>
              </w:rPr>
              <w:t xml:space="preserve"> 40…+60 °С</w:t>
            </w:r>
          </w:p>
        </w:tc>
      </w:tr>
      <w:tr w:rsidR="00162C9C" w:rsidTr="001161EC">
        <w:tc>
          <w:tcPr>
            <w:tcW w:w="817" w:type="dxa"/>
            <w:tcBorders>
              <w:top w:val="single" w:sz="4" w:space="0" w:color="auto"/>
              <w:left w:val="single" w:sz="4" w:space="0" w:color="auto"/>
              <w:bottom w:val="single" w:sz="4" w:space="0" w:color="auto"/>
              <w:right w:val="single" w:sz="4" w:space="0" w:color="auto"/>
            </w:tcBorders>
            <w:hideMark/>
          </w:tcPr>
          <w:p w:rsidR="00162C9C" w:rsidRPr="00632098" w:rsidRDefault="00162C9C" w:rsidP="001161EC">
            <w:pPr>
              <w:pStyle w:val="-0"/>
              <w:rPr>
                <w:rFonts w:asciiTheme="minorHAnsi" w:hAnsiTheme="minorHAnsi" w:cstheme="minorHAnsi"/>
                <w:szCs w:val="28"/>
                <w:lang w:bidi="en-US"/>
              </w:rPr>
            </w:pPr>
            <w:r>
              <w:rPr>
                <w:rFonts w:asciiTheme="minorHAnsi" w:hAnsiTheme="minorHAnsi" w:cstheme="minorHAnsi"/>
                <w:szCs w:val="28"/>
                <w:lang w:val="en-US" w:bidi="en-US"/>
              </w:rPr>
              <w:t>1</w:t>
            </w:r>
            <w:r>
              <w:rPr>
                <w:rFonts w:asciiTheme="minorHAnsi" w:hAnsiTheme="minorHAnsi" w:cstheme="minorHAnsi"/>
                <w:szCs w:val="28"/>
                <w:lang w:bidi="en-US"/>
              </w:rPr>
              <w:t>5</w:t>
            </w:r>
          </w:p>
        </w:tc>
        <w:tc>
          <w:tcPr>
            <w:tcW w:w="5812" w:type="dxa"/>
            <w:tcBorders>
              <w:top w:val="single" w:sz="4" w:space="0" w:color="auto"/>
              <w:left w:val="single" w:sz="4" w:space="0" w:color="auto"/>
              <w:bottom w:val="single" w:sz="4" w:space="0" w:color="auto"/>
              <w:right w:val="single" w:sz="4" w:space="0" w:color="auto"/>
            </w:tcBorders>
            <w:hideMark/>
          </w:tcPr>
          <w:p w:rsidR="00162C9C" w:rsidRPr="00632098" w:rsidRDefault="00162C9C" w:rsidP="001161EC">
            <w:pPr>
              <w:pStyle w:val="-0"/>
              <w:rPr>
                <w:rFonts w:asciiTheme="minorHAnsi" w:hAnsiTheme="minorHAnsi" w:cstheme="minorHAnsi"/>
                <w:szCs w:val="28"/>
                <w:lang w:val="en-US" w:bidi="en-US"/>
              </w:rPr>
            </w:pPr>
            <w:proofErr w:type="spellStart"/>
            <w:r w:rsidRPr="00632098">
              <w:rPr>
                <w:rFonts w:asciiTheme="minorHAnsi" w:hAnsiTheme="minorHAnsi" w:cstheme="minorHAnsi"/>
                <w:szCs w:val="28"/>
                <w:lang w:val="en-US" w:bidi="en-US"/>
              </w:rPr>
              <w:t>Класс</w:t>
            </w:r>
            <w:proofErr w:type="spellEnd"/>
            <w:r w:rsidRPr="00632098">
              <w:rPr>
                <w:rFonts w:asciiTheme="minorHAnsi" w:hAnsiTheme="minorHAnsi" w:cstheme="minorHAnsi"/>
                <w:szCs w:val="28"/>
                <w:lang w:val="en-US" w:bidi="en-US"/>
              </w:rPr>
              <w:t xml:space="preserve"> </w:t>
            </w:r>
            <w:proofErr w:type="spellStart"/>
            <w:r w:rsidRPr="00632098">
              <w:rPr>
                <w:rFonts w:asciiTheme="minorHAnsi" w:hAnsiTheme="minorHAnsi" w:cstheme="minorHAnsi"/>
                <w:szCs w:val="28"/>
                <w:lang w:val="en-US" w:bidi="en-US"/>
              </w:rPr>
              <w:t>защиты</w:t>
            </w:r>
            <w:proofErr w:type="spellEnd"/>
            <w:r w:rsidRPr="00632098">
              <w:rPr>
                <w:rFonts w:asciiTheme="minorHAnsi" w:hAnsiTheme="minorHAnsi" w:cstheme="minorHAnsi"/>
                <w:szCs w:val="28"/>
                <w:lang w:val="en-US" w:bidi="en-US"/>
              </w:rPr>
              <w:t xml:space="preserve"> </w:t>
            </w:r>
          </w:p>
        </w:tc>
        <w:tc>
          <w:tcPr>
            <w:tcW w:w="2941" w:type="dxa"/>
            <w:tcBorders>
              <w:top w:val="single" w:sz="4" w:space="0" w:color="auto"/>
              <w:left w:val="single" w:sz="4" w:space="0" w:color="auto"/>
              <w:bottom w:val="single" w:sz="4" w:space="0" w:color="auto"/>
              <w:right w:val="single" w:sz="4" w:space="0" w:color="auto"/>
            </w:tcBorders>
            <w:hideMark/>
          </w:tcPr>
          <w:p w:rsidR="00162C9C" w:rsidRPr="00632098" w:rsidRDefault="00162C9C" w:rsidP="001161EC">
            <w:pPr>
              <w:pStyle w:val="-0"/>
              <w:rPr>
                <w:rFonts w:asciiTheme="minorHAnsi" w:hAnsiTheme="minorHAnsi" w:cstheme="minorHAnsi"/>
                <w:szCs w:val="28"/>
                <w:lang w:val="en-US" w:bidi="en-US"/>
              </w:rPr>
            </w:pPr>
            <w:r w:rsidRPr="00632098">
              <w:rPr>
                <w:rFonts w:asciiTheme="minorHAnsi" w:hAnsiTheme="minorHAnsi" w:cstheme="minorHAnsi"/>
                <w:szCs w:val="28"/>
                <w:lang w:val="en-US" w:bidi="en-US"/>
              </w:rPr>
              <w:t>IP65</w:t>
            </w:r>
          </w:p>
        </w:tc>
      </w:tr>
    </w:tbl>
    <w:p w:rsidR="00162C9C" w:rsidRDefault="00162C9C" w:rsidP="00162C9C">
      <w:pPr>
        <w:rPr>
          <w:highlight w:val="green"/>
        </w:rPr>
      </w:pPr>
    </w:p>
    <w:p w:rsidR="00162C9C" w:rsidRDefault="00162C9C" w:rsidP="00162C9C">
      <w:pPr>
        <w:rPr>
          <w:highlight w:val="green"/>
        </w:rPr>
      </w:pPr>
    </w:p>
    <w:p w:rsidR="00162C9C" w:rsidRDefault="00162C9C" w:rsidP="00162C9C">
      <w:pPr>
        <w:rPr>
          <w:highlight w:val="green"/>
        </w:rPr>
      </w:pPr>
    </w:p>
    <w:p w:rsidR="00162C9C" w:rsidRPr="00162C9C" w:rsidRDefault="00162C9C" w:rsidP="00162C9C">
      <w:pPr>
        <w:rPr>
          <w:highlight w:val="green"/>
        </w:rPr>
      </w:pPr>
    </w:p>
    <w:p w:rsidR="00E22464" w:rsidRDefault="00E22464" w:rsidP="00E22464">
      <w:pPr>
        <w:pStyle w:val="42"/>
      </w:pPr>
      <w:r w:rsidRPr="007752CE">
        <w:lastRenderedPageBreak/>
        <w:t xml:space="preserve">Перечень модулей, входящих в состав </w:t>
      </w:r>
      <w:r w:rsidR="00601490">
        <w:t>компонента</w:t>
      </w:r>
      <w:r w:rsidR="00B56851">
        <w:t xml:space="preserve"> СПП-1</w:t>
      </w:r>
    </w:p>
    <w:p w:rsidR="00AA4EC6" w:rsidRPr="00AA4EC6" w:rsidRDefault="00162C9C" w:rsidP="00AA4EC6">
      <w:pPr>
        <w:pStyle w:val="ab"/>
        <w:jc w:val="both"/>
        <w:rPr>
          <w:b w:val="0"/>
          <w:sz w:val="28"/>
        </w:rPr>
      </w:pPr>
      <w:r>
        <w:rPr>
          <w:b w:val="0"/>
          <w:sz w:val="28"/>
        </w:rPr>
        <w:t>На рисунке</w:t>
      </w:r>
      <w:r w:rsidR="00AA4EC6" w:rsidRPr="00EB30F4">
        <w:rPr>
          <w:b w:val="0"/>
          <w:sz w:val="28"/>
          <w:szCs w:val="28"/>
        </w:rPr>
        <w:fldChar w:fldCharType="begin"/>
      </w:r>
      <w:r w:rsidR="00AA4EC6" w:rsidRPr="00EB30F4">
        <w:rPr>
          <w:b w:val="0"/>
          <w:sz w:val="28"/>
          <w:szCs w:val="28"/>
        </w:rPr>
        <w:instrText xml:space="preserve"> REF _Ref75532752 \h  \* MERGEFORMAT </w:instrText>
      </w:r>
      <w:r w:rsidR="00AA4EC6" w:rsidRPr="00EB30F4">
        <w:rPr>
          <w:b w:val="0"/>
          <w:sz w:val="28"/>
          <w:szCs w:val="28"/>
        </w:rPr>
      </w:r>
      <w:r w:rsidR="00AA4EC6" w:rsidRPr="00EB30F4">
        <w:rPr>
          <w:b w:val="0"/>
          <w:sz w:val="28"/>
          <w:szCs w:val="28"/>
        </w:rPr>
        <w:fldChar w:fldCharType="separate"/>
      </w:r>
      <w:r w:rsidR="003E7F0A" w:rsidRPr="00EB30F4">
        <w:rPr>
          <w:b w:val="0"/>
          <w:sz w:val="28"/>
          <w:szCs w:val="28"/>
        </w:rPr>
        <w:t xml:space="preserve"> </w:t>
      </w:r>
      <w:r w:rsidR="003E7F0A">
        <w:rPr>
          <w:b w:val="0"/>
          <w:noProof/>
          <w:sz w:val="28"/>
          <w:szCs w:val="28"/>
        </w:rPr>
        <w:t>15</w:t>
      </w:r>
      <w:r w:rsidR="00AA4EC6" w:rsidRPr="00EB30F4">
        <w:rPr>
          <w:b w:val="0"/>
          <w:sz w:val="28"/>
          <w:szCs w:val="28"/>
        </w:rPr>
        <w:fldChar w:fldCharType="end"/>
      </w:r>
      <w:r w:rsidR="00AA4EC6" w:rsidRPr="00AA4EC6">
        <w:rPr>
          <w:b w:val="0"/>
          <w:sz w:val="28"/>
        </w:rPr>
        <w:t xml:space="preserve"> представлена обобщённая структурная схема СПП-1. На схеме показаны основные модули </w:t>
      </w:r>
      <w:r w:rsidR="00AA4EC6">
        <w:rPr>
          <w:b w:val="0"/>
          <w:sz w:val="28"/>
        </w:rPr>
        <w:t>и связи между ними. В таблице</w:t>
      </w:r>
      <w:r w:rsidR="00AA4EC6" w:rsidRPr="00AA4EC6">
        <w:rPr>
          <w:b w:val="0"/>
          <w:sz w:val="28"/>
        </w:rPr>
        <w:fldChar w:fldCharType="begin"/>
      </w:r>
      <w:r w:rsidR="00AA4EC6" w:rsidRPr="00AA4EC6">
        <w:rPr>
          <w:b w:val="0"/>
          <w:sz w:val="28"/>
        </w:rPr>
        <w:instrText xml:space="preserve"> REF _Ref75532794 \h  \* MERGEFORMAT </w:instrText>
      </w:r>
      <w:r w:rsidR="00AA4EC6" w:rsidRPr="00AA4EC6">
        <w:rPr>
          <w:b w:val="0"/>
          <w:sz w:val="28"/>
        </w:rPr>
      </w:r>
      <w:r w:rsidR="00AA4EC6" w:rsidRPr="00AA4EC6">
        <w:rPr>
          <w:b w:val="0"/>
          <w:sz w:val="28"/>
        </w:rPr>
        <w:fldChar w:fldCharType="separate"/>
      </w:r>
      <w:r w:rsidR="00D01BEA" w:rsidRPr="00EB30F4">
        <w:rPr>
          <w:b w:val="0"/>
          <w:noProof/>
          <w:sz w:val="28"/>
        </w:rPr>
        <w:t xml:space="preserve"> </w:t>
      </w:r>
      <w:r w:rsidR="00D01BEA">
        <w:rPr>
          <w:b w:val="0"/>
          <w:noProof/>
          <w:sz w:val="28"/>
        </w:rPr>
        <w:t>15</w:t>
      </w:r>
      <w:r w:rsidR="00AA4EC6" w:rsidRPr="00AA4EC6">
        <w:rPr>
          <w:b w:val="0"/>
          <w:sz w:val="28"/>
        </w:rPr>
        <w:fldChar w:fldCharType="end"/>
      </w:r>
      <w:r w:rsidR="00AA4EC6" w:rsidRPr="00AA4EC6">
        <w:rPr>
          <w:b w:val="0"/>
          <w:sz w:val="28"/>
        </w:rPr>
        <w:t xml:space="preserve"> представлен перечень </w:t>
      </w:r>
      <w:r w:rsidRPr="00AA4EC6">
        <w:rPr>
          <w:b w:val="0"/>
          <w:sz w:val="28"/>
        </w:rPr>
        <w:t>модулей СПП</w:t>
      </w:r>
      <w:r w:rsidR="00AA4EC6" w:rsidRPr="00AA4EC6">
        <w:rPr>
          <w:b w:val="0"/>
          <w:sz w:val="28"/>
        </w:rPr>
        <w:t>-1 и их назначение.</w:t>
      </w:r>
    </w:p>
    <w:p w:rsidR="00172592" w:rsidRPr="00EB30F4" w:rsidRDefault="00172592" w:rsidP="00172592">
      <w:pPr>
        <w:pStyle w:val="ab"/>
        <w:jc w:val="right"/>
        <w:rPr>
          <w:b w:val="0"/>
          <w:sz w:val="28"/>
        </w:rPr>
      </w:pPr>
      <w:bookmarkStart w:id="59" w:name="_Ref75532794"/>
      <w:r w:rsidRPr="00EB30F4">
        <w:rPr>
          <w:b w:val="0"/>
          <w:sz w:val="28"/>
        </w:rPr>
        <w:t xml:space="preserve">Таблица </w:t>
      </w:r>
      <w:r w:rsidRPr="00EB30F4">
        <w:rPr>
          <w:b w:val="0"/>
          <w:sz w:val="28"/>
        </w:rPr>
        <w:fldChar w:fldCharType="begin"/>
      </w:r>
      <w:r w:rsidRPr="00EB30F4">
        <w:rPr>
          <w:b w:val="0"/>
          <w:sz w:val="28"/>
        </w:rPr>
        <w:instrText xml:space="preserve"> SEQ Таблица \* ARABIC </w:instrText>
      </w:r>
      <w:r w:rsidRPr="00EB30F4">
        <w:rPr>
          <w:b w:val="0"/>
          <w:sz w:val="28"/>
        </w:rPr>
        <w:fldChar w:fldCharType="separate"/>
      </w:r>
      <w:r w:rsidR="00D01BEA">
        <w:rPr>
          <w:b w:val="0"/>
          <w:noProof/>
          <w:sz w:val="28"/>
        </w:rPr>
        <w:t>15</w:t>
      </w:r>
      <w:r w:rsidRPr="00EB30F4">
        <w:rPr>
          <w:b w:val="0"/>
          <w:sz w:val="28"/>
        </w:rPr>
        <w:fldChar w:fldCharType="end"/>
      </w:r>
      <w:bookmarkEnd w:id="59"/>
      <w:r w:rsidRPr="00EB30F4">
        <w:rPr>
          <w:b w:val="0"/>
          <w:sz w:val="28"/>
        </w:rPr>
        <w:t xml:space="preserve"> Перечень модулей и их назначение</w:t>
      </w:r>
    </w:p>
    <w:tbl>
      <w:tblPr>
        <w:tblStyle w:val="afff"/>
        <w:tblW w:w="0" w:type="auto"/>
        <w:tblLook w:val="04A0" w:firstRow="1" w:lastRow="0" w:firstColumn="1" w:lastColumn="0" w:noHBand="0" w:noVBand="1"/>
      </w:tblPr>
      <w:tblGrid>
        <w:gridCol w:w="674"/>
        <w:gridCol w:w="3739"/>
        <w:gridCol w:w="4931"/>
      </w:tblGrid>
      <w:tr w:rsidR="00172592" w:rsidRPr="007752CE" w:rsidTr="00BC0008">
        <w:trPr>
          <w:tblHeader/>
        </w:trPr>
        <w:tc>
          <w:tcPr>
            <w:tcW w:w="675" w:type="dxa"/>
            <w:vAlign w:val="center"/>
          </w:tcPr>
          <w:p w:rsidR="00172592" w:rsidRPr="007752CE" w:rsidRDefault="00172592" w:rsidP="00BC0008">
            <w:pPr>
              <w:pStyle w:val="afffe"/>
              <w:jc w:val="center"/>
              <w:rPr>
                <w:szCs w:val="28"/>
              </w:rPr>
            </w:pPr>
            <w:r w:rsidRPr="007752CE">
              <w:rPr>
                <w:szCs w:val="28"/>
              </w:rPr>
              <w:t xml:space="preserve">№ </w:t>
            </w:r>
            <w:proofErr w:type="spellStart"/>
            <w:r w:rsidRPr="007752CE">
              <w:rPr>
                <w:szCs w:val="28"/>
              </w:rPr>
              <w:t>п.п</w:t>
            </w:r>
            <w:proofErr w:type="spellEnd"/>
            <w:r w:rsidRPr="007752CE">
              <w:rPr>
                <w:szCs w:val="28"/>
              </w:rPr>
              <w:t>.</w:t>
            </w:r>
          </w:p>
        </w:tc>
        <w:tc>
          <w:tcPr>
            <w:tcW w:w="3828" w:type="dxa"/>
            <w:vAlign w:val="center"/>
          </w:tcPr>
          <w:p w:rsidR="00172592" w:rsidRPr="007752CE" w:rsidRDefault="00172592" w:rsidP="00BC0008">
            <w:pPr>
              <w:pStyle w:val="afffe"/>
              <w:jc w:val="center"/>
              <w:rPr>
                <w:szCs w:val="28"/>
              </w:rPr>
            </w:pPr>
            <w:r w:rsidRPr="007752CE">
              <w:rPr>
                <w:bCs/>
                <w:kern w:val="3"/>
                <w:szCs w:val="28"/>
              </w:rPr>
              <w:t>Наименование компонента</w:t>
            </w:r>
          </w:p>
        </w:tc>
        <w:tc>
          <w:tcPr>
            <w:tcW w:w="5067" w:type="dxa"/>
            <w:vAlign w:val="center"/>
          </w:tcPr>
          <w:p w:rsidR="00172592" w:rsidRPr="007752CE" w:rsidRDefault="00172592" w:rsidP="00BC0008">
            <w:pPr>
              <w:pStyle w:val="afffe"/>
              <w:jc w:val="center"/>
              <w:rPr>
                <w:szCs w:val="28"/>
              </w:rPr>
            </w:pPr>
            <w:r w:rsidRPr="007752CE">
              <w:rPr>
                <w:szCs w:val="28"/>
              </w:rPr>
              <w:t>Основное назначение</w:t>
            </w:r>
          </w:p>
        </w:tc>
      </w:tr>
      <w:tr w:rsidR="00172592" w:rsidRPr="007752CE" w:rsidTr="00BC0008">
        <w:trPr>
          <w:trHeight w:val="177"/>
          <w:tblHeader/>
        </w:trPr>
        <w:tc>
          <w:tcPr>
            <w:tcW w:w="675" w:type="dxa"/>
            <w:vAlign w:val="center"/>
          </w:tcPr>
          <w:p w:rsidR="00172592" w:rsidRPr="007752CE" w:rsidRDefault="00172592" w:rsidP="00BC0008">
            <w:pPr>
              <w:pStyle w:val="afffe"/>
              <w:jc w:val="center"/>
              <w:rPr>
                <w:szCs w:val="28"/>
              </w:rPr>
            </w:pPr>
            <w:r w:rsidRPr="007752CE">
              <w:rPr>
                <w:szCs w:val="28"/>
              </w:rPr>
              <w:t>1</w:t>
            </w:r>
          </w:p>
        </w:tc>
        <w:tc>
          <w:tcPr>
            <w:tcW w:w="3828" w:type="dxa"/>
            <w:vAlign w:val="center"/>
          </w:tcPr>
          <w:p w:rsidR="00172592" w:rsidRPr="007752CE" w:rsidRDefault="00172592" w:rsidP="00BC0008">
            <w:pPr>
              <w:pStyle w:val="afffe"/>
              <w:jc w:val="center"/>
              <w:rPr>
                <w:bCs/>
                <w:kern w:val="3"/>
                <w:szCs w:val="28"/>
              </w:rPr>
            </w:pPr>
            <w:r w:rsidRPr="007752CE">
              <w:rPr>
                <w:bCs/>
                <w:kern w:val="3"/>
                <w:szCs w:val="28"/>
              </w:rPr>
              <w:t>2</w:t>
            </w:r>
          </w:p>
        </w:tc>
        <w:tc>
          <w:tcPr>
            <w:tcW w:w="5067" w:type="dxa"/>
            <w:vAlign w:val="center"/>
          </w:tcPr>
          <w:p w:rsidR="00172592" w:rsidRPr="007752CE" w:rsidRDefault="00172592" w:rsidP="00BC0008">
            <w:pPr>
              <w:pStyle w:val="afffe"/>
              <w:jc w:val="center"/>
              <w:rPr>
                <w:szCs w:val="28"/>
              </w:rPr>
            </w:pPr>
            <w:r w:rsidRPr="007752CE">
              <w:rPr>
                <w:szCs w:val="28"/>
              </w:rPr>
              <w:t>3</w:t>
            </w:r>
          </w:p>
        </w:tc>
      </w:tr>
      <w:tr w:rsidR="00172592" w:rsidRPr="007752CE" w:rsidTr="00BC0008">
        <w:tc>
          <w:tcPr>
            <w:tcW w:w="675" w:type="dxa"/>
          </w:tcPr>
          <w:p w:rsidR="00172592" w:rsidRPr="007752CE" w:rsidRDefault="00172592" w:rsidP="00BC0008">
            <w:pPr>
              <w:pStyle w:val="afffe"/>
              <w:rPr>
                <w:szCs w:val="28"/>
              </w:rPr>
            </w:pPr>
            <w:r w:rsidRPr="007752CE">
              <w:rPr>
                <w:szCs w:val="28"/>
              </w:rPr>
              <w:t>1</w:t>
            </w:r>
          </w:p>
        </w:tc>
        <w:tc>
          <w:tcPr>
            <w:tcW w:w="3828" w:type="dxa"/>
          </w:tcPr>
          <w:p w:rsidR="00172592" w:rsidRPr="007752CE" w:rsidRDefault="00172592" w:rsidP="00BC0008">
            <w:pPr>
              <w:pStyle w:val="afffe"/>
              <w:rPr>
                <w:szCs w:val="28"/>
              </w:rPr>
            </w:pPr>
            <w:r w:rsidRPr="00172592">
              <w:rPr>
                <w:szCs w:val="28"/>
              </w:rPr>
              <w:t>Видеокамера стереоскопическая</w:t>
            </w:r>
          </w:p>
        </w:tc>
        <w:tc>
          <w:tcPr>
            <w:tcW w:w="5067" w:type="dxa"/>
          </w:tcPr>
          <w:p w:rsidR="00172592" w:rsidRPr="007752CE" w:rsidRDefault="00172592" w:rsidP="00BC0008">
            <w:pPr>
              <w:pStyle w:val="afffe"/>
              <w:rPr>
                <w:szCs w:val="28"/>
              </w:rPr>
            </w:pPr>
            <w:r>
              <w:rPr>
                <w:szCs w:val="28"/>
              </w:rPr>
              <w:t>Я</w:t>
            </w:r>
            <w:r w:rsidRPr="00172592">
              <w:rPr>
                <w:szCs w:val="28"/>
              </w:rPr>
              <w:t>вляется источником данных о перемещении пассажиров в зоне контроля.</w:t>
            </w:r>
          </w:p>
        </w:tc>
      </w:tr>
      <w:tr w:rsidR="00172592" w:rsidRPr="007752CE" w:rsidTr="00BC0008">
        <w:tc>
          <w:tcPr>
            <w:tcW w:w="675" w:type="dxa"/>
          </w:tcPr>
          <w:p w:rsidR="00172592" w:rsidRPr="007752CE" w:rsidRDefault="00172592" w:rsidP="00BC0008">
            <w:pPr>
              <w:pStyle w:val="afffe"/>
              <w:rPr>
                <w:szCs w:val="28"/>
              </w:rPr>
            </w:pPr>
            <w:r w:rsidRPr="007752CE">
              <w:rPr>
                <w:szCs w:val="28"/>
              </w:rPr>
              <w:t>2</w:t>
            </w:r>
          </w:p>
        </w:tc>
        <w:tc>
          <w:tcPr>
            <w:tcW w:w="3828" w:type="dxa"/>
          </w:tcPr>
          <w:p w:rsidR="00172592" w:rsidRPr="007752CE" w:rsidRDefault="00172592" w:rsidP="00BC0008">
            <w:pPr>
              <w:pStyle w:val="afffe"/>
              <w:rPr>
                <w:szCs w:val="28"/>
              </w:rPr>
            </w:pPr>
            <w:r w:rsidRPr="00172592">
              <w:rPr>
                <w:szCs w:val="28"/>
              </w:rPr>
              <w:t>Счётчик пассажиров</w:t>
            </w:r>
          </w:p>
        </w:tc>
        <w:tc>
          <w:tcPr>
            <w:tcW w:w="5067" w:type="dxa"/>
          </w:tcPr>
          <w:p w:rsidR="00172592" w:rsidRPr="007752CE" w:rsidRDefault="00172592" w:rsidP="00BC0008">
            <w:pPr>
              <w:pStyle w:val="afffe"/>
              <w:rPr>
                <w:szCs w:val="28"/>
              </w:rPr>
            </w:pPr>
            <w:r>
              <w:rPr>
                <w:szCs w:val="28"/>
              </w:rPr>
              <w:t>М</w:t>
            </w:r>
            <w:r w:rsidRPr="00172592">
              <w:rPr>
                <w:szCs w:val="28"/>
              </w:rPr>
              <w:t>одуль, выполняющий подсчёт пассажиров и автоматическую подстройка к условиям освещенности.</w:t>
            </w:r>
          </w:p>
        </w:tc>
      </w:tr>
      <w:tr w:rsidR="00172592" w:rsidRPr="007752CE" w:rsidTr="00BC0008">
        <w:tc>
          <w:tcPr>
            <w:tcW w:w="675" w:type="dxa"/>
          </w:tcPr>
          <w:p w:rsidR="00172592" w:rsidRPr="007752CE" w:rsidRDefault="00172592" w:rsidP="00BC0008">
            <w:pPr>
              <w:pStyle w:val="afffe"/>
              <w:rPr>
                <w:szCs w:val="28"/>
              </w:rPr>
            </w:pPr>
            <w:r w:rsidRPr="007752CE">
              <w:rPr>
                <w:szCs w:val="28"/>
              </w:rPr>
              <w:t>3</w:t>
            </w:r>
          </w:p>
        </w:tc>
        <w:tc>
          <w:tcPr>
            <w:tcW w:w="3828" w:type="dxa"/>
          </w:tcPr>
          <w:p w:rsidR="00172592" w:rsidRPr="007752CE" w:rsidRDefault="00172592" w:rsidP="00BC0008">
            <w:pPr>
              <w:pStyle w:val="afffe"/>
              <w:rPr>
                <w:szCs w:val="28"/>
              </w:rPr>
            </w:pPr>
            <w:r w:rsidRPr="00172592">
              <w:rPr>
                <w:szCs w:val="28"/>
              </w:rPr>
              <w:t>Видеорегистратор</w:t>
            </w:r>
          </w:p>
        </w:tc>
        <w:tc>
          <w:tcPr>
            <w:tcW w:w="5067" w:type="dxa"/>
          </w:tcPr>
          <w:p w:rsidR="00172592" w:rsidRPr="007752CE" w:rsidRDefault="00172592" w:rsidP="00BC0008">
            <w:pPr>
              <w:pStyle w:val="afffe"/>
              <w:rPr>
                <w:szCs w:val="28"/>
              </w:rPr>
            </w:pPr>
            <w:r>
              <w:t>О</w:t>
            </w:r>
            <w:r w:rsidRPr="00172592">
              <w:t>существляет видеозапись происходящего в зоне действия видеокамеры. Запись видео ведётся после открывания дверей и некоторое время после их закрытия.</w:t>
            </w:r>
          </w:p>
        </w:tc>
      </w:tr>
      <w:tr w:rsidR="00172592" w:rsidRPr="007752CE" w:rsidTr="00BC0008">
        <w:tc>
          <w:tcPr>
            <w:tcW w:w="675" w:type="dxa"/>
          </w:tcPr>
          <w:p w:rsidR="00172592" w:rsidRPr="007752CE" w:rsidRDefault="00172592" w:rsidP="00BC0008">
            <w:pPr>
              <w:pStyle w:val="afffe"/>
              <w:rPr>
                <w:szCs w:val="28"/>
              </w:rPr>
            </w:pPr>
            <w:r w:rsidRPr="007752CE">
              <w:rPr>
                <w:szCs w:val="28"/>
              </w:rPr>
              <w:t>4</w:t>
            </w:r>
          </w:p>
        </w:tc>
        <w:tc>
          <w:tcPr>
            <w:tcW w:w="3828" w:type="dxa"/>
          </w:tcPr>
          <w:p w:rsidR="00172592" w:rsidRPr="007752CE" w:rsidRDefault="00172592" w:rsidP="00BC0008">
            <w:pPr>
              <w:pStyle w:val="afffe"/>
              <w:rPr>
                <w:szCs w:val="28"/>
              </w:rPr>
            </w:pPr>
            <w:r w:rsidRPr="00172592">
              <w:rPr>
                <w:szCs w:val="28"/>
              </w:rPr>
              <w:t>Хранилище</w:t>
            </w:r>
          </w:p>
        </w:tc>
        <w:tc>
          <w:tcPr>
            <w:tcW w:w="5067" w:type="dxa"/>
          </w:tcPr>
          <w:p w:rsidR="00172592" w:rsidRPr="007752CE" w:rsidRDefault="00172592" w:rsidP="00BC0008">
            <w:pPr>
              <w:pStyle w:val="afffe"/>
              <w:rPr>
                <w:szCs w:val="28"/>
              </w:rPr>
            </w:pPr>
            <w:r>
              <w:rPr>
                <w:szCs w:val="28"/>
              </w:rPr>
              <w:t>И</w:t>
            </w:r>
            <w:r w:rsidRPr="00172592">
              <w:rPr>
                <w:szCs w:val="28"/>
              </w:rPr>
              <w:t>спользуется для хранения данных подсчёта и видеофайлов.</w:t>
            </w:r>
          </w:p>
        </w:tc>
      </w:tr>
      <w:tr w:rsidR="00172592" w:rsidRPr="007752CE" w:rsidTr="00BC0008">
        <w:tc>
          <w:tcPr>
            <w:tcW w:w="675" w:type="dxa"/>
          </w:tcPr>
          <w:p w:rsidR="00172592" w:rsidRPr="007752CE" w:rsidRDefault="00172592" w:rsidP="00BC0008">
            <w:pPr>
              <w:pStyle w:val="afffe"/>
              <w:rPr>
                <w:szCs w:val="28"/>
              </w:rPr>
            </w:pPr>
            <w:r w:rsidRPr="007752CE">
              <w:rPr>
                <w:szCs w:val="28"/>
              </w:rPr>
              <w:t>5</w:t>
            </w:r>
          </w:p>
        </w:tc>
        <w:tc>
          <w:tcPr>
            <w:tcW w:w="3828" w:type="dxa"/>
          </w:tcPr>
          <w:p w:rsidR="00172592" w:rsidRPr="007752CE" w:rsidRDefault="00172592" w:rsidP="00BC0008">
            <w:pPr>
              <w:pStyle w:val="afffe"/>
              <w:rPr>
                <w:szCs w:val="28"/>
              </w:rPr>
            </w:pPr>
            <w:r w:rsidRPr="00172592">
              <w:rPr>
                <w:szCs w:val="28"/>
              </w:rPr>
              <w:t>Контроллер доступа</w:t>
            </w:r>
          </w:p>
        </w:tc>
        <w:tc>
          <w:tcPr>
            <w:tcW w:w="5067" w:type="dxa"/>
          </w:tcPr>
          <w:p w:rsidR="00172592" w:rsidRPr="007752CE" w:rsidRDefault="00172592" w:rsidP="00BC0008">
            <w:pPr>
              <w:pStyle w:val="afffe"/>
              <w:rPr>
                <w:szCs w:val="28"/>
              </w:rPr>
            </w:pPr>
            <w:r>
              <w:rPr>
                <w:szCs w:val="28"/>
              </w:rPr>
              <w:t>О</w:t>
            </w:r>
            <w:r w:rsidRPr="00172592">
              <w:rPr>
                <w:szCs w:val="28"/>
              </w:rPr>
              <w:t>беспечивает защиту данных от несанкционированного изменения.</w:t>
            </w:r>
          </w:p>
        </w:tc>
      </w:tr>
      <w:tr w:rsidR="00172592" w:rsidRPr="007752CE" w:rsidTr="00BC0008">
        <w:tc>
          <w:tcPr>
            <w:tcW w:w="675" w:type="dxa"/>
          </w:tcPr>
          <w:p w:rsidR="00172592" w:rsidRPr="007752CE" w:rsidRDefault="00172592" w:rsidP="00BC0008">
            <w:pPr>
              <w:pStyle w:val="afffe"/>
              <w:rPr>
                <w:szCs w:val="28"/>
              </w:rPr>
            </w:pPr>
            <w:r w:rsidRPr="007752CE">
              <w:rPr>
                <w:szCs w:val="28"/>
              </w:rPr>
              <w:t>6</w:t>
            </w:r>
          </w:p>
        </w:tc>
        <w:tc>
          <w:tcPr>
            <w:tcW w:w="3828" w:type="dxa"/>
          </w:tcPr>
          <w:p w:rsidR="00172592" w:rsidRPr="007752CE" w:rsidRDefault="00172592" w:rsidP="00BC0008">
            <w:pPr>
              <w:pStyle w:val="afffe"/>
              <w:rPr>
                <w:szCs w:val="28"/>
              </w:rPr>
            </w:pPr>
            <w:r w:rsidRPr="00172592">
              <w:rPr>
                <w:szCs w:val="28"/>
              </w:rPr>
              <w:t>Контроллер питания</w:t>
            </w:r>
          </w:p>
        </w:tc>
        <w:tc>
          <w:tcPr>
            <w:tcW w:w="5067" w:type="dxa"/>
          </w:tcPr>
          <w:p w:rsidR="00172592" w:rsidRDefault="00172592" w:rsidP="00172592">
            <w:pPr>
              <w:pStyle w:val="afffe"/>
              <w:rPr>
                <w:szCs w:val="28"/>
              </w:rPr>
            </w:pPr>
            <w:r>
              <w:t>Решает задачи:</w:t>
            </w:r>
          </w:p>
          <w:p w:rsidR="00172592" w:rsidRPr="00172592" w:rsidRDefault="00172592" w:rsidP="003375A1">
            <w:pPr>
              <w:pStyle w:val="afffe"/>
              <w:numPr>
                <w:ilvl w:val="0"/>
                <w:numId w:val="42"/>
              </w:numPr>
              <w:rPr>
                <w:szCs w:val="28"/>
              </w:rPr>
            </w:pPr>
            <w:r w:rsidRPr="00172592">
              <w:rPr>
                <w:szCs w:val="28"/>
              </w:rPr>
              <w:t xml:space="preserve">смены режима работы СПП-1. Поддерживаются два режима </w:t>
            </w:r>
            <w:r w:rsidRPr="00172592">
              <w:rPr>
                <w:szCs w:val="28"/>
              </w:rPr>
              <w:lastRenderedPageBreak/>
              <w:t>работы: работа и дежурный. Дежурный режим используется для защиты аккумулятора транспортного средства от сильного разряда.</w:t>
            </w:r>
          </w:p>
          <w:p w:rsidR="00172592" w:rsidRPr="007752CE" w:rsidRDefault="00172592" w:rsidP="003375A1">
            <w:pPr>
              <w:pStyle w:val="afffe"/>
              <w:numPr>
                <w:ilvl w:val="0"/>
                <w:numId w:val="42"/>
              </w:numPr>
              <w:rPr>
                <w:szCs w:val="28"/>
              </w:rPr>
            </w:pPr>
            <w:r w:rsidRPr="00172592">
              <w:rPr>
                <w:szCs w:val="28"/>
              </w:rPr>
              <w:t>сторожевого таймера, выполняющего перезагрузку СПП-1 в случае прекращения работы программного обеспечения.</w:t>
            </w:r>
          </w:p>
        </w:tc>
      </w:tr>
      <w:tr w:rsidR="00172592" w:rsidRPr="007752CE" w:rsidTr="00BC0008">
        <w:tc>
          <w:tcPr>
            <w:tcW w:w="675" w:type="dxa"/>
          </w:tcPr>
          <w:p w:rsidR="00172592" w:rsidRPr="007752CE" w:rsidRDefault="00172592" w:rsidP="00BC0008">
            <w:pPr>
              <w:pStyle w:val="afffe"/>
              <w:rPr>
                <w:szCs w:val="28"/>
              </w:rPr>
            </w:pPr>
            <w:r w:rsidRPr="007752CE">
              <w:rPr>
                <w:szCs w:val="28"/>
              </w:rPr>
              <w:t>7</w:t>
            </w:r>
          </w:p>
        </w:tc>
        <w:tc>
          <w:tcPr>
            <w:tcW w:w="3828" w:type="dxa"/>
          </w:tcPr>
          <w:p w:rsidR="00172592" w:rsidRPr="007752CE" w:rsidRDefault="00172592" w:rsidP="00BC0008">
            <w:pPr>
              <w:pStyle w:val="afffe"/>
              <w:rPr>
                <w:szCs w:val="28"/>
              </w:rPr>
            </w:pPr>
            <w:r w:rsidRPr="00172592">
              <w:rPr>
                <w:szCs w:val="28"/>
              </w:rPr>
              <w:t>Подсветка</w:t>
            </w:r>
          </w:p>
        </w:tc>
        <w:tc>
          <w:tcPr>
            <w:tcW w:w="5067" w:type="dxa"/>
          </w:tcPr>
          <w:p w:rsidR="00172592" w:rsidRPr="00172592" w:rsidRDefault="00172592" w:rsidP="00BC0008">
            <w:pPr>
              <w:pStyle w:val="afffe"/>
              <w:rPr>
                <w:szCs w:val="28"/>
                <w:highlight w:val="yellow"/>
              </w:rPr>
            </w:pPr>
            <w:r>
              <w:rPr>
                <w:szCs w:val="28"/>
              </w:rPr>
              <w:t>И</w:t>
            </w:r>
            <w:r w:rsidRPr="00172592">
              <w:rPr>
                <w:szCs w:val="28"/>
              </w:rPr>
              <w:t>нфракрасная подсветка</w:t>
            </w:r>
          </w:p>
        </w:tc>
      </w:tr>
    </w:tbl>
    <w:p w:rsidR="00172592" w:rsidRDefault="00172592" w:rsidP="00172592"/>
    <w:p w:rsidR="00172592" w:rsidRDefault="00BC0008" w:rsidP="00172592">
      <w:r>
        <w:t>В режиме «работа</w:t>
      </w:r>
      <w:r w:rsidR="005A15CA">
        <w:t>»</w:t>
      </w:r>
      <w:r w:rsidR="00172592" w:rsidRPr="00172592">
        <w:t xml:space="preserve"> СПП-1 находится при наличии напряжения питания и если ключ зажигания находится в положении «включено».</w:t>
      </w:r>
    </w:p>
    <w:p w:rsidR="00AA4EC6" w:rsidRDefault="00AA4EC6" w:rsidP="00172592">
      <w:pPr>
        <w:rPr>
          <w:szCs w:val="28"/>
        </w:rPr>
      </w:pPr>
      <w:r>
        <w:t>На рисунке</w:t>
      </w:r>
      <w:r>
        <w:fldChar w:fldCharType="begin"/>
      </w:r>
      <w:r>
        <w:instrText xml:space="preserve"> REF _Ref75532634 \h  \* MERGEFORMAT </w:instrText>
      </w:r>
      <w:r>
        <w:fldChar w:fldCharType="separate"/>
      </w:r>
      <w:r w:rsidR="003E7F0A" w:rsidRPr="003E7F0A">
        <w:rPr>
          <w:noProof/>
        </w:rPr>
        <w:t xml:space="preserve"> </w:t>
      </w:r>
      <w:r w:rsidR="003E7F0A" w:rsidRPr="00162C9C">
        <w:rPr>
          <w:noProof/>
        </w:rPr>
        <w:t>16</w:t>
      </w:r>
      <w:r>
        <w:fldChar w:fldCharType="end"/>
      </w:r>
      <w:r w:rsidRPr="00AA4EC6">
        <w:t xml:space="preserve"> представлена обобщённая структурная схема программного обеспечения СПП-1. На схеме показаны основные модули и связи между ними.</w:t>
      </w:r>
      <w:r>
        <w:t xml:space="preserve"> В таблице</w:t>
      </w:r>
      <w:r w:rsidRPr="00B94593">
        <w:rPr>
          <w:szCs w:val="28"/>
        </w:rPr>
        <w:fldChar w:fldCharType="begin"/>
      </w:r>
      <w:r w:rsidRPr="00B94593">
        <w:rPr>
          <w:szCs w:val="28"/>
        </w:rPr>
        <w:instrText xml:space="preserve"> REF _Ref75532673 \h  \* MERGEFORMAT </w:instrText>
      </w:r>
      <w:r w:rsidRPr="00B94593">
        <w:rPr>
          <w:szCs w:val="28"/>
        </w:rPr>
      </w:r>
      <w:r w:rsidRPr="00B94593">
        <w:rPr>
          <w:szCs w:val="28"/>
        </w:rPr>
        <w:fldChar w:fldCharType="separate"/>
      </w:r>
      <w:r w:rsidR="00D01BEA" w:rsidRPr="00D01BEA">
        <w:rPr>
          <w:noProof/>
          <w:szCs w:val="28"/>
        </w:rPr>
        <w:t xml:space="preserve"> 16</w:t>
      </w:r>
      <w:r w:rsidRPr="00B94593">
        <w:rPr>
          <w:szCs w:val="28"/>
        </w:rPr>
        <w:fldChar w:fldCharType="end"/>
      </w:r>
      <w:r>
        <w:rPr>
          <w:szCs w:val="28"/>
        </w:rPr>
        <w:t xml:space="preserve"> представлен перечень модулей ПО СПП-1 и их назначение. </w:t>
      </w:r>
    </w:p>
    <w:p w:rsidR="00B56851" w:rsidRDefault="00B56851" w:rsidP="00172592">
      <w:pPr>
        <w:rPr>
          <w:szCs w:val="28"/>
        </w:rPr>
      </w:pPr>
    </w:p>
    <w:p w:rsidR="00B56851" w:rsidRDefault="00B56851" w:rsidP="00172592">
      <w:pPr>
        <w:rPr>
          <w:szCs w:val="28"/>
        </w:rPr>
      </w:pPr>
    </w:p>
    <w:p w:rsidR="00B56851" w:rsidRDefault="00B56851" w:rsidP="00172592">
      <w:pPr>
        <w:rPr>
          <w:szCs w:val="28"/>
        </w:rPr>
      </w:pPr>
    </w:p>
    <w:p w:rsidR="00B56851" w:rsidRDefault="00B56851" w:rsidP="00172592">
      <w:pPr>
        <w:rPr>
          <w:szCs w:val="28"/>
        </w:rPr>
      </w:pPr>
    </w:p>
    <w:p w:rsidR="00B56851" w:rsidRDefault="00B56851" w:rsidP="00172592">
      <w:pPr>
        <w:rPr>
          <w:szCs w:val="28"/>
        </w:rPr>
      </w:pPr>
    </w:p>
    <w:p w:rsidR="00B56851" w:rsidRDefault="00B56851" w:rsidP="00172592">
      <w:pPr>
        <w:rPr>
          <w:szCs w:val="28"/>
        </w:rPr>
      </w:pPr>
    </w:p>
    <w:p w:rsidR="00B56851" w:rsidRDefault="00B56851" w:rsidP="00172592">
      <w:pPr>
        <w:rPr>
          <w:szCs w:val="28"/>
        </w:rPr>
      </w:pPr>
    </w:p>
    <w:p w:rsidR="00B56851" w:rsidRDefault="00B56851" w:rsidP="00172592"/>
    <w:p w:rsidR="00172592" w:rsidRPr="00EB30F4" w:rsidRDefault="00172592" w:rsidP="00172592">
      <w:pPr>
        <w:pStyle w:val="ab"/>
        <w:jc w:val="right"/>
        <w:rPr>
          <w:b w:val="0"/>
          <w:sz w:val="28"/>
          <w:szCs w:val="28"/>
        </w:rPr>
      </w:pPr>
      <w:bookmarkStart w:id="60" w:name="_Ref75532673"/>
      <w:r w:rsidRPr="00EB30F4">
        <w:rPr>
          <w:b w:val="0"/>
          <w:sz w:val="28"/>
          <w:szCs w:val="28"/>
        </w:rPr>
        <w:lastRenderedPageBreak/>
        <w:t xml:space="preserve">Таблица </w:t>
      </w:r>
      <w:r w:rsidRPr="00EB30F4">
        <w:rPr>
          <w:b w:val="0"/>
          <w:sz w:val="28"/>
          <w:szCs w:val="28"/>
        </w:rPr>
        <w:fldChar w:fldCharType="begin"/>
      </w:r>
      <w:r w:rsidRPr="00EB30F4">
        <w:rPr>
          <w:b w:val="0"/>
          <w:sz w:val="28"/>
          <w:szCs w:val="28"/>
        </w:rPr>
        <w:instrText xml:space="preserve"> SEQ Таблица \* ARABIC </w:instrText>
      </w:r>
      <w:r w:rsidRPr="00EB30F4">
        <w:rPr>
          <w:b w:val="0"/>
          <w:sz w:val="28"/>
          <w:szCs w:val="28"/>
        </w:rPr>
        <w:fldChar w:fldCharType="separate"/>
      </w:r>
      <w:r w:rsidR="00D01BEA">
        <w:rPr>
          <w:b w:val="0"/>
          <w:noProof/>
          <w:sz w:val="28"/>
          <w:szCs w:val="28"/>
        </w:rPr>
        <w:t>16</w:t>
      </w:r>
      <w:r w:rsidRPr="00EB30F4">
        <w:rPr>
          <w:b w:val="0"/>
          <w:sz w:val="28"/>
          <w:szCs w:val="28"/>
        </w:rPr>
        <w:fldChar w:fldCharType="end"/>
      </w:r>
      <w:bookmarkEnd w:id="60"/>
      <w:r w:rsidRPr="00EB30F4">
        <w:rPr>
          <w:b w:val="0"/>
          <w:sz w:val="28"/>
          <w:szCs w:val="28"/>
        </w:rPr>
        <w:t xml:space="preserve"> Перечень модулей ПО СПП-1 и их назначение</w:t>
      </w:r>
    </w:p>
    <w:tbl>
      <w:tblPr>
        <w:tblStyle w:val="afff"/>
        <w:tblW w:w="0" w:type="auto"/>
        <w:tblLook w:val="04A0" w:firstRow="1" w:lastRow="0" w:firstColumn="1" w:lastColumn="0" w:noHBand="0" w:noVBand="1"/>
      </w:tblPr>
      <w:tblGrid>
        <w:gridCol w:w="674"/>
        <w:gridCol w:w="3753"/>
        <w:gridCol w:w="4917"/>
      </w:tblGrid>
      <w:tr w:rsidR="00172592" w:rsidRPr="007752CE" w:rsidTr="00BC0008">
        <w:trPr>
          <w:tblHeader/>
        </w:trPr>
        <w:tc>
          <w:tcPr>
            <w:tcW w:w="675" w:type="dxa"/>
            <w:vAlign w:val="center"/>
          </w:tcPr>
          <w:p w:rsidR="00172592" w:rsidRPr="007752CE" w:rsidRDefault="00172592" w:rsidP="00BC0008">
            <w:pPr>
              <w:pStyle w:val="afffe"/>
              <w:jc w:val="center"/>
              <w:rPr>
                <w:szCs w:val="28"/>
              </w:rPr>
            </w:pPr>
            <w:r w:rsidRPr="007752CE">
              <w:rPr>
                <w:szCs w:val="28"/>
              </w:rPr>
              <w:t xml:space="preserve">№ </w:t>
            </w:r>
            <w:proofErr w:type="spellStart"/>
            <w:r w:rsidRPr="007752CE">
              <w:rPr>
                <w:szCs w:val="28"/>
              </w:rPr>
              <w:t>п.п</w:t>
            </w:r>
            <w:proofErr w:type="spellEnd"/>
            <w:r w:rsidRPr="007752CE">
              <w:rPr>
                <w:szCs w:val="28"/>
              </w:rPr>
              <w:t>.</w:t>
            </w:r>
          </w:p>
        </w:tc>
        <w:tc>
          <w:tcPr>
            <w:tcW w:w="3828" w:type="dxa"/>
            <w:vAlign w:val="center"/>
          </w:tcPr>
          <w:p w:rsidR="00172592" w:rsidRPr="007752CE" w:rsidRDefault="00172592" w:rsidP="00BC0008">
            <w:pPr>
              <w:pStyle w:val="afffe"/>
              <w:jc w:val="center"/>
              <w:rPr>
                <w:szCs w:val="28"/>
              </w:rPr>
            </w:pPr>
            <w:r w:rsidRPr="007752CE">
              <w:rPr>
                <w:bCs/>
                <w:kern w:val="3"/>
                <w:szCs w:val="28"/>
              </w:rPr>
              <w:t>Наименование компонента</w:t>
            </w:r>
          </w:p>
        </w:tc>
        <w:tc>
          <w:tcPr>
            <w:tcW w:w="5067" w:type="dxa"/>
            <w:vAlign w:val="center"/>
          </w:tcPr>
          <w:p w:rsidR="00172592" w:rsidRPr="007752CE" w:rsidRDefault="00172592" w:rsidP="00BC0008">
            <w:pPr>
              <w:pStyle w:val="afffe"/>
              <w:jc w:val="center"/>
              <w:rPr>
                <w:szCs w:val="28"/>
              </w:rPr>
            </w:pPr>
            <w:r w:rsidRPr="007752CE">
              <w:rPr>
                <w:szCs w:val="28"/>
              </w:rPr>
              <w:t>Основное назначение</w:t>
            </w:r>
          </w:p>
        </w:tc>
      </w:tr>
      <w:tr w:rsidR="00172592" w:rsidRPr="007752CE" w:rsidTr="00BC0008">
        <w:trPr>
          <w:trHeight w:val="177"/>
          <w:tblHeader/>
        </w:trPr>
        <w:tc>
          <w:tcPr>
            <w:tcW w:w="675" w:type="dxa"/>
            <w:vAlign w:val="center"/>
          </w:tcPr>
          <w:p w:rsidR="00172592" w:rsidRPr="007752CE" w:rsidRDefault="00172592" w:rsidP="00BC0008">
            <w:pPr>
              <w:pStyle w:val="afffe"/>
              <w:jc w:val="center"/>
              <w:rPr>
                <w:szCs w:val="28"/>
              </w:rPr>
            </w:pPr>
            <w:r w:rsidRPr="007752CE">
              <w:rPr>
                <w:szCs w:val="28"/>
              </w:rPr>
              <w:t>1</w:t>
            </w:r>
          </w:p>
        </w:tc>
        <w:tc>
          <w:tcPr>
            <w:tcW w:w="3828" w:type="dxa"/>
            <w:vAlign w:val="center"/>
          </w:tcPr>
          <w:p w:rsidR="00172592" w:rsidRPr="007752CE" w:rsidRDefault="00172592" w:rsidP="00BC0008">
            <w:pPr>
              <w:pStyle w:val="afffe"/>
              <w:jc w:val="center"/>
              <w:rPr>
                <w:bCs/>
                <w:kern w:val="3"/>
                <w:szCs w:val="28"/>
              </w:rPr>
            </w:pPr>
            <w:r w:rsidRPr="007752CE">
              <w:rPr>
                <w:bCs/>
                <w:kern w:val="3"/>
                <w:szCs w:val="28"/>
              </w:rPr>
              <w:t>2</w:t>
            </w:r>
          </w:p>
        </w:tc>
        <w:tc>
          <w:tcPr>
            <w:tcW w:w="5067" w:type="dxa"/>
            <w:vAlign w:val="center"/>
          </w:tcPr>
          <w:p w:rsidR="00172592" w:rsidRPr="007752CE" w:rsidRDefault="00172592" w:rsidP="00BC0008">
            <w:pPr>
              <w:pStyle w:val="afffe"/>
              <w:jc w:val="center"/>
              <w:rPr>
                <w:szCs w:val="28"/>
              </w:rPr>
            </w:pPr>
            <w:r w:rsidRPr="007752CE">
              <w:rPr>
                <w:szCs w:val="28"/>
              </w:rPr>
              <w:t>3</w:t>
            </w:r>
          </w:p>
        </w:tc>
      </w:tr>
      <w:tr w:rsidR="00172592" w:rsidRPr="007752CE" w:rsidTr="00BC0008">
        <w:tc>
          <w:tcPr>
            <w:tcW w:w="675" w:type="dxa"/>
          </w:tcPr>
          <w:p w:rsidR="00172592" w:rsidRPr="007752CE" w:rsidRDefault="00172592" w:rsidP="00BC0008">
            <w:pPr>
              <w:pStyle w:val="afffe"/>
              <w:rPr>
                <w:szCs w:val="28"/>
              </w:rPr>
            </w:pPr>
            <w:r w:rsidRPr="007752CE">
              <w:rPr>
                <w:szCs w:val="28"/>
              </w:rPr>
              <w:t>1</w:t>
            </w:r>
          </w:p>
        </w:tc>
        <w:tc>
          <w:tcPr>
            <w:tcW w:w="3828" w:type="dxa"/>
          </w:tcPr>
          <w:p w:rsidR="00172592" w:rsidRPr="007752CE" w:rsidRDefault="00172592" w:rsidP="00BC0008">
            <w:pPr>
              <w:pStyle w:val="afffe"/>
              <w:rPr>
                <w:szCs w:val="28"/>
              </w:rPr>
            </w:pPr>
            <w:r w:rsidRPr="00172592">
              <w:rPr>
                <w:szCs w:val="28"/>
              </w:rPr>
              <w:t>Модуль предварительной обработки видеопотока от стереоскопической видеокамеры</w:t>
            </w:r>
          </w:p>
        </w:tc>
        <w:tc>
          <w:tcPr>
            <w:tcW w:w="5067" w:type="dxa"/>
          </w:tcPr>
          <w:p w:rsidR="00172592" w:rsidRPr="00172592" w:rsidRDefault="001C0C79" w:rsidP="00BC0008">
            <w:pPr>
              <w:pStyle w:val="afffe"/>
              <w:rPr>
                <w:sz w:val="32"/>
                <w:szCs w:val="28"/>
              </w:rPr>
            </w:pPr>
            <w:r>
              <w:rPr>
                <w:szCs w:val="28"/>
              </w:rPr>
              <w:t>У</w:t>
            </w:r>
            <w:r w:rsidR="00172592" w:rsidRPr="00172592">
              <w:rPr>
                <w:szCs w:val="28"/>
              </w:rPr>
              <w:t>страняет искажения оптической системы видеокамеры, определённые при калибровке видеокамер</w:t>
            </w:r>
          </w:p>
        </w:tc>
      </w:tr>
      <w:tr w:rsidR="00172592" w:rsidRPr="007752CE" w:rsidTr="00BC0008">
        <w:tc>
          <w:tcPr>
            <w:tcW w:w="675" w:type="dxa"/>
          </w:tcPr>
          <w:p w:rsidR="00172592" w:rsidRPr="007752CE" w:rsidRDefault="00172592" w:rsidP="00BC0008">
            <w:pPr>
              <w:pStyle w:val="afffe"/>
              <w:rPr>
                <w:szCs w:val="28"/>
              </w:rPr>
            </w:pPr>
            <w:r w:rsidRPr="007752CE">
              <w:rPr>
                <w:szCs w:val="28"/>
              </w:rPr>
              <w:t>2</w:t>
            </w:r>
          </w:p>
        </w:tc>
        <w:tc>
          <w:tcPr>
            <w:tcW w:w="3828" w:type="dxa"/>
          </w:tcPr>
          <w:p w:rsidR="00172592" w:rsidRPr="007752CE" w:rsidRDefault="00172592" w:rsidP="00BC0008">
            <w:pPr>
              <w:pStyle w:val="afffe"/>
              <w:rPr>
                <w:szCs w:val="28"/>
              </w:rPr>
            </w:pPr>
            <w:r w:rsidRPr="00172592">
              <w:rPr>
                <w:szCs w:val="28"/>
              </w:rPr>
              <w:t>Модуль построения карты расстояний</w:t>
            </w:r>
          </w:p>
        </w:tc>
        <w:tc>
          <w:tcPr>
            <w:tcW w:w="5067" w:type="dxa"/>
          </w:tcPr>
          <w:p w:rsidR="00172592" w:rsidRPr="00172592" w:rsidRDefault="001C0C79" w:rsidP="00BC0008">
            <w:pPr>
              <w:pStyle w:val="afffe"/>
              <w:rPr>
                <w:sz w:val="32"/>
                <w:szCs w:val="28"/>
              </w:rPr>
            </w:pPr>
            <w:r>
              <w:rPr>
                <w:szCs w:val="28"/>
              </w:rPr>
              <w:t>В</w:t>
            </w:r>
            <w:r w:rsidR="00172592" w:rsidRPr="00172592">
              <w:rPr>
                <w:szCs w:val="28"/>
              </w:rPr>
              <w:t>ычисляет на основе данных, полученных от видеокамеры расстояние до объектов.</w:t>
            </w:r>
          </w:p>
        </w:tc>
      </w:tr>
      <w:tr w:rsidR="00172592" w:rsidRPr="007752CE" w:rsidTr="00BC0008">
        <w:tc>
          <w:tcPr>
            <w:tcW w:w="675" w:type="dxa"/>
          </w:tcPr>
          <w:p w:rsidR="00172592" w:rsidRPr="007752CE" w:rsidRDefault="00172592" w:rsidP="00BC0008">
            <w:pPr>
              <w:pStyle w:val="afffe"/>
              <w:rPr>
                <w:szCs w:val="28"/>
              </w:rPr>
            </w:pPr>
            <w:r w:rsidRPr="007752CE">
              <w:rPr>
                <w:szCs w:val="28"/>
              </w:rPr>
              <w:t>3</w:t>
            </w:r>
          </w:p>
        </w:tc>
        <w:tc>
          <w:tcPr>
            <w:tcW w:w="3828" w:type="dxa"/>
          </w:tcPr>
          <w:p w:rsidR="00172592" w:rsidRPr="007752CE" w:rsidRDefault="00172592" w:rsidP="00BC0008">
            <w:pPr>
              <w:pStyle w:val="afffe"/>
              <w:rPr>
                <w:szCs w:val="28"/>
              </w:rPr>
            </w:pPr>
            <w:r w:rsidRPr="00172592">
              <w:rPr>
                <w:szCs w:val="28"/>
              </w:rPr>
              <w:t>Модуль отслеживания объектов</w:t>
            </w:r>
          </w:p>
        </w:tc>
        <w:tc>
          <w:tcPr>
            <w:tcW w:w="5067" w:type="dxa"/>
          </w:tcPr>
          <w:p w:rsidR="00172592" w:rsidRPr="00172592" w:rsidRDefault="001C0C79" w:rsidP="00BC0008">
            <w:pPr>
              <w:pStyle w:val="afffe"/>
              <w:rPr>
                <w:sz w:val="32"/>
                <w:szCs w:val="28"/>
              </w:rPr>
            </w:pPr>
            <w:r>
              <w:t>О</w:t>
            </w:r>
            <w:r w:rsidR="00172592" w:rsidRPr="00172592">
              <w:t>бнаруживает подвижные объекты и отслеживает перемещение.</w:t>
            </w:r>
          </w:p>
        </w:tc>
      </w:tr>
      <w:tr w:rsidR="00172592" w:rsidRPr="007752CE" w:rsidTr="00BC0008">
        <w:tc>
          <w:tcPr>
            <w:tcW w:w="675" w:type="dxa"/>
          </w:tcPr>
          <w:p w:rsidR="00172592" w:rsidRPr="007752CE" w:rsidRDefault="00172592" w:rsidP="00BC0008">
            <w:pPr>
              <w:pStyle w:val="afffe"/>
              <w:rPr>
                <w:szCs w:val="28"/>
              </w:rPr>
            </w:pPr>
            <w:r w:rsidRPr="007752CE">
              <w:rPr>
                <w:szCs w:val="28"/>
              </w:rPr>
              <w:t>4</w:t>
            </w:r>
          </w:p>
        </w:tc>
        <w:tc>
          <w:tcPr>
            <w:tcW w:w="3828" w:type="dxa"/>
          </w:tcPr>
          <w:p w:rsidR="00172592" w:rsidRPr="007752CE" w:rsidRDefault="00172592" w:rsidP="00BC0008">
            <w:pPr>
              <w:pStyle w:val="afffe"/>
              <w:rPr>
                <w:szCs w:val="28"/>
              </w:rPr>
            </w:pPr>
            <w:r w:rsidRPr="00172592">
              <w:rPr>
                <w:szCs w:val="28"/>
              </w:rPr>
              <w:t>Модуль подсчёта</w:t>
            </w:r>
          </w:p>
        </w:tc>
        <w:tc>
          <w:tcPr>
            <w:tcW w:w="5067" w:type="dxa"/>
          </w:tcPr>
          <w:p w:rsidR="00172592" w:rsidRPr="007752CE" w:rsidRDefault="001C0C79" w:rsidP="00BC0008">
            <w:pPr>
              <w:pStyle w:val="afffe"/>
              <w:rPr>
                <w:szCs w:val="28"/>
              </w:rPr>
            </w:pPr>
            <w:r>
              <w:rPr>
                <w:szCs w:val="28"/>
              </w:rPr>
              <w:t>О</w:t>
            </w:r>
            <w:r w:rsidR="00172592" w:rsidRPr="00172592">
              <w:rPr>
                <w:szCs w:val="28"/>
              </w:rPr>
              <w:t>тслеживает границы перемещения объекта и выполняет подсчёт.</w:t>
            </w:r>
          </w:p>
        </w:tc>
      </w:tr>
      <w:tr w:rsidR="00172592" w:rsidRPr="007752CE" w:rsidTr="00BC0008">
        <w:tc>
          <w:tcPr>
            <w:tcW w:w="675" w:type="dxa"/>
          </w:tcPr>
          <w:p w:rsidR="00172592" w:rsidRPr="007752CE" w:rsidRDefault="00172592" w:rsidP="00BC0008">
            <w:pPr>
              <w:pStyle w:val="afffe"/>
              <w:rPr>
                <w:szCs w:val="28"/>
              </w:rPr>
            </w:pPr>
            <w:r w:rsidRPr="007752CE">
              <w:rPr>
                <w:szCs w:val="28"/>
              </w:rPr>
              <w:t>5</w:t>
            </w:r>
          </w:p>
        </w:tc>
        <w:tc>
          <w:tcPr>
            <w:tcW w:w="3828" w:type="dxa"/>
          </w:tcPr>
          <w:p w:rsidR="00172592" w:rsidRPr="007752CE" w:rsidRDefault="00172592" w:rsidP="00BC0008">
            <w:pPr>
              <w:pStyle w:val="afffe"/>
              <w:rPr>
                <w:szCs w:val="28"/>
              </w:rPr>
            </w:pPr>
            <w:r w:rsidRPr="00172592">
              <w:rPr>
                <w:szCs w:val="28"/>
              </w:rPr>
              <w:t>Модуль сбора статистики</w:t>
            </w:r>
          </w:p>
        </w:tc>
        <w:tc>
          <w:tcPr>
            <w:tcW w:w="5067" w:type="dxa"/>
          </w:tcPr>
          <w:p w:rsidR="00172592" w:rsidRPr="007752CE" w:rsidRDefault="001C0C79" w:rsidP="00BC0008">
            <w:pPr>
              <w:pStyle w:val="afffe"/>
              <w:rPr>
                <w:szCs w:val="28"/>
              </w:rPr>
            </w:pPr>
            <w:r>
              <w:rPr>
                <w:szCs w:val="28"/>
              </w:rPr>
              <w:t>З</w:t>
            </w:r>
            <w:r w:rsidR="00172592" w:rsidRPr="00172592">
              <w:rPr>
                <w:szCs w:val="28"/>
              </w:rPr>
              <w:t>апоминает состояние счётчиков вошедших и вышедших пассажиров на момент завершения посадки высадки.</w:t>
            </w:r>
          </w:p>
        </w:tc>
      </w:tr>
      <w:tr w:rsidR="00172592" w:rsidRPr="007752CE" w:rsidTr="00BC0008">
        <w:tc>
          <w:tcPr>
            <w:tcW w:w="675" w:type="dxa"/>
          </w:tcPr>
          <w:p w:rsidR="00172592" w:rsidRPr="007752CE" w:rsidRDefault="00172592" w:rsidP="00BC0008">
            <w:pPr>
              <w:pStyle w:val="afffe"/>
              <w:rPr>
                <w:szCs w:val="28"/>
              </w:rPr>
            </w:pPr>
            <w:r w:rsidRPr="007752CE">
              <w:rPr>
                <w:szCs w:val="28"/>
              </w:rPr>
              <w:t>6</w:t>
            </w:r>
          </w:p>
        </w:tc>
        <w:tc>
          <w:tcPr>
            <w:tcW w:w="3828" w:type="dxa"/>
          </w:tcPr>
          <w:p w:rsidR="00172592" w:rsidRPr="007752CE" w:rsidRDefault="00172592" w:rsidP="00BC0008">
            <w:pPr>
              <w:pStyle w:val="afffe"/>
              <w:rPr>
                <w:szCs w:val="28"/>
              </w:rPr>
            </w:pPr>
            <w:r w:rsidRPr="00172592">
              <w:rPr>
                <w:szCs w:val="28"/>
              </w:rPr>
              <w:t>Модуль сервера данных</w:t>
            </w:r>
          </w:p>
        </w:tc>
        <w:tc>
          <w:tcPr>
            <w:tcW w:w="5067" w:type="dxa"/>
          </w:tcPr>
          <w:p w:rsidR="00172592" w:rsidRPr="007752CE" w:rsidRDefault="001C0C79" w:rsidP="00172592">
            <w:pPr>
              <w:pStyle w:val="afffe"/>
              <w:rPr>
                <w:szCs w:val="28"/>
              </w:rPr>
            </w:pPr>
            <w:proofErr w:type="gramStart"/>
            <w:r>
              <w:t>С</w:t>
            </w:r>
            <w:r w:rsidR="00172592" w:rsidRPr="00172592">
              <w:t>ервер</w:t>
            </w:r>
            <w:proofErr w:type="gramEnd"/>
            <w:r w:rsidR="00172592" w:rsidRPr="00172592">
              <w:t xml:space="preserve"> предоставляющий внешним системам доступ к данным.</w:t>
            </w:r>
          </w:p>
        </w:tc>
      </w:tr>
      <w:tr w:rsidR="00172592" w:rsidRPr="007752CE" w:rsidTr="00BC0008">
        <w:tc>
          <w:tcPr>
            <w:tcW w:w="675" w:type="dxa"/>
          </w:tcPr>
          <w:p w:rsidR="00172592" w:rsidRPr="007752CE" w:rsidRDefault="00172592" w:rsidP="00BC0008">
            <w:pPr>
              <w:pStyle w:val="afffe"/>
              <w:rPr>
                <w:szCs w:val="28"/>
              </w:rPr>
            </w:pPr>
            <w:r w:rsidRPr="007752CE">
              <w:rPr>
                <w:szCs w:val="28"/>
              </w:rPr>
              <w:t>7</w:t>
            </w:r>
          </w:p>
        </w:tc>
        <w:tc>
          <w:tcPr>
            <w:tcW w:w="3828" w:type="dxa"/>
          </w:tcPr>
          <w:p w:rsidR="00172592" w:rsidRPr="007752CE" w:rsidRDefault="00172592" w:rsidP="00BC0008">
            <w:pPr>
              <w:pStyle w:val="afffe"/>
              <w:rPr>
                <w:szCs w:val="28"/>
              </w:rPr>
            </w:pPr>
            <w:r w:rsidRPr="00172592">
              <w:rPr>
                <w:szCs w:val="28"/>
              </w:rPr>
              <w:t>Модуль записи видео</w:t>
            </w:r>
          </w:p>
        </w:tc>
        <w:tc>
          <w:tcPr>
            <w:tcW w:w="5067" w:type="dxa"/>
          </w:tcPr>
          <w:p w:rsidR="00172592" w:rsidRPr="00172592" w:rsidRDefault="001C0C79" w:rsidP="00BC0008">
            <w:pPr>
              <w:pStyle w:val="afffe"/>
              <w:rPr>
                <w:szCs w:val="28"/>
                <w:highlight w:val="yellow"/>
              </w:rPr>
            </w:pPr>
            <w:r>
              <w:rPr>
                <w:szCs w:val="28"/>
              </w:rPr>
              <w:t>З</w:t>
            </w:r>
            <w:r w:rsidR="00172592" w:rsidRPr="00172592">
              <w:rPr>
                <w:szCs w:val="28"/>
              </w:rPr>
              <w:t>аписывает видеоданные происходящего во время посадки-высадки в хранилище.</w:t>
            </w:r>
          </w:p>
        </w:tc>
      </w:tr>
    </w:tbl>
    <w:p w:rsidR="00172592" w:rsidRDefault="00172592" w:rsidP="00172592"/>
    <w:p w:rsidR="00AA4EC6" w:rsidRDefault="00AA4EC6" w:rsidP="00172592">
      <w:r>
        <w:t xml:space="preserve">На </w:t>
      </w:r>
      <w:r w:rsidR="00162C9C">
        <w:t xml:space="preserve">рисунке </w:t>
      </w:r>
      <w:r w:rsidR="00162C9C" w:rsidRPr="00162C9C">
        <w:t>17</w:t>
      </w:r>
      <w:r w:rsidRPr="00EB30F4">
        <w:rPr>
          <w:sz w:val="32"/>
        </w:rPr>
        <w:t xml:space="preserve"> </w:t>
      </w:r>
      <w:r w:rsidRPr="00AA4EC6">
        <w:t>представлена схема деления СПП-1. На схеме показаны составные части конструкции СПП-1.</w:t>
      </w:r>
    </w:p>
    <w:p w:rsidR="00AA4EC6" w:rsidRDefault="00AA4EC6" w:rsidP="00AA4EC6">
      <w:r>
        <w:lastRenderedPageBreak/>
        <w:t xml:space="preserve">Системная плата – на плате размещаются основные компоненты СПП-1. Структурная схема платы представлена на </w:t>
      </w:r>
      <w:r w:rsidR="00162C9C">
        <w:t>рисунке</w:t>
      </w:r>
      <w:r w:rsidR="00162C9C" w:rsidRPr="00AA4EC6">
        <w:rPr>
          <w:szCs w:val="28"/>
        </w:rPr>
        <w:t> </w:t>
      </w:r>
      <w:r w:rsidR="00162C9C" w:rsidRPr="00EB30F4">
        <w:rPr>
          <w:szCs w:val="28"/>
        </w:rPr>
        <w:t>18</w:t>
      </w:r>
      <w:r w:rsidRPr="00EB30F4">
        <w:rPr>
          <w:szCs w:val="28"/>
        </w:rPr>
        <w:t>.</w:t>
      </w:r>
    </w:p>
    <w:p w:rsidR="00AA4EC6" w:rsidRDefault="00AA4EC6" w:rsidP="00AA4EC6">
      <w:r>
        <w:t>Плата подсветки – на плате размещаются инфракрасные светодиоды подсветки.</w:t>
      </w:r>
    </w:p>
    <w:p w:rsidR="003E7F0A" w:rsidRDefault="00AA4EC6" w:rsidP="00162C9C">
      <w:r>
        <w:t xml:space="preserve">В конструкцию системной платы добавлен технологический интерфейс </w:t>
      </w:r>
      <w:r>
        <w:rPr>
          <w:lang w:val="en-US"/>
        </w:rPr>
        <w:t>RS</w:t>
      </w:r>
      <w:r>
        <w:t>-232, который будет использован при производстве СПП-1 для п</w:t>
      </w:r>
      <w:r w:rsidR="00162C9C">
        <w:t>рограммирования и тестирования.</w:t>
      </w:r>
    </w:p>
    <w:p w:rsidR="00E22464" w:rsidRDefault="00E22464" w:rsidP="00E22464">
      <w:pPr>
        <w:pStyle w:val="42"/>
      </w:pPr>
      <w:r w:rsidRPr="007752CE">
        <w:t>Структура компонента</w:t>
      </w:r>
      <w:r w:rsidR="00B56851">
        <w:t xml:space="preserve"> СПП-1</w:t>
      </w:r>
    </w:p>
    <w:p w:rsidR="009869CB" w:rsidRDefault="009869CB" w:rsidP="009869CB">
      <w:pPr>
        <w:keepNext/>
        <w:ind w:firstLine="0"/>
      </w:pPr>
      <w:r w:rsidRPr="004F10DF">
        <w:rPr>
          <w:noProof/>
          <w:lang w:eastAsia="ru-RU" w:bidi="ar-SA"/>
        </w:rPr>
        <w:drawing>
          <wp:inline distT="0" distB="0" distL="0" distR="0" wp14:anchorId="251170AA" wp14:editId="36CE0014">
            <wp:extent cx="6038407" cy="24986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8407" cy="2498651"/>
                    </a:xfrm>
                    <a:prstGeom prst="rect">
                      <a:avLst/>
                    </a:prstGeom>
                    <a:noFill/>
                    <a:ln>
                      <a:noFill/>
                    </a:ln>
                  </pic:spPr>
                </pic:pic>
              </a:graphicData>
            </a:graphic>
          </wp:inline>
        </w:drawing>
      </w:r>
    </w:p>
    <w:p w:rsidR="009869CB" w:rsidRPr="00EB30F4" w:rsidRDefault="009869CB" w:rsidP="009869CB">
      <w:pPr>
        <w:pStyle w:val="ab"/>
        <w:rPr>
          <w:b w:val="0"/>
          <w:sz w:val="28"/>
          <w:szCs w:val="28"/>
        </w:rPr>
      </w:pPr>
      <w:bookmarkStart w:id="61" w:name="_Ref75532752"/>
      <w:r w:rsidRPr="00EB30F4">
        <w:rPr>
          <w:b w:val="0"/>
          <w:sz w:val="28"/>
          <w:szCs w:val="28"/>
        </w:rPr>
        <w:t xml:space="preserve">Рисунок </w:t>
      </w:r>
      <w:r w:rsidRPr="00EB30F4">
        <w:rPr>
          <w:b w:val="0"/>
          <w:sz w:val="28"/>
          <w:szCs w:val="28"/>
        </w:rPr>
        <w:fldChar w:fldCharType="begin"/>
      </w:r>
      <w:r w:rsidRPr="00EB30F4">
        <w:rPr>
          <w:b w:val="0"/>
          <w:sz w:val="28"/>
          <w:szCs w:val="28"/>
        </w:rPr>
        <w:instrText xml:space="preserve"> SEQ Рисунок \* ARABIC </w:instrText>
      </w:r>
      <w:r w:rsidRPr="00EB30F4">
        <w:rPr>
          <w:b w:val="0"/>
          <w:sz w:val="28"/>
          <w:szCs w:val="28"/>
        </w:rPr>
        <w:fldChar w:fldCharType="separate"/>
      </w:r>
      <w:r w:rsidR="003C62AA">
        <w:rPr>
          <w:b w:val="0"/>
          <w:noProof/>
          <w:sz w:val="28"/>
          <w:szCs w:val="28"/>
        </w:rPr>
        <w:t>15</w:t>
      </w:r>
      <w:r w:rsidRPr="00EB30F4">
        <w:rPr>
          <w:b w:val="0"/>
          <w:sz w:val="28"/>
          <w:szCs w:val="28"/>
        </w:rPr>
        <w:fldChar w:fldCharType="end"/>
      </w:r>
      <w:bookmarkEnd w:id="61"/>
      <w:r w:rsidRPr="00EB30F4">
        <w:rPr>
          <w:b w:val="0"/>
          <w:sz w:val="28"/>
          <w:szCs w:val="28"/>
        </w:rPr>
        <w:t xml:space="preserve"> Структурная схема СПП-1</w:t>
      </w:r>
    </w:p>
    <w:p w:rsidR="009869CB" w:rsidRDefault="009869CB" w:rsidP="009869CB">
      <w:pPr>
        <w:keepNext/>
        <w:ind w:firstLine="0"/>
      </w:pPr>
      <w:r w:rsidRPr="006E49F3">
        <w:rPr>
          <w:noProof/>
          <w:lang w:eastAsia="ru-RU" w:bidi="ar-SA"/>
        </w:rPr>
        <w:lastRenderedPageBreak/>
        <w:drawing>
          <wp:inline distT="0" distB="0" distL="0" distR="0" wp14:anchorId="5FD3E386" wp14:editId="15D5FB97">
            <wp:extent cx="5922335" cy="3056243"/>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2335" cy="3056243"/>
                    </a:xfrm>
                    <a:prstGeom prst="rect">
                      <a:avLst/>
                    </a:prstGeom>
                    <a:noFill/>
                    <a:ln>
                      <a:noFill/>
                    </a:ln>
                  </pic:spPr>
                </pic:pic>
              </a:graphicData>
            </a:graphic>
          </wp:inline>
        </w:drawing>
      </w:r>
    </w:p>
    <w:p w:rsidR="009869CB" w:rsidRPr="00EB30F4" w:rsidRDefault="009869CB" w:rsidP="009869CB">
      <w:pPr>
        <w:pStyle w:val="ab"/>
        <w:rPr>
          <w:b w:val="0"/>
          <w:sz w:val="28"/>
        </w:rPr>
      </w:pPr>
      <w:bookmarkStart w:id="62" w:name="_Ref75532634"/>
      <w:r w:rsidRPr="00EB30F4">
        <w:rPr>
          <w:b w:val="0"/>
          <w:sz w:val="28"/>
        </w:rPr>
        <w:t xml:space="preserve">Рисунок </w:t>
      </w:r>
      <w:r w:rsidRPr="00EB30F4">
        <w:rPr>
          <w:b w:val="0"/>
          <w:sz w:val="28"/>
        </w:rPr>
        <w:fldChar w:fldCharType="begin"/>
      </w:r>
      <w:r w:rsidRPr="00EB30F4">
        <w:rPr>
          <w:b w:val="0"/>
          <w:sz w:val="28"/>
        </w:rPr>
        <w:instrText xml:space="preserve"> SEQ Рисунок \* ARABIC </w:instrText>
      </w:r>
      <w:r w:rsidRPr="00EB30F4">
        <w:rPr>
          <w:b w:val="0"/>
          <w:sz w:val="28"/>
        </w:rPr>
        <w:fldChar w:fldCharType="separate"/>
      </w:r>
      <w:r w:rsidR="003C62AA">
        <w:rPr>
          <w:b w:val="0"/>
          <w:noProof/>
          <w:sz w:val="28"/>
        </w:rPr>
        <w:t>16</w:t>
      </w:r>
      <w:r w:rsidRPr="00EB30F4">
        <w:rPr>
          <w:b w:val="0"/>
          <w:sz w:val="28"/>
        </w:rPr>
        <w:fldChar w:fldCharType="end"/>
      </w:r>
      <w:bookmarkEnd w:id="62"/>
      <w:r w:rsidRPr="00EB30F4">
        <w:rPr>
          <w:b w:val="0"/>
          <w:sz w:val="28"/>
        </w:rPr>
        <w:t xml:space="preserve"> </w:t>
      </w:r>
      <w:r w:rsidR="00172592" w:rsidRPr="00EB30F4">
        <w:rPr>
          <w:b w:val="0"/>
          <w:sz w:val="28"/>
        </w:rPr>
        <w:t>О</w:t>
      </w:r>
      <w:r w:rsidRPr="00EB30F4">
        <w:rPr>
          <w:b w:val="0"/>
          <w:sz w:val="28"/>
        </w:rPr>
        <w:t>бобщённая структурная схема программного обеспечения СПП-1</w:t>
      </w:r>
    </w:p>
    <w:p w:rsidR="00AA4EC6" w:rsidRDefault="00AA4EC6" w:rsidP="003E7F0A">
      <w:pPr>
        <w:pStyle w:val="afffff2"/>
      </w:pPr>
      <w:r w:rsidRPr="0088710A">
        <w:rPr>
          <w:noProof/>
          <w:lang w:eastAsia="ru-RU" w:bidi="ar-SA"/>
        </w:rPr>
        <w:drawing>
          <wp:inline distT="0" distB="0" distL="0" distR="0" wp14:anchorId="2E7FCBB9" wp14:editId="4213CC69">
            <wp:extent cx="6133383" cy="4310743"/>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33661" cy="4310938"/>
                    </a:xfrm>
                    <a:prstGeom prst="rect">
                      <a:avLst/>
                    </a:prstGeom>
                    <a:noFill/>
                    <a:ln>
                      <a:noFill/>
                    </a:ln>
                  </pic:spPr>
                </pic:pic>
              </a:graphicData>
            </a:graphic>
          </wp:inline>
        </w:drawing>
      </w:r>
    </w:p>
    <w:p w:rsidR="00AA4EC6" w:rsidRPr="00EB30F4" w:rsidRDefault="00AA4EC6" w:rsidP="003E7F0A">
      <w:pPr>
        <w:pStyle w:val="afffff2"/>
      </w:pPr>
      <w:bookmarkStart w:id="63" w:name="_Ref75532943"/>
      <w:r w:rsidRPr="00EB30F4">
        <w:t xml:space="preserve">Рисунок </w:t>
      </w:r>
      <w:r w:rsidRPr="00EB30F4">
        <w:fldChar w:fldCharType="begin"/>
      </w:r>
      <w:r w:rsidRPr="00EB30F4">
        <w:instrText xml:space="preserve"> SEQ Рисунок \* ARABIC </w:instrText>
      </w:r>
      <w:r w:rsidRPr="00EB30F4">
        <w:fldChar w:fldCharType="separate"/>
      </w:r>
      <w:r w:rsidR="003C62AA">
        <w:rPr>
          <w:noProof/>
        </w:rPr>
        <w:t>17</w:t>
      </w:r>
      <w:r w:rsidRPr="00EB30F4">
        <w:fldChar w:fldCharType="end"/>
      </w:r>
      <w:bookmarkEnd w:id="63"/>
      <w:r w:rsidRPr="00EB30F4">
        <w:t xml:space="preserve"> Схема деления СПП-1</w:t>
      </w:r>
    </w:p>
    <w:p w:rsidR="009869CB" w:rsidRDefault="009869CB" w:rsidP="003E7F0A">
      <w:pPr>
        <w:pStyle w:val="afffff2"/>
      </w:pPr>
      <w:r w:rsidRPr="00D000CD">
        <w:rPr>
          <w:noProof/>
          <w:lang w:eastAsia="ru-RU" w:bidi="ar-SA"/>
        </w:rPr>
        <w:lastRenderedPageBreak/>
        <w:drawing>
          <wp:inline distT="0" distB="0" distL="0" distR="0" wp14:anchorId="3705284C" wp14:editId="1FA8F8E9">
            <wp:extent cx="5609576" cy="7464056"/>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1895" cy="7467142"/>
                    </a:xfrm>
                    <a:prstGeom prst="rect">
                      <a:avLst/>
                    </a:prstGeom>
                    <a:noFill/>
                    <a:ln>
                      <a:noFill/>
                    </a:ln>
                  </pic:spPr>
                </pic:pic>
              </a:graphicData>
            </a:graphic>
          </wp:inline>
        </w:drawing>
      </w:r>
    </w:p>
    <w:p w:rsidR="009869CB" w:rsidRPr="00EB30F4" w:rsidRDefault="009869CB" w:rsidP="003E7F0A">
      <w:pPr>
        <w:pStyle w:val="afffff2"/>
      </w:pPr>
      <w:bookmarkStart w:id="64" w:name="_Ref75533086"/>
      <w:r w:rsidRPr="00EB30F4">
        <w:t xml:space="preserve">Рисунок </w:t>
      </w:r>
      <w:r w:rsidRPr="00EB30F4">
        <w:fldChar w:fldCharType="begin"/>
      </w:r>
      <w:r w:rsidRPr="00EB30F4">
        <w:instrText xml:space="preserve"> SEQ Рисунок \* ARABIC </w:instrText>
      </w:r>
      <w:r w:rsidRPr="00EB30F4">
        <w:fldChar w:fldCharType="separate"/>
      </w:r>
      <w:r w:rsidR="003C62AA">
        <w:rPr>
          <w:noProof/>
        </w:rPr>
        <w:t>18</w:t>
      </w:r>
      <w:r w:rsidRPr="00EB30F4">
        <w:fldChar w:fldCharType="end"/>
      </w:r>
      <w:bookmarkEnd w:id="64"/>
      <w:r w:rsidRPr="00EB30F4">
        <w:t xml:space="preserve"> Схема электрическая структурная системной платы СПП-1.</w:t>
      </w:r>
    </w:p>
    <w:p w:rsidR="00632098" w:rsidRDefault="00632098" w:rsidP="00632098"/>
    <w:p w:rsidR="00632098" w:rsidRDefault="00632098" w:rsidP="00632098"/>
    <w:p w:rsidR="00632098" w:rsidRPr="00632098" w:rsidRDefault="00632098" w:rsidP="00162C9C">
      <w:pPr>
        <w:ind w:firstLine="0"/>
      </w:pPr>
    </w:p>
    <w:p w:rsidR="00AA4EC6" w:rsidRDefault="00AA4EC6" w:rsidP="00AA4EC6">
      <w:pPr>
        <w:pStyle w:val="42"/>
      </w:pPr>
      <w:r w:rsidRPr="00AA4EC6">
        <w:lastRenderedPageBreak/>
        <w:t xml:space="preserve"> Описание работы алгоритма подсчёта</w:t>
      </w:r>
    </w:p>
    <w:p w:rsidR="00AA4EC6" w:rsidRPr="00AA4EC6" w:rsidRDefault="00AA4EC6" w:rsidP="00AA4EC6">
      <w:r w:rsidRPr="00AA4EC6">
        <w:t>Алгоритм подсчёта пассажиров начинает работать после открывания дверей, состояние которых определяется по состоянию штатного датчика положения дверей, и работает некоторое время после их закрытия.</w:t>
      </w:r>
    </w:p>
    <w:p w:rsidR="00AA4EC6" w:rsidRPr="00AA4EC6" w:rsidRDefault="00AA4EC6" w:rsidP="00AA4EC6">
      <w:r w:rsidRPr="00AA4EC6">
        <w:t>Метод подсчёта пассажиров основан на измерении стереоскопической видеокамерой расстояния до движущихся объектов. Решение о входе пассажира в транспортное средство или выходе из него принимается на основании анализа формы объекта и направлении движения.</w:t>
      </w:r>
    </w:p>
    <w:p w:rsidR="00AA4EC6" w:rsidRPr="00AA4EC6" w:rsidRDefault="00AA4EC6" w:rsidP="00AA4EC6">
      <w:r w:rsidRPr="00AA4EC6">
        <w:t>Настройка алгоритма включает:</w:t>
      </w:r>
    </w:p>
    <w:p w:rsidR="00AA4EC6" w:rsidRPr="00AA4EC6" w:rsidRDefault="00AA4EC6" w:rsidP="003375A1">
      <w:pPr>
        <w:pStyle w:val="af5"/>
        <w:numPr>
          <w:ilvl w:val="0"/>
          <w:numId w:val="43"/>
        </w:numPr>
      </w:pPr>
      <w:r w:rsidRPr="00AA4EC6">
        <w:t>определение границы зоны контроля;</w:t>
      </w:r>
    </w:p>
    <w:p w:rsidR="00AA4EC6" w:rsidRPr="00AA4EC6" w:rsidRDefault="00AA4EC6" w:rsidP="003375A1">
      <w:pPr>
        <w:pStyle w:val="af5"/>
        <w:numPr>
          <w:ilvl w:val="0"/>
          <w:numId w:val="43"/>
        </w:numPr>
      </w:pPr>
      <w:r w:rsidRPr="00AA4EC6">
        <w:t>определение направления на вход и выход.</w:t>
      </w:r>
    </w:p>
    <w:p w:rsidR="00AA4EC6" w:rsidRPr="00AA4EC6" w:rsidRDefault="00AA4EC6" w:rsidP="00AA4EC6">
      <w:r w:rsidRPr="00AA4EC6">
        <w:t>Критерии принятия решения о входе пассажира в транспортное средство:</w:t>
      </w:r>
    </w:p>
    <w:p w:rsidR="00AA4EC6" w:rsidRPr="00AA4EC6" w:rsidRDefault="00AA4EC6" w:rsidP="003375A1">
      <w:pPr>
        <w:pStyle w:val="af5"/>
        <w:numPr>
          <w:ilvl w:val="0"/>
          <w:numId w:val="44"/>
        </w:numPr>
      </w:pPr>
      <w:r w:rsidRPr="00AA4EC6">
        <w:t>Пассажир пересёк зону контроля в направлении «вход»;</w:t>
      </w:r>
    </w:p>
    <w:p w:rsidR="00AA4EC6" w:rsidRPr="00AA4EC6" w:rsidRDefault="00AA4EC6" w:rsidP="003375A1">
      <w:pPr>
        <w:pStyle w:val="af5"/>
        <w:numPr>
          <w:ilvl w:val="0"/>
          <w:numId w:val="44"/>
        </w:numPr>
      </w:pPr>
      <w:r w:rsidRPr="00AA4EC6">
        <w:t>Через 30секунд после закрытия дверей, если пассажир вошёл в транспортное средство и остался в зоне контроля.</w:t>
      </w:r>
    </w:p>
    <w:p w:rsidR="00AA4EC6" w:rsidRPr="00AA4EC6" w:rsidRDefault="00AA4EC6" w:rsidP="003375A1">
      <w:pPr>
        <w:pStyle w:val="af5"/>
        <w:numPr>
          <w:ilvl w:val="0"/>
          <w:numId w:val="44"/>
        </w:numPr>
      </w:pPr>
      <w:r w:rsidRPr="00AA4EC6">
        <w:t>Критерии принятия решения о выходе пассажира из транспортного средства:</w:t>
      </w:r>
    </w:p>
    <w:p w:rsidR="00AA4EC6" w:rsidRPr="00AA4EC6" w:rsidRDefault="00AA4EC6" w:rsidP="003375A1">
      <w:pPr>
        <w:pStyle w:val="af5"/>
        <w:numPr>
          <w:ilvl w:val="0"/>
          <w:numId w:val="44"/>
        </w:numPr>
      </w:pPr>
      <w:r w:rsidRPr="00AA4EC6">
        <w:t>Пассажир пересёк зону контроля в направлении «выход».</w:t>
      </w:r>
    </w:p>
    <w:p w:rsidR="00AA4EC6" w:rsidRPr="00AA4EC6" w:rsidRDefault="00AA4EC6" w:rsidP="003375A1">
      <w:pPr>
        <w:pStyle w:val="af5"/>
        <w:numPr>
          <w:ilvl w:val="0"/>
          <w:numId w:val="44"/>
        </w:numPr>
      </w:pPr>
      <w:r w:rsidRPr="00AA4EC6">
        <w:t>Через 30секунд после закрытия дверей, если пассажир находился в зоне контроля и покинул её в направлении «выход».</w:t>
      </w:r>
    </w:p>
    <w:p w:rsidR="00E22464" w:rsidRPr="00B56851" w:rsidRDefault="00E22464" w:rsidP="00E22464">
      <w:pPr>
        <w:pStyle w:val="31"/>
      </w:pPr>
      <w:bookmarkStart w:id="65" w:name="_Toc75726273"/>
      <w:r w:rsidRPr="00B56851">
        <w:t xml:space="preserve">Решения по </w:t>
      </w:r>
      <w:r w:rsidR="00162C9C" w:rsidRPr="00B56851">
        <w:t>компоненту</w:t>
      </w:r>
      <w:r w:rsidRPr="00B56851">
        <w:t xml:space="preserve"> СПП-2</w:t>
      </w:r>
      <w:bookmarkEnd w:id="65"/>
    </w:p>
    <w:p w:rsidR="00162C9C" w:rsidRPr="00162C9C" w:rsidRDefault="00A5779A" w:rsidP="00162C9C">
      <w:pPr>
        <w:pStyle w:val="42"/>
      </w:pPr>
      <w:r>
        <w:t>Функции</w:t>
      </w:r>
      <w:r w:rsidR="00162C9C" w:rsidRPr="00162C9C">
        <w:t>, реализуемые компонентом СПП-2</w:t>
      </w:r>
    </w:p>
    <w:p w:rsidR="00162C9C" w:rsidRPr="00162C9C" w:rsidRDefault="00162C9C" w:rsidP="00162C9C">
      <w:r w:rsidRPr="00162C9C">
        <w:t xml:space="preserve"> Функции СПП-2:</w:t>
      </w:r>
    </w:p>
    <w:p w:rsidR="00162C9C" w:rsidRPr="00162C9C" w:rsidRDefault="00162C9C" w:rsidP="00162C9C">
      <w:pPr>
        <w:numPr>
          <w:ilvl w:val="0"/>
          <w:numId w:val="45"/>
        </w:numPr>
        <w:ind w:left="709" w:firstLine="142"/>
      </w:pPr>
      <w:r w:rsidRPr="00162C9C">
        <w:t xml:space="preserve">Автоматический подсчёт пассажиров, вошедших в транспортное средство и вышедших из него во время остановки транспортного средства для посадки и высадки пассажиров через двери, </w:t>
      </w:r>
      <w:r w:rsidRPr="00162C9C">
        <w:lastRenderedPageBreak/>
        <w:t>предусмотренные конструкцией транспортного средства для входа и выхода пассажиров.</w:t>
      </w:r>
    </w:p>
    <w:p w:rsidR="00162C9C" w:rsidRPr="00162C9C" w:rsidRDefault="00162C9C" w:rsidP="00162C9C">
      <w:pPr>
        <w:numPr>
          <w:ilvl w:val="0"/>
          <w:numId w:val="45"/>
        </w:numPr>
        <w:ind w:left="709" w:firstLine="142"/>
      </w:pPr>
      <w:r w:rsidRPr="00162C9C">
        <w:t>Распознавание и оценка метрических данных (анализ объекта).</w:t>
      </w:r>
    </w:p>
    <w:p w:rsidR="00162C9C" w:rsidRPr="00162C9C" w:rsidRDefault="00162C9C" w:rsidP="00162C9C">
      <w:pPr>
        <w:numPr>
          <w:ilvl w:val="0"/>
          <w:numId w:val="45"/>
        </w:numPr>
        <w:ind w:left="709" w:firstLine="142"/>
      </w:pPr>
      <w:r w:rsidRPr="00162C9C">
        <w:t>Автоматическая подстройка к условиям освещенности.</w:t>
      </w:r>
    </w:p>
    <w:p w:rsidR="00162C9C" w:rsidRPr="00162C9C" w:rsidRDefault="00162C9C" w:rsidP="00162C9C">
      <w:pPr>
        <w:numPr>
          <w:ilvl w:val="0"/>
          <w:numId w:val="45"/>
        </w:numPr>
        <w:ind w:left="709" w:firstLine="142"/>
      </w:pPr>
      <w:r w:rsidRPr="00162C9C">
        <w:t>Запись и хранение видеозаписи во внутренней памяти не менее 3-х суток.</w:t>
      </w:r>
    </w:p>
    <w:p w:rsidR="00162C9C" w:rsidRPr="00162C9C" w:rsidRDefault="00162C9C" w:rsidP="00162C9C">
      <w:pPr>
        <w:numPr>
          <w:ilvl w:val="0"/>
          <w:numId w:val="45"/>
        </w:numPr>
        <w:ind w:left="709" w:firstLine="142"/>
      </w:pPr>
      <w:r w:rsidRPr="00162C9C">
        <w:t>Передачу данных внешним системам для дальнейшего анализа и составления отчетов.</w:t>
      </w:r>
    </w:p>
    <w:p w:rsidR="00162C9C" w:rsidRDefault="00162C9C" w:rsidP="00162C9C">
      <w:pPr>
        <w:pStyle w:val="42"/>
      </w:pPr>
      <w:r w:rsidRPr="009F5EE7">
        <w:t xml:space="preserve">Технические характеристики </w:t>
      </w:r>
      <w:r w:rsidR="00A5779A">
        <w:t>компонента СПП-2</w:t>
      </w:r>
    </w:p>
    <w:tbl>
      <w:tblPr>
        <w:tblStyle w:val="afff"/>
        <w:tblW w:w="0" w:type="auto"/>
        <w:tblLook w:val="04A0" w:firstRow="1" w:lastRow="0" w:firstColumn="1" w:lastColumn="0" w:noHBand="0" w:noVBand="1"/>
      </w:tblPr>
      <w:tblGrid>
        <w:gridCol w:w="672"/>
        <w:gridCol w:w="6186"/>
        <w:gridCol w:w="2486"/>
      </w:tblGrid>
      <w:tr w:rsidR="00162C9C" w:rsidRPr="0078573B" w:rsidTr="001161EC">
        <w:trPr>
          <w:tblHeader/>
        </w:trPr>
        <w:tc>
          <w:tcPr>
            <w:tcW w:w="675" w:type="dxa"/>
          </w:tcPr>
          <w:p w:rsidR="00162C9C" w:rsidRPr="005A15CA" w:rsidRDefault="00162C9C" w:rsidP="001161EC">
            <w:pPr>
              <w:pStyle w:val="-1"/>
              <w:rPr>
                <w:rFonts w:asciiTheme="minorHAnsi" w:hAnsiTheme="minorHAnsi" w:cstheme="minorHAnsi"/>
                <w:b w:val="0"/>
                <w:sz w:val="28"/>
                <w:szCs w:val="28"/>
              </w:rPr>
            </w:pPr>
            <w:r w:rsidRPr="005A15CA">
              <w:rPr>
                <w:rFonts w:asciiTheme="minorHAnsi" w:hAnsiTheme="minorHAnsi" w:cstheme="minorHAnsi"/>
                <w:b w:val="0"/>
                <w:sz w:val="28"/>
                <w:szCs w:val="28"/>
              </w:rPr>
              <w:t>№</w:t>
            </w:r>
          </w:p>
        </w:tc>
        <w:tc>
          <w:tcPr>
            <w:tcW w:w="6379" w:type="dxa"/>
          </w:tcPr>
          <w:p w:rsidR="00162C9C" w:rsidRPr="005A15CA" w:rsidRDefault="00162C9C" w:rsidP="001161EC">
            <w:pPr>
              <w:pStyle w:val="-1"/>
              <w:rPr>
                <w:rFonts w:asciiTheme="minorHAnsi" w:hAnsiTheme="minorHAnsi" w:cstheme="minorHAnsi"/>
                <w:b w:val="0"/>
                <w:sz w:val="28"/>
                <w:szCs w:val="28"/>
              </w:rPr>
            </w:pPr>
            <w:r w:rsidRPr="005A15CA">
              <w:rPr>
                <w:rFonts w:asciiTheme="minorHAnsi" w:hAnsiTheme="minorHAnsi" w:cstheme="minorHAnsi"/>
                <w:b w:val="0"/>
                <w:sz w:val="28"/>
                <w:szCs w:val="28"/>
              </w:rPr>
              <w:t>Наименование</w:t>
            </w:r>
          </w:p>
        </w:tc>
        <w:tc>
          <w:tcPr>
            <w:tcW w:w="2517" w:type="dxa"/>
          </w:tcPr>
          <w:p w:rsidR="00162C9C" w:rsidRPr="005A15CA" w:rsidRDefault="00162C9C" w:rsidP="001161EC">
            <w:pPr>
              <w:pStyle w:val="-1"/>
              <w:rPr>
                <w:rFonts w:asciiTheme="minorHAnsi" w:hAnsiTheme="minorHAnsi" w:cstheme="minorHAnsi"/>
                <w:b w:val="0"/>
                <w:sz w:val="28"/>
                <w:szCs w:val="28"/>
              </w:rPr>
            </w:pPr>
            <w:r w:rsidRPr="005A15CA">
              <w:rPr>
                <w:rFonts w:asciiTheme="minorHAnsi" w:hAnsiTheme="minorHAnsi" w:cstheme="minorHAnsi"/>
                <w:b w:val="0"/>
                <w:sz w:val="28"/>
                <w:szCs w:val="28"/>
              </w:rPr>
              <w:t>Значение</w:t>
            </w:r>
          </w:p>
        </w:tc>
      </w:tr>
      <w:tr w:rsidR="00162C9C" w:rsidRPr="005A7CE6" w:rsidTr="001161EC">
        <w:tc>
          <w:tcPr>
            <w:tcW w:w="675" w:type="dxa"/>
          </w:tcPr>
          <w:p w:rsidR="00162C9C" w:rsidRPr="005A7CE6" w:rsidRDefault="00162C9C" w:rsidP="001161EC">
            <w:pPr>
              <w:pStyle w:val="-0"/>
            </w:pPr>
            <w:r w:rsidRPr="005A7CE6">
              <w:t>1</w:t>
            </w:r>
          </w:p>
        </w:tc>
        <w:tc>
          <w:tcPr>
            <w:tcW w:w="6379" w:type="dxa"/>
          </w:tcPr>
          <w:p w:rsidR="00162C9C" w:rsidRPr="005A7CE6" w:rsidRDefault="00162C9C" w:rsidP="001161EC">
            <w:pPr>
              <w:pStyle w:val="-0"/>
            </w:pPr>
            <w:r w:rsidRPr="005A7CE6">
              <w:t>Технология</w:t>
            </w:r>
          </w:p>
        </w:tc>
        <w:tc>
          <w:tcPr>
            <w:tcW w:w="2517" w:type="dxa"/>
          </w:tcPr>
          <w:p w:rsidR="00162C9C" w:rsidRPr="005A7CE6" w:rsidRDefault="00162C9C" w:rsidP="001161EC">
            <w:pPr>
              <w:pStyle w:val="-0"/>
            </w:pPr>
            <w:r w:rsidRPr="005A7CE6">
              <w:t xml:space="preserve">TOF камера </w:t>
            </w:r>
          </w:p>
        </w:tc>
      </w:tr>
      <w:tr w:rsidR="00162C9C" w:rsidRPr="005A7CE6" w:rsidTr="001161EC">
        <w:tc>
          <w:tcPr>
            <w:tcW w:w="675" w:type="dxa"/>
          </w:tcPr>
          <w:p w:rsidR="00162C9C" w:rsidRPr="005A7CE6" w:rsidRDefault="00162C9C" w:rsidP="001161EC">
            <w:pPr>
              <w:pStyle w:val="-0"/>
            </w:pPr>
            <w:r w:rsidRPr="005A7CE6">
              <w:t>2</w:t>
            </w:r>
          </w:p>
        </w:tc>
        <w:tc>
          <w:tcPr>
            <w:tcW w:w="6379" w:type="dxa"/>
            <w:vAlign w:val="center"/>
          </w:tcPr>
          <w:p w:rsidR="00162C9C" w:rsidRPr="005A7CE6" w:rsidRDefault="00162C9C" w:rsidP="001161EC">
            <w:pPr>
              <w:pStyle w:val="-0"/>
            </w:pPr>
            <w:r w:rsidRPr="005A7CE6">
              <w:t>Частота процессора</w:t>
            </w:r>
          </w:p>
        </w:tc>
        <w:tc>
          <w:tcPr>
            <w:tcW w:w="2517" w:type="dxa"/>
            <w:vAlign w:val="center"/>
          </w:tcPr>
          <w:p w:rsidR="00162C9C" w:rsidRPr="005A7CE6" w:rsidRDefault="00162C9C" w:rsidP="001161EC">
            <w:pPr>
              <w:pStyle w:val="-0"/>
            </w:pPr>
            <w:r w:rsidRPr="005A7CE6">
              <w:t>1 ГГц</w:t>
            </w:r>
          </w:p>
        </w:tc>
      </w:tr>
      <w:tr w:rsidR="00162C9C" w:rsidRPr="005A7CE6" w:rsidTr="001161EC">
        <w:tc>
          <w:tcPr>
            <w:tcW w:w="675" w:type="dxa"/>
          </w:tcPr>
          <w:p w:rsidR="00162C9C" w:rsidRPr="005A7CE6" w:rsidRDefault="00162C9C" w:rsidP="001161EC">
            <w:pPr>
              <w:pStyle w:val="-0"/>
            </w:pPr>
            <w:r w:rsidRPr="005A7CE6">
              <w:t>3</w:t>
            </w:r>
          </w:p>
        </w:tc>
        <w:tc>
          <w:tcPr>
            <w:tcW w:w="6379" w:type="dxa"/>
          </w:tcPr>
          <w:p w:rsidR="00162C9C" w:rsidRPr="005A7CE6" w:rsidRDefault="00162C9C" w:rsidP="001161EC">
            <w:pPr>
              <w:pStyle w:val="-0"/>
            </w:pPr>
            <w:r w:rsidRPr="005A7CE6">
              <w:t>Внутренняя память</w:t>
            </w:r>
          </w:p>
        </w:tc>
        <w:tc>
          <w:tcPr>
            <w:tcW w:w="2517" w:type="dxa"/>
            <w:vAlign w:val="center"/>
          </w:tcPr>
          <w:p w:rsidR="00162C9C" w:rsidRPr="005A7CE6" w:rsidRDefault="00162C9C" w:rsidP="001161EC">
            <w:pPr>
              <w:pStyle w:val="-0"/>
            </w:pPr>
            <w:r w:rsidRPr="005A7CE6">
              <w:t>8 ГБ</w:t>
            </w:r>
          </w:p>
        </w:tc>
      </w:tr>
      <w:tr w:rsidR="00162C9C" w:rsidRPr="005A7CE6" w:rsidTr="001161EC">
        <w:tc>
          <w:tcPr>
            <w:tcW w:w="675" w:type="dxa"/>
          </w:tcPr>
          <w:p w:rsidR="00162C9C" w:rsidRPr="005A7CE6" w:rsidRDefault="00162C9C" w:rsidP="001161EC">
            <w:pPr>
              <w:pStyle w:val="-0"/>
            </w:pPr>
            <w:r w:rsidRPr="005A7CE6">
              <w:t>4</w:t>
            </w:r>
          </w:p>
        </w:tc>
        <w:tc>
          <w:tcPr>
            <w:tcW w:w="6379" w:type="dxa"/>
          </w:tcPr>
          <w:p w:rsidR="00162C9C" w:rsidRPr="005A7CE6" w:rsidRDefault="00162C9C" w:rsidP="001161EC">
            <w:pPr>
              <w:pStyle w:val="-0"/>
            </w:pPr>
            <w:r w:rsidRPr="005A7CE6">
              <w:t>Оперативная память</w:t>
            </w:r>
          </w:p>
        </w:tc>
        <w:tc>
          <w:tcPr>
            <w:tcW w:w="2517" w:type="dxa"/>
            <w:vAlign w:val="center"/>
          </w:tcPr>
          <w:p w:rsidR="00162C9C" w:rsidRPr="005A7CE6" w:rsidRDefault="00162C9C" w:rsidP="001161EC">
            <w:pPr>
              <w:pStyle w:val="-0"/>
            </w:pPr>
            <w:r w:rsidRPr="005A7CE6">
              <w:t>1 ГБ</w:t>
            </w:r>
          </w:p>
        </w:tc>
      </w:tr>
      <w:tr w:rsidR="00162C9C" w:rsidRPr="005A7CE6" w:rsidTr="001161EC">
        <w:tc>
          <w:tcPr>
            <w:tcW w:w="675" w:type="dxa"/>
          </w:tcPr>
          <w:p w:rsidR="00162C9C" w:rsidRPr="005A7CE6" w:rsidRDefault="00162C9C" w:rsidP="001161EC">
            <w:pPr>
              <w:pStyle w:val="-0"/>
            </w:pPr>
            <w:r w:rsidRPr="005A7CE6">
              <w:t>5</w:t>
            </w:r>
          </w:p>
        </w:tc>
        <w:tc>
          <w:tcPr>
            <w:tcW w:w="6379" w:type="dxa"/>
          </w:tcPr>
          <w:p w:rsidR="00162C9C" w:rsidRPr="005A7CE6" w:rsidRDefault="00162C9C" w:rsidP="001161EC">
            <w:pPr>
              <w:pStyle w:val="-0"/>
            </w:pPr>
            <w:r w:rsidRPr="005A7CE6">
              <w:t>Встроенные алгоритмы обработки трехмерного изображения</w:t>
            </w:r>
          </w:p>
        </w:tc>
        <w:tc>
          <w:tcPr>
            <w:tcW w:w="2517" w:type="dxa"/>
          </w:tcPr>
          <w:p w:rsidR="00162C9C" w:rsidRPr="005A7CE6" w:rsidRDefault="00162C9C" w:rsidP="001161EC">
            <w:pPr>
              <w:pStyle w:val="-0"/>
            </w:pPr>
            <w:r w:rsidRPr="005A7CE6">
              <w:t>да</w:t>
            </w:r>
          </w:p>
        </w:tc>
      </w:tr>
      <w:tr w:rsidR="00162C9C" w:rsidRPr="005A7CE6" w:rsidTr="001161EC">
        <w:tc>
          <w:tcPr>
            <w:tcW w:w="675" w:type="dxa"/>
          </w:tcPr>
          <w:p w:rsidR="00162C9C" w:rsidRPr="005A7CE6" w:rsidRDefault="00162C9C" w:rsidP="001161EC">
            <w:pPr>
              <w:pStyle w:val="-0"/>
            </w:pPr>
            <w:r w:rsidRPr="005A7CE6">
              <w:t>6</w:t>
            </w:r>
          </w:p>
        </w:tc>
        <w:tc>
          <w:tcPr>
            <w:tcW w:w="6379" w:type="dxa"/>
          </w:tcPr>
          <w:p w:rsidR="00162C9C" w:rsidRPr="005A7CE6" w:rsidRDefault="00162C9C" w:rsidP="001161EC">
            <w:pPr>
              <w:pStyle w:val="-0"/>
            </w:pPr>
            <w:r w:rsidRPr="005A7CE6">
              <w:t>Возможности:</w:t>
            </w:r>
          </w:p>
        </w:tc>
        <w:tc>
          <w:tcPr>
            <w:tcW w:w="2517" w:type="dxa"/>
          </w:tcPr>
          <w:p w:rsidR="00162C9C" w:rsidRPr="005A7CE6" w:rsidRDefault="00162C9C" w:rsidP="001161EC">
            <w:pPr>
              <w:pStyle w:val="-0"/>
            </w:pPr>
          </w:p>
        </w:tc>
      </w:tr>
      <w:tr w:rsidR="00162C9C" w:rsidRPr="005A7CE6" w:rsidTr="001161EC">
        <w:tc>
          <w:tcPr>
            <w:tcW w:w="675" w:type="dxa"/>
          </w:tcPr>
          <w:p w:rsidR="00162C9C" w:rsidRPr="005A7CE6" w:rsidRDefault="00162C9C" w:rsidP="001161EC">
            <w:pPr>
              <w:pStyle w:val="-0"/>
            </w:pPr>
          </w:p>
        </w:tc>
        <w:tc>
          <w:tcPr>
            <w:tcW w:w="6379" w:type="dxa"/>
          </w:tcPr>
          <w:p w:rsidR="00162C9C" w:rsidRPr="005A7CE6" w:rsidRDefault="00162C9C" w:rsidP="001161EC">
            <w:pPr>
              <w:pStyle w:val="-0"/>
            </w:pPr>
            <w:r w:rsidRPr="005A7CE6">
              <w:t>Инфракрасная подсветка для работы в полной темноте</w:t>
            </w:r>
          </w:p>
        </w:tc>
        <w:tc>
          <w:tcPr>
            <w:tcW w:w="2517" w:type="dxa"/>
          </w:tcPr>
          <w:p w:rsidR="00162C9C" w:rsidRPr="005A7CE6" w:rsidRDefault="00162C9C" w:rsidP="001161EC">
            <w:pPr>
              <w:pStyle w:val="-0"/>
            </w:pPr>
            <w:r w:rsidRPr="005A7CE6">
              <w:t>да</w:t>
            </w:r>
          </w:p>
        </w:tc>
      </w:tr>
      <w:tr w:rsidR="00162C9C" w:rsidRPr="005A7CE6" w:rsidTr="001161EC">
        <w:tc>
          <w:tcPr>
            <w:tcW w:w="675" w:type="dxa"/>
          </w:tcPr>
          <w:p w:rsidR="00162C9C" w:rsidRPr="005A7CE6" w:rsidRDefault="00162C9C" w:rsidP="001161EC">
            <w:pPr>
              <w:pStyle w:val="-0"/>
            </w:pPr>
          </w:p>
        </w:tc>
        <w:tc>
          <w:tcPr>
            <w:tcW w:w="6379" w:type="dxa"/>
          </w:tcPr>
          <w:p w:rsidR="00162C9C" w:rsidRPr="005A7CE6" w:rsidRDefault="00162C9C" w:rsidP="001161EC">
            <w:pPr>
              <w:pStyle w:val="-0"/>
            </w:pPr>
            <w:r w:rsidRPr="005A7CE6">
              <w:t>Одновременное распознавание входящих и выходящих пассажиров независимо от скопления людей и высоты дверей</w:t>
            </w:r>
          </w:p>
        </w:tc>
        <w:tc>
          <w:tcPr>
            <w:tcW w:w="2517" w:type="dxa"/>
          </w:tcPr>
          <w:p w:rsidR="00162C9C" w:rsidRPr="005A7CE6" w:rsidRDefault="00162C9C" w:rsidP="001161EC">
            <w:pPr>
              <w:pStyle w:val="-0"/>
            </w:pPr>
            <w:r w:rsidRPr="005A7CE6">
              <w:t>да</w:t>
            </w:r>
          </w:p>
        </w:tc>
      </w:tr>
      <w:tr w:rsidR="00162C9C" w:rsidRPr="005A7CE6" w:rsidTr="001161EC">
        <w:tc>
          <w:tcPr>
            <w:tcW w:w="675" w:type="dxa"/>
          </w:tcPr>
          <w:p w:rsidR="00162C9C" w:rsidRPr="005A7CE6" w:rsidRDefault="00162C9C" w:rsidP="001161EC">
            <w:pPr>
              <w:pStyle w:val="-0"/>
            </w:pPr>
          </w:p>
        </w:tc>
        <w:tc>
          <w:tcPr>
            <w:tcW w:w="6379" w:type="dxa"/>
          </w:tcPr>
          <w:p w:rsidR="00162C9C" w:rsidRPr="005A7CE6" w:rsidRDefault="00162C9C" w:rsidP="001161EC">
            <w:pPr>
              <w:pStyle w:val="-0"/>
            </w:pPr>
            <w:r w:rsidRPr="005A7CE6">
              <w:t>Распознавание и оценка метрических данных (анализ объекта)</w:t>
            </w:r>
          </w:p>
        </w:tc>
        <w:tc>
          <w:tcPr>
            <w:tcW w:w="2517" w:type="dxa"/>
          </w:tcPr>
          <w:p w:rsidR="00162C9C" w:rsidRPr="005A7CE6" w:rsidRDefault="00162C9C" w:rsidP="001161EC">
            <w:pPr>
              <w:pStyle w:val="-0"/>
            </w:pPr>
            <w:r w:rsidRPr="005A7CE6">
              <w:t>да</w:t>
            </w:r>
          </w:p>
        </w:tc>
      </w:tr>
      <w:tr w:rsidR="00162C9C" w:rsidRPr="0078573B" w:rsidTr="001161EC">
        <w:tc>
          <w:tcPr>
            <w:tcW w:w="675"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7</w:t>
            </w:r>
          </w:p>
        </w:tc>
        <w:tc>
          <w:tcPr>
            <w:tcW w:w="6379"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Точность подсчета</w:t>
            </w:r>
          </w:p>
        </w:tc>
        <w:tc>
          <w:tcPr>
            <w:tcW w:w="2517"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не менее 9</w:t>
            </w:r>
            <w:r w:rsidRPr="005A15CA">
              <w:rPr>
                <w:rFonts w:asciiTheme="minorHAnsi" w:hAnsiTheme="minorHAnsi" w:cstheme="minorHAnsi"/>
                <w:szCs w:val="28"/>
                <w:lang w:val="en-US"/>
              </w:rPr>
              <w:t>9</w:t>
            </w:r>
            <w:r w:rsidRPr="005A15CA">
              <w:rPr>
                <w:rFonts w:asciiTheme="minorHAnsi" w:hAnsiTheme="minorHAnsi" w:cstheme="minorHAnsi"/>
                <w:szCs w:val="28"/>
              </w:rPr>
              <w:t>%</w:t>
            </w:r>
          </w:p>
        </w:tc>
      </w:tr>
      <w:tr w:rsidR="00162C9C" w:rsidRPr="0078573B" w:rsidTr="001161EC">
        <w:tc>
          <w:tcPr>
            <w:tcW w:w="675"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8</w:t>
            </w:r>
          </w:p>
        </w:tc>
        <w:tc>
          <w:tcPr>
            <w:tcW w:w="6379"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Рабочая ширина проема (при высоте подвеса 2 м)</w:t>
            </w:r>
          </w:p>
        </w:tc>
        <w:tc>
          <w:tcPr>
            <w:tcW w:w="2517" w:type="dxa"/>
          </w:tcPr>
          <w:p w:rsidR="00162C9C" w:rsidRPr="005A15CA" w:rsidRDefault="00162C9C" w:rsidP="001161EC">
            <w:pPr>
              <w:pStyle w:val="-0"/>
              <w:rPr>
                <w:rFonts w:asciiTheme="minorHAnsi" w:hAnsiTheme="minorHAnsi" w:cstheme="minorHAnsi"/>
                <w:szCs w:val="28"/>
                <w:highlight w:val="yellow"/>
              </w:rPr>
            </w:pPr>
            <w:r w:rsidRPr="005A15CA">
              <w:rPr>
                <w:rFonts w:asciiTheme="minorHAnsi" w:hAnsiTheme="minorHAnsi" w:cstheme="minorHAnsi"/>
                <w:szCs w:val="28"/>
              </w:rPr>
              <w:t>не менее 2 м</w:t>
            </w:r>
          </w:p>
        </w:tc>
      </w:tr>
      <w:tr w:rsidR="00162C9C" w:rsidRPr="0078573B" w:rsidTr="001161EC">
        <w:tc>
          <w:tcPr>
            <w:tcW w:w="675"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9</w:t>
            </w:r>
          </w:p>
        </w:tc>
        <w:tc>
          <w:tcPr>
            <w:tcW w:w="6379"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Хранение видеоданных</w:t>
            </w:r>
          </w:p>
        </w:tc>
        <w:tc>
          <w:tcPr>
            <w:tcW w:w="2517"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до 30 дней</w:t>
            </w:r>
          </w:p>
        </w:tc>
      </w:tr>
      <w:tr w:rsidR="00162C9C" w:rsidRPr="0078573B" w:rsidTr="001161EC">
        <w:tc>
          <w:tcPr>
            <w:tcW w:w="675"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10</w:t>
            </w:r>
          </w:p>
        </w:tc>
        <w:tc>
          <w:tcPr>
            <w:tcW w:w="6379"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Конструкция</w:t>
            </w:r>
          </w:p>
        </w:tc>
        <w:tc>
          <w:tcPr>
            <w:tcW w:w="2517"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моноблок</w:t>
            </w:r>
          </w:p>
        </w:tc>
      </w:tr>
      <w:tr w:rsidR="00162C9C" w:rsidRPr="0078573B" w:rsidTr="001161EC">
        <w:tc>
          <w:tcPr>
            <w:tcW w:w="675"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11</w:t>
            </w:r>
          </w:p>
        </w:tc>
        <w:tc>
          <w:tcPr>
            <w:tcW w:w="6379"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Потребляемая мощность</w:t>
            </w:r>
          </w:p>
        </w:tc>
        <w:tc>
          <w:tcPr>
            <w:tcW w:w="2517"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не более 10 Вт</w:t>
            </w:r>
          </w:p>
        </w:tc>
      </w:tr>
      <w:tr w:rsidR="00162C9C" w:rsidRPr="0078573B" w:rsidTr="001161EC">
        <w:tc>
          <w:tcPr>
            <w:tcW w:w="675"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12</w:t>
            </w:r>
          </w:p>
        </w:tc>
        <w:tc>
          <w:tcPr>
            <w:tcW w:w="6379"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 xml:space="preserve">Основное питание </w:t>
            </w:r>
          </w:p>
        </w:tc>
        <w:tc>
          <w:tcPr>
            <w:tcW w:w="2517"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8 – 36 В</w:t>
            </w:r>
          </w:p>
        </w:tc>
      </w:tr>
      <w:tr w:rsidR="00162C9C" w:rsidRPr="0078573B" w:rsidTr="001161EC">
        <w:tc>
          <w:tcPr>
            <w:tcW w:w="675"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lastRenderedPageBreak/>
              <w:t>13</w:t>
            </w:r>
          </w:p>
        </w:tc>
        <w:tc>
          <w:tcPr>
            <w:tcW w:w="6379"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Интерфейсы</w:t>
            </w:r>
          </w:p>
        </w:tc>
        <w:tc>
          <w:tcPr>
            <w:tcW w:w="2517"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RS-485</w:t>
            </w:r>
          </w:p>
          <w:p w:rsidR="00162C9C" w:rsidRPr="005A15CA" w:rsidRDefault="00162C9C" w:rsidP="001161EC">
            <w:pPr>
              <w:pStyle w:val="-0"/>
              <w:rPr>
                <w:rFonts w:asciiTheme="minorHAnsi" w:hAnsiTheme="minorHAnsi" w:cstheme="minorHAnsi"/>
                <w:szCs w:val="28"/>
              </w:rPr>
            </w:pPr>
            <w:proofErr w:type="spellStart"/>
            <w:r w:rsidRPr="005A15CA">
              <w:rPr>
                <w:rFonts w:asciiTheme="minorHAnsi" w:hAnsiTheme="minorHAnsi" w:cstheme="minorHAnsi"/>
                <w:szCs w:val="28"/>
              </w:rPr>
              <w:t>Ethernet</w:t>
            </w:r>
            <w:proofErr w:type="spellEnd"/>
            <w:r w:rsidRPr="005A15CA">
              <w:rPr>
                <w:rFonts w:asciiTheme="minorHAnsi" w:hAnsiTheme="minorHAnsi" w:cstheme="minorHAnsi"/>
                <w:szCs w:val="28"/>
              </w:rPr>
              <w:t xml:space="preserve"> 10/100Mbit/s</w:t>
            </w:r>
          </w:p>
        </w:tc>
      </w:tr>
      <w:tr w:rsidR="00162C9C" w:rsidRPr="0078573B" w:rsidTr="001161EC">
        <w:tc>
          <w:tcPr>
            <w:tcW w:w="675"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14</w:t>
            </w:r>
          </w:p>
        </w:tc>
        <w:tc>
          <w:tcPr>
            <w:tcW w:w="6379"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 xml:space="preserve">Диапазон рабочих температур </w:t>
            </w:r>
          </w:p>
        </w:tc>
        <w:tc>
          <w:tcPr>
            <w:tcW w:w="2517"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минус 40…+60 °С</w:t>
            </w:r>
          </w:p>
        </w:tc>
      </w:tr>
      <w:tr w:rsidR="00162C9C" w:rsidRPr="0078573B" w:rsidTr="001161EC">
        <w:tc>
          <w:tcPr>
            <w:tcW w:w="675"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15</w:t>
            </w:r>
          </w:p>
        </w:tc>
        <w:tc>
          <w:tcPr>
            <w:tcW w:w="6379"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 xml:space="preserve">Класс защиты </w:t>
            </w:r>
          </w:p>
        </w:tc>
        <w:tc>
          <w:tcPr>
            <w:tcW w:w="2517" w:type="dxa"/>
          </w:tcPr>
          <w:p w:rsidR="00162C9C" w:rsidRPr="005A15CA" w:rsidRDefault="00162C9C" w:rsidP="001161EC">
            <w:pPr>
              <w:pStyle w:val="-0"/>
              <w:rPr>
                <w:rFonts w:asciiTheme="minorHAnsi" w:hAnsiTheme="minorHAnsi" w:cstheme="minorHAnsi"/>
                <w:szCs w:val="28"/>
              </w:rPr>
            </w:pPr>
            <w:r w:rsidRPr="005A15CA">
              <w:rPr>
                <w:rFonts w:asciiTheme="minorHAnsi" w:hAnsiTheme="minorHAnsi" w:cstheme="minorHAnsi"/>
                <w:szCs w:val="28"/>
              </w:rPr>
              <w:t>IP65</w:t>
            </w:r>
          </w:p>
        </w:tc>
      </w:tr>
    </w:tbl>
    <w:p w:rsidR="00162C9C" w:rsidRPr="00162C9C" w:rsidRDefault="00162C9C" w:rsidP="00162C9C">
      <w:pPr>
        <w:ind w:firstLine="0"/>
        <w:rPr>
          <w:highlight w:val="green"/>
        </w:rPr>
      </w:pPr>
    </w:p>
    <w:p w:rsidR="00E22464" w:rsidRDefault="00E22464" w:rsidP="00E22464">
      <w:pPr>
        <w:pStyle w:val="42"/>
      </w:pPr>
      <w:r w:rsidRPr="007752CE">
        <w:t xml:space="preserve">Перечень модулей, входящих в состав </w:t>
      </w:r>
      <w:r w:rsidR="00601490">
        <w:t>компонента</w:t>
      </w:r>
      <w:r w:rsidR="00A5779A">
        <w:t xml:space="preserve"> СПП-2</w:t>
      </w:r>
    </w:p>
    <w:p w:rsidR="00625E92" w:rsidRPr="00AA4EC6" w:rsidRDefault="00625E92" w:rsidP="00625E92">
      <w:pPr>
        <w:pStyle w:val="ab"/>
        <w:jc w:val="both"/>
        <w:rPr>
          <w:b w:val="0"/>
          <w:sz w:val="28"/>
        </w:rPr>
      </w:pPr>
      <w:r>
        <w:rPr>
          <w:b w:val="0"/>
          <w:sz w:val="28"/>
        </w:rPr>
        <w:t>На рисунке</w:t>
      </w:r>
      <w:r w:rsidR="00BC0008" w:rsidRPr="00EB30F4">
        <w:rPr>
          <w:b w:val="0"/>
          <w:sz w:val="28"/>
          <w:szCs w:val="28"/>
        </w:rPr>
        <w:fldChar w:fldCharType="begin"/>
      </w:r>
      <w:r w:rsidR="00BC0008" w:rsidRPr="00EB30F4">
        <w:rPr>
          <w:b w:val="0"/>
          <w:sz w:val="28"/>
          <w:szCs w:val="28"/>
        </w:rPr>
        <w:instrText xml:space="preserve"> REF _Ref75536419 \h  \* MERGEFORMAT </w:instrText>
      </w:r>
      <w:r w:rsidR="00BC0008" w:rsidRPr="00EB30F4">
        <w:rPr>
          <w:b w:val="0"/>
          <w:sz w:val="28"/>
          <w:szCs w:val="28"/>
        </w:rPr>
      </w:r>
      <w:r w:rsidR="00BC0008" w:rsidRPr="00EB30F4">
        <w:rPr>
          <w:b w:val="0"/>
          <w:sz w:val="28"/>
          <w:szCs w:val="28"/>
        </w:rPr>
        <w:fldChar w:fldCharType="separate"/>
      </w:r>
      <w:r w:rsidR="003E7F0A" w:rsidRPr="00EB30F4">
        <w:rPr>
          <w:b w:val="0"/>
          <w:sz w:val="28"/>
        </w:rPr>
        <w:t xml:space="preserve"> </w:t>
      </w:r>
      <w:r w:rsidR="003E7F0A">
        <w:rPr>
          <w:b w:val="0"/>
          <w:noProof/>
          <w:sz w:val="28"/>
        </w:rPr>
        <w:t>19</w:t>
      </w:r>
      <w:r w:rsidR="00BC0008" w:rsidRPr="00EB30F4">
        <w:rPr>
          <w:b w:val="0"/>
          <w:sz w:val="28"/>
          <w:szCs w:val="28"/>
        </w:rPr>
        <w:fldChar w:fldCharType="end"/>
      </w:r>
      <w:r w:rsidRPr="00AA4EC6">
        <w:rPr>
          <w:b w:val="0"/>
          <w:sz w:val="28"/>
        </w:rPr>
        <w:t xml:space="preserve"> представлена об</w:t>
      </w:r>
      <w:r w:rsidR="005A15CA">
        <w:rPr>
          <w:b w:val="0"/>
          <w:sz w:val="28"/>
        </w:rPr>
        <w:t>общённая структурная схема СПП-2</w:t>
      </w:r>
      <w:r w:rsidRPr="00AA4EC6">
        <w:rPr>
          <w:b w:val="0"/>
          <w:sz w:val="28"/>
        </w:rPr>
        <w:t xml:space="preserve">. На схеме показаны основные модули </w:t>
      </w:r>
      <w:r>
        <w:rPr>
          <w:b w:val="0"/>
          <w:sz w:val="28"/>
        </w:rPr>
        <w:t>и связи между ними. В таблице</w:t>
      </w:r>
      <w:r w:rsidRPr="00625E92">
        <w:rPr>
          <w:b w:val="0"/>
          <w:sz w:val="28"/>
        </w:rPr>
        <w:fldChar w:fldCharType="begin"/>
      </w:r>
      <w:r w:rsidRPr="00625E92">
        <w:rPr>
          <w:b w:val="0"/>
          <w:sz w:val="28"/>
        </w:rPr>
        <w:instrText xml:space="preserve"> REF _Ref75534348 \h  \* MERGEFORMAT </w:instrText>
      </w:r>
      <w:r w:rsidRPr="00625E92">
        <w:rPr>
          <w:b w:val="0"/>
          <w:sz w:val="28"/>
        </w:rPr>
      </w:r>
      <w:r w:rsidRPr="00625E92">
        <w:rPr>
          <w:b w:val="0"/>
          <w:sz w:val="28"/>
        </w:rPr>
        <w:fldChar w:fldCharType="separate"/>
      </w:r>
      <w:r w:rsidR="00D01BEA">
        <w:rPr>
          <w:b w:val="0"/>
          <w:noProof/>
          <w:sz w:val="28"/>
        </w:rPr>
        <w:t>17</w:t>
      </w:r>
      <w:r w:rsidRPr="00625E92">
        <w:rPr>
          <w:b w:val="0"/>
          <w:sz w:val="28"/>
        </w:rPr>
        <w:fldChar w:fldCharType="end"/>
      </w:r>
      <w:r w:rsidRPr="00AA4EC6">
        <w:rPr>
          <w:b w:val="0"/>
          <w:sz w:val="28"/>
        </w:rPr>
        <w:t xml:space="preserve"> пре</w:t>
      </w:r>
      <w:r w:rsidR="005A15CA">
        <w:rPr>
          <w:b w:val="0"/>
          <w:sz w:val="28"/>
        </w:rPr>
        <w:t xml:space="preserve">дставлен перечень </w:t>
      </w:r>
      <w:proofErr w:type="gramStart"/>
      <w:r w:rsidR="005A15CA">
        <w:rPr>
          <w:b w:val="0"/>
          <w:sz w:val="28"/>
        </w:rPr>
        <w:t>модулей  СПП</w:t>
      </w:r>
      <w:proofErr w:type="gramEnd"/>
      <w:r w:rsidR="005A15CA">
        <w:rPr>
          <w:b w:val="0"/>
          <w:sz w:val="28"/>
        </w:rPr>
        <w:t>-2</w:t>
      </w:r>
      <w:r w:rsidRPr="00AA4EC6">
        <w:rPr>
          <w:b w:val="0"/>
          <w:sz w:val="28"/>
        </w:rPr>
        <w:t xml:space="preserve"> и их назначение.</w:t>
      </w:r>
    </w:p>
    <w:p w:rsidR="00625E92" w:rsidRPr="00EB30F4" w:rsidRDefault="00625E92" w:rsidP="00625E92">
      <w:pPr>
        <w:pStyle w:val="ab"/>
        <w:jc w:val="right"/>
        <w:rPr>
          <w:b w:val="0"/>
          <w:sz w:val="28"/>
        </w:rPr>
      </w:pPr>
      <w:bookmarkStart w:id="66" w:name="_Ref75534348"/>
      <w:r w:rsidRPr="00EB30F4">
        <w:rPr>
          <w:b w:val="0"/>
          <w:sz w:val="28"/>
        </w:rPr>
        <w:t xml:space="preserve">Таблица </w:t>
      </w:r>
      <w:r w:rsidRPr="00EB30F4">
        <w:rPr>
          <w:b w:val="0"/>
          <w:sz w:val="28"/>
        </w:rPr>
        <w:fldChar w:fldCharType="begin"/>
      </w:r>
      <w:r w:rsidRPr="00EB30F4">
        <w:rPr>
          <w:b w:val="0"/>
          <w:sz w:val="28"/>
        </w:rPr>
        <w:instrText xml:space="preserve"> SEQ Таблица \* ARABIC </w:instrText>
      </w:r>
      <w:r w:rsidRPr="00EB30F4">
        <w:rPr>
          <w:b w:val="0"/>
          <w:sz w:val="28"/>
        </w:rPr>
        <w:fldChar w:fldCharType="separate"/>
      </w:r>
      <w:r w:rsidR="00D01BEA">
        <w:rPr>
          <w:b w:val="0"/>
          <w:noProof/>
          <w:sz w:val="28"/>
        </w:rPr>
        <w:t>17</w:t>
      </w:r>
      <w:r w:rsidRPr="00EB30F4">
        <w:rPr>
          <w:b w:val="0"/>
          <w:sz w:val="28"/>
        </w:rPr>
        <w:fldChar w:fldCharType="end"/>
      </w:r>
      <w:bookmarkEnd w:id="66"/>
      <w:r w:rsidRPr="00EB30F4">
        <w:rPr>
          <w:b w:val="0"/>
          <w:sz w:val="44"/>
        </w:rPr>
        <w:t xml:space="preserve"> </w:t>
      </w:r>
      <w:r w:rsidRPr="00EB30F4">
        <w:rPr>
          <w:b w:val="0"/>
          <w:sz w:val="28"/>
        </w:rPr>
        <w:t>Перечень модулей и их назначение</w:t>
      </w:r>
    </w:p>
    <w:tbl>
      <w:tblPr>
        <w:tblStyle w:val="afff"/>
        <w:tblW w:w="0" w:type="auto"/>
        <w:tblLook w:val="04A0" w:firstRow="1" w:lastRow="0" w:firstColumn="1" w:lastColumn="0" w:noHBand="0" w:noVBand="1"/>
      </w:tblPr>
      <w:tblGrid>
        <w:gridCol w:w="674"/>
        <w:gridCol w:w="3736"/>
        <w:gridCol w:w="4934"/>
      </w:tblGrid>
      <w:tr w:rsidR="00625E92" w:rsidRPr="007752CE" w:rsidTr="00BC0008">
        <w:trPr>
          <w:tblHeader/>
        </w:trPr>
        <w:tc>
          <w:tcPr>
            <w:tcW w:w="675" w:type="dxa"/>
            <w:vAlign w:val="center"/>
          </w:tcPr>
          <w:p w:rsidR="00625E92" w:rsidRPr="007752CE" w:rsidRDefault="00625E92" w:rsidP="00BC0008">
            <w:pPr>
              <w:pStyle w:val="afffe"/>
              <w:jc w:val="center"/>
              <w:rPr>
                <w:szCs w:val="28"/>
              </w:rPr>
            </w:pPr>
            <w:r w:rsidRPr="007752CE">
              <w:rPr>
                <w:szCs w:val="28"/>
              </w:rPr>
              <w:t xml:space="preserve">№ </w:t>
            </w:r>
            <w:proofErr w:type="spellStart"/>
            <w:r w:rsidRPr="007752CE">
              <w:rPr>
                <w:szCs w:val="28"/>
              </w:rPr>
              <w:t>п.п</w:t>
            </w:r>
            <w:proofErr w:type="spellEnd"/>
            <w:r w:rsidRPr="007752CE">
              <w:rPr>
                <w:szCs w:val="28"/>
              </w:rPr>
              <w:t>.</w:t>
            </w:r>
          </w:p>
        </w:tc>
        <w:tc>
          <w:tcPr>
            <w:tcW w:w="3828" w:type="dxa"/>
            <w:vAlign w:val="center"/>
          </w:tcPr>
          <w:p w:rsidR="00625E92" w:rsidRPr="007752CE" w:rsidRDefault="00625E92" w:rsidP="00BC0008">
            <w:pPr>
              <w:pStyle w:val="afffe"/>
              <w:jc w:val="center"/>
              <w:rPr>
                <w:szCs w:val="28"/>
              </w:rPr>
            </w:pPr>
            <w:r w:rsidRPr="007752CE">
              <w:rPr>
                <w:bCs/>
                <w:kern w:val="3"/>
                <w:szCs w:val="28"/>
              </w:rPr>
              <w:t>Наименование компонента</w:t>
            </w:r>
          </w:p>
        </w:tc>
        <w:tc>
          <w:tcPr>
            <w:tcW w:w="5067" w:type="dxa"/>
            <w:vAlign w:val="center"/>
          </w:tcPr>
          <w:p w:rsidR="00625E92" w:rsidRPr="007752CE" w:rsidRDefault="00625E92" w:rsidP="00BC0008">
            <w:pPr>
              <w:pStyle w:val="afffe"/>
              <w:jc w:val="center"/>
              <w:rPr>
                <w:szCs w:val="28"/>
              </w:rPr>
            </w:pPr>
            <w:r w:rsidRPr="007752CE">
              <w:rPr>
                <w:szCs w:val="28"/>
              </w:rPr>
              <w:t>Основное назначение</w:t>
            </w:r>
          </w:p>
        </w:tc>
      </w:tr>
      <w:tr w:rsidR="00625E92" w:rsidRPr="007752CE" w:rsidTr="00BC0008">
        <w:trPr>
          <w:trHeight w:val="177"/>
          <w:tblHeader/>
        </w:trPr>
        <w:tc>
          <w:tcPr>
            <w:tcW w:w="675" w:type="dxa"/>
            <w:vAlign w:val="center"/>
          </w:tcPr>
          <w:p w:rsidR="00625E92" w:rsidRPr="007752CE" w:rsidRDefault="00625E92" w:rsidP="00BC0008">
            <w:pPr>
              <w:pStyle w:val="afffe"/>
              <w:jc w:val="center"/>
              <w:rPr>
                <w:szCs w:val="28"/>
              </w:rPr>
            </w:pPr>
            <w:r w:rsidRPr="007752CE">
              <w:rPr>
                <w:szCs w:val="28"/>
              </w:rPr>
              <w:t>1</w:t>
            </w:r>
          </w:p>
        </w:tc>
        <w:tc>
          <w:tcPr>
            <w:tcW w:w="3828" w:type="dxa"/>
            <w:vAlign w:val="center"/>
          </w:tcPr>
          <w:p w:rsidR="00625E92" w:rsidRPr="007752CE" w:rsidRDefault="00625E92" w:rsidP="00BC0008">
            <w:pPr>
              <w:pStyle w:val="afffe"/>
              <w:jc w:val="center"/>
              <w:rPr>
                <w:bCs/>
                <w:kern w:val="3"/>
                <w:szCs w:val="28"/>
              </w:rPr>
            </w:pPr>
            <w:r w:rsidRPr="007752CE">
              <w:rPr>
                <w:bCs/>
                <w:kern w:val="3"/>
                <w:szCs w:val="28"/>
              </w:rPr>
              <w:t>2</w:t>
            </w:r>
          </w:p>
        </w:tc>
        <w:tc>
          <w:tcPr>
            <w:tcW w:w="5067" w:type="dxa"/>
            <w:vAlign w:val="center"/>
          </w:tcPr>
          <w:p w:rsidR="00625E92" w:rsidRPr="007752CE" w:rsidRDefault="00625E92" w:rsidP="00BC0008">
            <w:pPr>
              <w:pStyle w:val="afffe"/>
              <w:jc w:val="center"/>
              <w:rPr>
                <w:szCs w:val="28"/>
              </w:rPr>
            </w:pPr>
            <w:r w:rsidRPr="007752CE">
              <w:rPr>
                <w:szCs w:val="28"/>
              </w:rPr>
              <w:t>3</w:t>
            </w:r>
          </w:p>
        </w:tc>
      </w:tr>
      <w:tr w:rsidR="00625E92" w:rsidRPr="007752CE" w:rsidTr="00BC0008">
        <w:tc>
          <w:tcPr>
            <w:tcW w:w="675" w:type="dxa"/>
          </w:tcPr>
          <w:p w:rsidR="00625E92" w:rsidRPr="007752CE" w:rsidRDefault="00625E92" w:rsidP="00BC0008">
            <w:pPr>
              <w:pStyle w:val="afffe"/>
              <w:rPr>
                <w:szCs w:val="28"/>
              </w:rPr>
            </w:pPr>
            <w:r w:rsidRPr="007752CE">
              <w:rPr>
                <w:szCs w:val="28"/>
              </w:rPr>
              <w:t>1</w:t>
            </w:r>
          </w:p>
        </w:tc>
        <w:tc>
          <w:tcPr>
            <w:tcW w:w="3828" w:type="dxa"/>
          </w:tcPr>
          <w:p w:rsidR="00625E92" w:rsidRPr="007752CE" w:rsidRDefault="00BC0008" w:rsidP="00BC0008">
            <w:pPr>
              <w:pStyle w:val="afffe"/>
              <w:rPr>
                <w:szCs w:val="28"/>
              </w:rPr>
            </w:pPr>
            <w:r w:rsidRPr="00BC0008">
              <w:rPr>
                <w:szCs w:val="28"/>
              </w:rPr>
              <w:t>TOF камера</w:t>
            </w:r>
          </w:p>
        </w:tc>
        <w:tc>
          <w:tcPr>
            <w:tcW w:w="5067" w:type="dxa"/>
          </w:tcPr>
          <w:p w:rsidR="00625E92" w:rsidRPr="007752CE" w:rsidRDefault="00BC0008" w:rsidP="00BC0008">
            <w:pPr>
              <w:pStyle w:val="afffe"/>
              <w:rPr>
                <w:szCs w:val="28"/>
              </w:rPr>
            </w:pPr>
            <w:r>
              <w:rPr>
                <w:szCs w:val="28"/>
              </w:rPr>
              <w:t>Я</w:t>
            </w:r>
            <w:r w:rsidRPr="00BC0008">
              <w:rPr>
                <w:szCs w:val="28"/>
              </w:rPr>
              <w:t>вляется источником данных о расстоянии до объектов, находящихся в зоне её обзора.</w:t>
            </w:r>
          </w:p>
        </w:tc>
      </w:tr>
      <w:tr w:rsidR="00625E92" w:rsidRPr="007752CE" w:rsidTr="00BC0008">
        <w:tc>
          <w:tcPr>
            <w:tcW w:w="675" w:type="dxa"/>
          </w:tcPr>
          <w:p w:rsidR="00625E92" w:rsidRPr="007752CE" w:rsidRDefault="00625E92" w:rsidP="00BC0008">
            <w:pPr>
              <w:pStyle w:val="afffe"/>
              <w:rPr>
                <w:szCs w:val="28"/>
              </w:rPr>
            </w:pPr>
            <w:r w:rsidRPr="007752CE">
              <w:rPr>
                <w:szCs w:val="28"/>
              </w:rPr>
              <w:t>2</w:t>
            </w:r>
          </w:p>
        </w:tc>
        <w:tc>
          <w:tcPr>
            <w:tcW w:w="3828" w:type="dxa"/>
          </w:tcPr>
          <w:p w:rsidR="00625E92" w:rsidRPr="007752CE" w:rsidRDefault="00BC0008" w:rsidP="00BC0008">
            <w:pPr>
              <w:pStyle w:val="afffe"/>
              <w:rPr>
                <w:szCs w:val="28"/>
              </w:rPr>
            </w:pPr>
            <w:r w:rsidRPr="00BC0008">
              <w:rPr>
                <w:szCs w:val="28"/>
              </w:rPr>
              <w:t>Счётчик пассажиров</w:t>
            </w:r>
          </w:p>
        </w:tc>
        <w:tc>
          <w:tcPr>
            <w:tcW w:w="5067" w:type="dxa"/>
          </w:tcPr>
          <w:p w:rsidR="00625E92" w:rsidRPr="007752CE" w:rsidRDefault="00BC0008" w:rsidP="00BC0008">
            <w:pPr>
              <w:pStyle w:val="afffe"/>
              <w:rPr>
                <w:szCs w:val="28"/>
              </w:rPr>
            </w:pPr>
            <w:r>
              <w:rPr>
                <w:szCs w:val="28"/>
              </w:rPr>
              <w:t>М</w:t>
            </w:r>
            <w:r w:rsidRPr="00BC0008">
              <w:rPr>
                <w:szCs w:val="28"/>
              </w:rPr>
              <w:t>одуль, выполняющий подсчёт пассажиров и автоматическую подстройка к условиям освещенности.</w:t>
            </w:r>
          </w:p>
        </w:tc>
      </w:tr>
      <w:tr w:rsidR="00625E92" w:rsidRPr="007752CE" w:rsidTr="00BC0008">
        <w:tc>
          <w:tcPr>
            <w:tcW w:w="675" w:type="dxa"/>
          </w:tcPr>
          <w:p w:rsidR="00625E92" w:rsidRPr="007752CE" w:rsidRDefault="00625E92" w:rsidP="00BC0008">
            <w:pPr>
              <w:pStyle w:val="afffe"/>
              <w:rPr>
                <w:szCs w:val="28"/>
              </w:rPr>
            </w:pPr>
            <w:r w:rsidRPr="007752CE">
              <w:rPr>
                <w:szCs w:val="28"/>
              </w:rPr>
              <w:t>3</w:t>
            </w:r>
          </w:p>
        </w:tc>
        <w:tc>
          <w:tcPr>
            <w:tcW w:w="3828" w:type="dxa"/>
          </w:tcPr>
          <w:p w:rsidR="00625E92" w:rsidRPr="007752CE" w:rsidRDefault="00BC0008" w:rsidP="00BC0008">
            <w:pPr>
              <w:pStyle w:val="afffe"/>
              <w:rPr>
                <w:szCs w:val="28"/>
              </w:rPr>
            </w:pPr>
            <w:r w:rsidRPr="00BC0008">
              <w:rPr>
                <w:szCs w:val="28"/>
              </w:rPr>
              <w:t>Видеорегистратор</w:t>
            </w:r>
          </w:p>
        </w:tc>
        <w:tc>
          <w:tcPr>
            <w:tcW w:w="5067" w:type="dxa"/>
          </w:tcPr>
          <w:p w:rsidR="00625E92" w:rsidRPr="007752CE" w:rsidRDefault="00625E92" w:rsidP="00BC0008">
            <w:pPr>
              <w:pStyle w:val="afffe"/>
              <w:rPr>
                <w:szCs w:val="28"/>
              </w:rPr>
            </w:pPr>
            <w:r>
              <w:t>О</w:t>
            </w:r>
            <w:r w:rsidRPr="00172592">
              <w:t>существляет видеозапись происходящего в зоне действия видеокамеры. Запись видео ведётся после открывания дверей и некоторое время после их закрытия.</w:t>
            </w:r>
          </w:p>
        </w:tc>
      </w:tr>
      <w:tr w:rsidR="00625E92" w:rsidRPr="007752CE" w:rsidTr="00BC0008">
        <w:tc>
          <w:tcPr>
            <w:tcW w:w="675" w:type="dxa"/>
          </w:tcPr>
          <w:p w:rsidR="00625E92" w:rsidRPr="007752CE" w:rsidRDefault="00625E92" w:rsidP="00BC0008">
            <w:pPr>
              <w:pStyle w:val="afffe"/>
              <w:rPr>
                <w:szCs w:val="28"/>
              </w:rPr>
            </w:pPr>
            <w:r w:rsidRPr="007752CE">
              <w:rPr>
                <w:szCs w:val="28"/>
              </w:rPr>
              <w:lastRenderedPageBreak/>
              <w:t>4</w:t>
            </w:r>
          </w:p>
        </w:tc>
        <w:tc>
          <w:tcPr>
            <w:tcW w:w="3828" w:type="dxa"/>
          </w:tcPr>
          <w:p w:rsidR="00625E92" w:rsidRPr="007752CE" w:rsidRDefault="00BC0008" w:rsidP="00BC0008">
            <w:pPr>
              <w:pStyle w:val="afffe"/>
              <w:rPr>
                <w:szCs w:val="28"/>
              </w:rPr>
            </w:pPr>
            <w:r w:rsidRPr="00BC0008">
              <w:rPr>
                <w:szCs w:val="28"/>
              </w:rPr>
              <w:t>Хранилище</w:t>
            </w:r>
          </w:p>
        </w:tc>
        <w:tc>
          <w:tcPr>
            <w:tcW w:w="5067" w:type="dxa"/>
          </w:tcPr>
          <w:p w:rsidR="00625E92" w:rsidRPr="007752CE" w:rsidRDefault="00625E92" w:rsidP="00BC0008">
            <w:pPr>
              <w:pStyle w:val="afffe"/>
              <w:rPr>
                <w:szCs w:val="28"/>
              </w:rPr>
            </w:pPr>
            <w:r>
              <w:rPr>
                <w:szCs w:val="28"/>
              </w:rPr>
              <w:t>И</w:t>
            </w:r>
            <w:r w:rsidRPr="00172592">
              <w:rPr>
                <w:szCs w:val="28"/>
              </w:rPr>
              <w:t>спользуется для хранения данных подсчёта и видеофайлов.</w:t>
            </w:r>
          </w:p>
        </w:tc>
      </w:tr>
      <w:tr w:rsidR="00625E92" w:rsidRPr="007752CE" w:rsidTr="00BC0008">
        <w:tc>
          <w:tcPr>
            <w:tcW w:w="675" w:type="dxa"/>
          </w:tcPr>
          <w:p w:rsidR="00625E92" w:rsidRPr="007752CE" w:rsidRDefault="00625E92" w:rsidP="00BC0008">
            <w:pPr>
              <w:pStyle w:val="afffe"/>
              <w:rPr>
                <w:szCs w:val="28"/>
              </w:rPr>
            </w:pPr>
            <w:r w:rsidRPr="007752CE">
              <w:rPr>
                <w:szCs w:val="28"/>
              </w:rPr>
              <w:t>5</w:t>
            </w:r>
          </w:p>
        </w:tc>
        <w:tc>
          <w:tcPr>
            <w:tcW w:w="3828" w:type="dxa"/>
          </w:tcPr>
          <w:p w:rsidR="00625E92" w:rsidRPr="007752CE" w:rsidRDefault="00BC0008" w:rsidP="00BC0008">
            <w:pPr>
              <w:pStyle w:val="afffe"/>
              <w:rPr>
                <w:szCs w:val="28"/>
              </w:rPr>
            </w:pPr>
            <w:r w:rsidRPr="00BC0008">
              <w:rPr>
                <w:szCs w:val="28"/>
              </w:rPr>
              <w:t>Контроллер доступа</w:t>
            </w:r>
          </w:p>
        </w:tc>
        <w:tc>
          <w:tcPr>
            <w:tcW w:w="5067" w:type="dxa"/>
          </w:tcPr>
          <w:p w:rsidR="00625E92" w:rsidRPr="007752CE" w:rsidRDefault="00625E92" w:rsidP="00BC0008">
            <w:pPr>
              <w:pStyle w:val="afffe"/>
              <w:rPr>
                <w:szCs w:val="28"/>
              </w:rPr>
            </w:pPr>
            <w:r>
              <w:rPr>
                <w:szCs w:val="28"/>
              </w:rPr>
              <w:t>О</w:t>
            </w:r>
            <w:r w:rsidRPr="00172592">
              <w:rPr>
                <w:szCs w:val="28"/>
              </w:rPr>
              <w:t>беспечивает защиту данных от несанкционированного изменения.</w:t>
            </w:r>
          </w:p>
        </w:tc>
      </w:tr>
      <w:tr w:rsidR="00625E92" w:rsidRPr="007752CE" w:rsidTr="00BC0008">
        <w:tc>
          <w:tcPr>
            <w:tcW w:w="675" w:type="dxa"/>
          </w:tcPr>
          <w:p w:rsidR="00625E92" w:rsidRPr="007752CE" w:rsidRDefault="00625E92" w:rsidP="00BC0008">
            <w:pPr>
              <w:pStyle w:val="afffe"/>
              <w:rPr>
                <w:szCs w:val="28"/>
              </w:rPr>
            </w:pPr>
            <w:r w:rsidRPr="007752CE">
              <w:rPr>
                <w:szCs w:val="28"/>
              </w:rPr>
              <w:t>6</w:t>
            </w:r>
          </w:p>
        </w:tc>
        <w:tc>
          <w:tcPr>
            <w:tcW w:w="3828" w:type="dxa"/>
          </w:tcPr>
          <w:p w:rsidR="00625E92" w:rsidRPr="007752CE" w:rsidRDefault="00BC0008" w:rsidP="00BC0008">
            <w:pPr>
              <w:pStyle w:val="afffe"/>
              <w:rPr>
                <w:szCs w:val="28"/>
              </w:rPr>
            </w:pPr>
            <w:r w:rsidRPr="00BC0008">
              <w:rPr>
                <w:szCs w:val="28"/>
              </w:rPr>
              <w:t>Контроллер питания</w:t>
            </w:r>
          </w:p>
        </w:tc>
        <w:tc>
          <w:tcPr>
            <w:tcW w:w="5067" w:type="dxa"/>
          </w:tcPr>
          <w:p w:rsidR="00625E92" w:rsidRDefault="00625E92" w:rsidP="00BC0008">
            <w:pPr>
              <w:pStyle w:val="afffe"/>
              <w:rPr>
                <w:szCs w:val="28"/>
              </w:rPr>
            </w:pPr>
            <w:r>
              <w:t>Решает задачи:</w:t>
            </w:r>
          </w:p>
          <w:p w:rsidR="00625E92" w:rsidRPr="00172592" w:rsidRDefault="005A15CA" w:rsidP="003375A1">
            <w:pPr>
              <w:pStyle w:val="afffe"/>
              <w:numPr>
                <w:ilvl w:val="0"/>
                <w:numId w:val="42"/>
              </w:numPr>
              <w:rPr>
                <w:szCs w:val="28"/>
              </w:rPr>
            </w:pPr>
            <w:r>
              <w:rPr>
                <w:szCs w:val="28"/>
              </w:rPr>
              <w:t>смены режима работы СПП-2</w:t>
            </w:r>
            <w:r w:rsidR="00625E92" w:rsidRPr="00172592">
              <w:rPr>
                <w:szCs w:val="28"/>
              </w:rPr>
              <w:t>. Поддерживаются два режима работы: работа и дежурный. Дежурный режим используется для защиты аккумулятора транспортного средства от сильного разряда.</w:t>
            </w:r>
          </w:p>
          <w:p w:rsidR="00625E92" w:rsidRPr="007752CE" w:rsidRDefault="00625E92" w:rsidP="003375A1">
            <w:pPr>
              <w:pStyle w:val="afffe"/>
              <w:numPr>
                <w:ilvl w:val="0"/>
                <w:numId w:val="42"/>
              </w:numPr>
              <w:rPr>
                <w:szCs w:val="28"/>
              </w:rPr>
            </w:pPr>
            <w:r w:rsidRPr="00172592">
              <w:rPr>
                <w:szCs w:val="28"/>
              </w:rPr>
              <w:t>сторожевого таймера,</w:t>
            </w:r>
            <w:r w:rsidR="005A15CA">
              <w:rPr>
                <w:szCs w:val="28"/>
              </w:rPr>
              <w:t xml:space="preserve"> выполняющего перезагрузку СПП-2</w:t>
            </w:r>
            <w:r w:rsidRPr="00172592">
              <w:rPr>
                <w:szCs w:val="28"/>
              </w:rPr>
              <w:t xml:space="preserve"> в случае прекращения работы программного обеспечения.</w:t>
            </w:r>
          </w:p>
        </w:tc>
      </w:tr>
      <w:tr w:rsidR="00625E92" w:rsidRPr="007752CE" w:rsidTr="00BC0008">
        <w:tc>
          <w:tcPr>
            <w:tcW w:w="675" w:type="dxa"/>
          </w:tcPr>
          <w:p w:rsidR="00625E92" w:rsidRPr="007752CE" w:rsidRDefault="00625E92" w:rsidP="00BC0008">
            <w:pPr>
              <w:pStyle w:val="afffe"/>
              <w:rPr>
                <w:szCs w:val="28"/>
              </w:rPr>
            </w:pPr>
            <w:r w:rsidRPr="007752CE">
              <w:rPr>
                <w:szCs w:val="28"/>
              </w:rPr>
              <w:t>7</w:t>
            </w:r>
          </w:p>
        </w:tc>
        <w:tc>
          <w:tcPr>
            <w:tcW w:w="3828" w:type="dxa"/>
          </w:tcPr>
          <w:p w:rsidR="00625E92" w:rsidRPr="007752CE" w:rsidRDefault="00BC0008" w:rsidP="00BC0008">
            <w:pPr>
              <w:pStyle w:val="afffe"/>
              <w:rPr>
                <w:szCs w:val="28"/>
              </w:rPr>
            </w:pPr>
            <w:r w:rsidRPr="00BC0008">
              <w:rPr>
                <w:szCs w:val="28"/>
              </w:rPr>
              <w:t>Подсветка</w:t>
            </w:r>
          </w:p>
        </w:tc>
        <w:tc>
          <w:tcPr>
            <w:tcW w:w="5067" w:type="dxa"/>
          </w:tcPr>
          <w:p w:rsidR="00625E92" w:rsidRPr="00172592" w:rsidRDefault="00625E92" w:rsidP="00BC0008">
            <w:pPr>
              <w:pStyle w:val="afffe"/>
              <w:rPr>
                <w:szCs w:val="28"/>
                <w:highlight w:val="yellow"/>
              </w:rPr>
            </w:pPr>
            <w:r>
              <w:rPr>
                <w:szCs w:val="28"/>
              </w:rPr>
              <w:t>И</w:t>
            </w:r>
            <w:r w:rsidRPr="00172592">
              <w:rPr>
                <w:szCs w:val="28"/>
              </w:rPr>
              <w:t>нфракрасная подсветка</w:t>
            </w:r>
          </w:p>
        </w:tc>
      </w:tr>
    </w:tbl>
    <w:p w:rsidR="00625E92" w:rsidRDefault="00625E92" w:rsidP="00625E92"/>
    <w:p w:rsidR="00625E92" w:rsidRDefault="005A15CA" w:rsidP="00625E92">
      <w:r>
        <w:t>В режиме «работа» СПП-2</w:t>
      </w:r>
      <w:r w:rsidR="00625E92" w:rsidRPr="00172592">
        <w:t xml:space="preserve"> находится при наличии напряжения питания и если ключ зажигания находится в положении «включено».</w:t>
      </w:r>
    </w:p>
    <w:p w:rsidR="00625E92" w:rsidRDefault="00625E92" w:rsidP="00625E92">
      <w:pPr>
        <w:rPr>
          <w:szCs w:val="28"/>
        </w:rPr>
      </w:pPr>
      <w:r>
        <w:t>На рисунке</w:t>
      </w:r>
      <w:r w:rsidR="00BC0008">
        <w:fldChar w:fldCharType="begin"/>
      </w:r>
      <w:r w:rsidR="00BC0008">
        <w:instrText xml:space="preserve"> REF _Ref75536378 \h  \* MERGEFORMAT </w:instrText>
      </w:r>
      <w:r w:rsidR="00BC0008">
        <w:fldChar w:fldCharType="separate"/>
      </w:r>
      <w:r w:rsidR="003E7F0A" w:rsidRPr="003E7F0A">
        <w:rPr>
          <w:noProof/>
        </w:rPr>
        <w:t xml:space="preserve"> </w:t>
      </w:r>
      <w:r w:rsidR="003E7F0A" w:rsidRPr="007B7F03">
        <w:rPr>
          <w:noProof/>
        </w:rPr>
        <w:t>20</w:t>
      </w:r>
      <w:r w:rsidR="00BC0008">
        <w:fldChar w:fldCharType="end"/>
      </w:r>
      <w:r w:rsidRPr="00AA4EC6">
        <w:t xml:space="preserve"> представлена обобщённая структурная схем</w:t>
      </w:r>
      <w:r w:rsidR="005A15CA">
        <w:t>а программного обеспечения СПП-2</w:t>
      </w:r>
      <w:r w:rsidRPr="00AA4EC6">
        <w:t>. На схеме показаны основные модули и связи между ними.</w:t>
      </w:r>
      <w:r>
        <w:t xml:space="preserve"> В таблице</w:t>
      </w:r>
      <w:r w:rsidR="00BC0008">
        <w:rPr>
          <w:szCs w:val="28"/>
        </w:rPr>
        <w:fldChar w:fldCharType="begin"/>
      </w:r>
      <w:r w:rsidR="00BC0008">
        <w:instrText xml:space="preserve"> REF _Ref75536349 \h </w:instrText>
      </w:r>
      <w:r w:rsidR="00EB30F4">
        <w:rPr>
          <w:szCs w:val="28"/>
        </w:rPr>
        <w:instrText xml:space="preserve"> \* MERGEFORMAT </w:instrText>
      </w:r>
      <w:r w:rsidR="00BC0008">
        <w:rPr>
          <w:szCs w:val="28"/>
        </w:rPr>
      </w:r>
      <w:r w:rsidR="00BC0008">
        <w:rPr>
          <w:szCs w:val="28"/>
        </w:rPr>
        <w:fldChar w:fldCharType="separate"/>
      </w:r>
      <w:r w:rsidR="00D01DE2" w:rsidRPr="00D01DE2">
        <w:rPr>
          <w:noProof/>
        </w:rPr>
        <w:t xml:space="preserve"> 18</w:t>
      </w:r>
      <w:r w:rsidR="00BC0008">
        <w:rPr>
          <w:szCs w:val="28"/>
        </w:rPr>
        <w:fldChar w:fldCharType="end"/>
      </w:r>
      <w:r>
        <w:rPr>
          <w:szCs w:val="28"/>
        </w:rPr>
        <w:t xml:space="preserve"> предс</w:t>
      </w:r>
      <w:r w:rsidR="005A15CA">
        <w:rPr>
          <w:szCs w:val="28"/>
        </w:rPr>
        <w:t>тавлен перечень модулей ПО СПП-2</w:t>
      </w:r>
      <w:r>
        <w:rPr>
          <w:szCs w:val="28"/>
        </w:rPr>
        <w:t xml:space="preserve"> и их назначение. </w:t>
      </w:r>
    </w:p>
    <w:p w:rsidR="007B7F03" w:rsidRDefault="007B7F03" w:rsidP="00625E92">
      <w:pPr>
        <w:rPr>
          <w:szCs w:val="28"/>
        </w:rPr>
      </w:pPr>
    </w:p>
    <w:p w:rsidR="007B7F03" w:rsidRDefault="007B7F03" w:rsidP="00625E92"/>
    <w:p w:rsidR="00625E92" w:rsidRPr="00EB30F4" w:rsidRDefault="00BC0008" w:rsidP="00EB30F4">
      <w:pPr>
        <w:pStyle w:val="ab"/>
        <w:jc w:val="right"/>
        <w:rPr>
          <w:b w:val="0"/>
          <w:sz w:val="28"/>
        </w:rPr>
      </w:pPr>
      <w:bookmarkStart w:id="67" w:name="_Ref75536349"/>
      <w:r w:rsidRPr="00EB30F4">
        <w:rPr>
          <w:b w:val="0"/>
          <w:sz w:val="28"/>
        </w:rPr>
        <w:t xml:space="preserve">Таблица </w:t>
      </w:r>
      <w:r w:rsidRPr="00EB30F4">
        <w:rPr>
          <w:b w:val="0"/>
          <w:sz w:val="28"/>
        </w:rPr>
        <w:fldChar w:fldCharType="begin"/>
      </w:r>
      <w:r w:rsidRPr="00EB30F4">
        <w:rPr>
          <w:b w:val="0"/>
          <w:sz w:val="28"/>
        </w:rPr>
        <w:instrText xml:space="preserve"> SEQ Таблица \* ARABIC </w:instrText>
      </w:r>
      <w:r w:rsidRPr="00EB30F4">
        <w:rPr>
          <w:b w:val="0"/>
          <w:sz w:val="28"/>
        </w:rPr>
        <w:fldChar w:fldCharType="separate"/>
      </w:r>
      <w:r w:rsidR="00D01BEA">
        <w:rPr>
          <w:b w:val="0"/>
          <w:noProof/>
          <w:sz w:val="28"/>
        </w:rPr>
        <w:t>18</w:t>
      </w:r>
      <w:r w:rsidRPr="00EB30F4">
        <w:rPr>
          <w:b w:val="0"/>
          <w:sz w:val="28"/>
        </w:rPr>
        <w:fldChar w:fldCharType="end"/>
      </w:r>
      <w:bookmarkEnd w:id="67"/>
      <w:r w:rsidRPr="00EB30F4">
        <w:rPr>
          <w:b w:val="0"/>
        </w:rPr>
        <w:t xml:space="preserve"> </w:t>
      </w:r>
      <w:r w:rsidR="00625E92" w:rsidRPr="00EB30F4">
        <w:rPr>
          <w:b w:val="0"/>
          <w:sz w:val="28"/>
        </w:rPr>
        <w:t xml:space="preserve">Перечень модулей </w:t>
      </w:r>
      <w:r w:rsidR="005A15CA" w:rsidRPr="00EB30F4">
        <w:rPr>
          <w:b w:val="0"/>
          <w:sz w:val="28"/>
        </w:rPr>
        <w:t>ПО СПП-2</w:t>
      </w:r>
      <w:r w:rsidR="00625E92" w:rsidRPr="00EB30F4">
        <w:rPr>
          <w:b w:val="0"/>
          <w:sz w:val="28"/>
        </w:rPr>
        <w:t xml:space="preserve"> и их назначение</w:t>
      </w:r>
    </w:p>
    <w:tbl>
      <w:tblPr>
        <w:tblStyle w:val="afff"/>
        <w:tblW w:w="0" w:type="auto"/>
        <w:tblLook w:val="04A0" w:firstRow="1" w:lastRow="0" w:firstColumn="1" w:lastColumn="0" w:noHBand="0" w:noVBand="1"/>
      </w:tblPr>
      <w:tblGrid>
        <w:gridCol w:w="674"/>
        <w:gridCol w:w="3742"/>
        <w:gridCol w:w="4928"/>
      </w:tblGrid>
      <w:tr w:rsidR="00625E92" w:rsidRPr="007752CE" w:rsidTr="00BC0008">
        <w:trPr>
          <w:tblHeader/>
        </w:trPr>
        <w:tc>
          <w:tcPr>
            <w:tcW w:w="675" w:type="dxa"/>
            <w:vAlign w:val="center"/>
          </w:tcPr>
          <w:p w:rsidR="00625E92" w:rsidRPr="007752CE" w:rsidRDefault="00625E92" w:rsidP="00BC0008">
            <w:pPr>
              <w:pStyle w:val="afffe"/>
              <w:jc w:val="center"/>
              <w:rPr>
                <w:szCs w:val="28"/>
              </w:rPr>
            </w:pPr>
            <w:r w:rsidRPr="007752CE">
              <w:rPr>
                <w:szCs w:val="28"/>
              </w:rPr>
              <w:t xml:space="preserve">№ </w:t>
            </w:r>
            <w:proofErr w:type="spellStart"/>
            <w:r w:rsidRPr="007752CE">
              <w:rPr>
                <w:szCs w:val="28"/>
              </w:rPr>
              <w:t>п.п</w:t>
            </w:r>
            <w:proofErr w:type="spellEnd"/>
            <w:r w:rsidRPr="007752CE">
              <w:rPr>
                <w:szCs w:val="28"/>
              </w:rPr>
              <w:t>.</w:t>
            </w:r>
          </w:p>
        </w:tc>
        <w:tc>
          <w:tcPr>
            <w:tcW w:w="3828" w:type="dxa"/>
            <w:vAlign w:val="center"/>
          </w:tcPr>
          <w:p w:rsidR="00625E92" w:rsidRPr="007752CE" w:rsidRDefault="00625E92" w:rsidP="00BC0008">
            <w:pPr>
              <w:pStyle w:val="afffe"/>
              <w:jc w:val="center"/>
              <w:rPr>
                <w:szCs w:val="28"/>
              </w:rPr>
            </w:pPr>
            <w:r w:rsidRPr="007752CE">
              <w:rPr>
                <w:bCs/>
                <w:kern w:val="3"/>
                <w:szCs w:val="28"/>
              </w:rPr>
              <w:t>Наименование компонента</w:t>
            </w:r>
          </w:p>
        </w:tc>
        <w:tc>
          <w:tcPr>
            <w:tcW w:w="5067" w:type="dxa"/>
            <w:vAlign w:val="center"/>
          </w:tcPr>
          <w:p w:rsidR="00625E92" w:rsidRPr="007752CE" w:rsidRDefault="00625E92" w:rsidP="00BC0008">
            <w:pPr>
              <w:pStyle w:val="afffe"/>
              <w:jc w:val="center"/>
              <w:rPr>
                <w:szCs w:val="28"/>
              </w:rPr>
            </w:pPr>
            <w:r w:rsidRPr="007752CE">
              <w:rPr>
                <w:szCs w:val="28"/>
              </w:rPr>
              <w:t>Основное назначение</w:t>
            </w:r>
          </w:p>
        </w:tc>
      </w:tr>
      <w:tr w:rsidR="00625E92" w:rsidRPr="007752CE" w:rsidTr="00BC0008">
        <w:trPr>
          <w:trHeight w:val="177"/>
          <w:tblHeader/>
        </w:trPr>
        <w:tc>
          <w:tcPr>
            <w:tcW w:w="675" w:type="dxa"/>
            <w:vAlign w:val="center"/>
          </w:tcPr>
          <w:p w:rsidR="00625E92" w:rsidRPr="007752CE" w:rsidRDefault="00625E92" w:rsidP="00BC0008">
            <w:pPr>
              <w:pStyle w:val="afffe"/>
              <w:jc w:val="center"/>
              <w:rPr>
                <w:szCs w:val="28"/>
              </w:rPr>
            </w:pPr>
            <w:r w:rsidRPr="007752CE">
              <w:rPr>
                <w:szCs w:val="28"/>
              </w:rPr>
              <w:t>1</w:t>
            </w:r>
          </w:p>
        </w:tc>
        <w:tc>
          <w:tcPr>
            <w:tcW w:w="3828" w:type="dxa"/>
            <w:vAlign w:val="center"/>
          </w:tcPr>
          <w:p w:rsidR="00625E92" w:rsidRPr="007752CE" w:rsidRDefault="00625E92" w:rsidP="00BC0008">
            <w:pPr>
              <w:pStyle w:val="afffe"/>
              <w:jc w:val="center"/>
              <w:rPr>
                <w:bCs/>
                <w:kern w:val="3"/>
                <w:szCs w:val="28"/>
              </w:rPr>
            </w:pPr>
            <w:r w:rsidRPr="007752CE">
              <w:rPr>
                <w:bCs/>
                <w:kern w:val="3"/>
                <w:szCs w:val="28"/>
              </w:rPr>
              <w:t>2</w:t>
            </w:r>
          </w:p>
        </w:tc>
        <w:tc>
          <w:tcPr>
            <w:tcW w:w="5067" w:type="dxa"/>
            <w:vAlign w:val="center"/>
          </w:tcPr>
          <w:p w:rsidR="00625E92" w:rsidRPr="007752CE" w:rsidRDefault="00625E92" w:rsidP="00BC0008">
            <w:pPr>
              <w:pStyle w:val="afffe"/>
              <w:jc w:val="center"/>
              <w:rPr>
                <w:szCs w:val="28"/>
              </w:rPr>
            </w:pPr>
            <w:r w:rsidRPr="007752CE">
              <w:rPr>
                <w:szCs w:val="28"/>
              </w:rPr>
              <w:t>3</w:t>
            </w:r>
          </w:p>
        </w:tc>
      </w:tr>
      <w:tr w:rsidR="00625E92" w:rsidRPr="007752CE" w:rsidTr="00BC0008">
        <w:tc>
          <w:tcPr>
            <w:tcW w:w="675" w:type="dxa"/>
          </w:tcPr>
          <w:p w:rsidR="00625E92" w:rsidRPr="007752CE" w:rsidRDefault="00625E92" w:rsidP="00BC0008">
            <w:pPr>
              <w:pStyle w:val="afffe"/>
              <w:rPr>
                <w:szCs w:val="28"/>
              </w:rPr>
            </w:pPr>
            <w:r w:rsidRPr="007752CE">
              <w:rPr>
                <w:szCs w:val="28"/>
              </w:rPr>
              <w:t>1</w:t>
            </w:r>
          </w:p>
        </w:tc>
        <w:tc>
          <w:tcPr>
            <w:tcW w:w="3828" w:type="dxa"/>
          </w:tcPr>
          <w:p w:rsidR="00625E92" w:rsidRPr="007752CE" w:rsidRDefault="00BC0008" w:rsidP="00BC0008">
            <w:pPr>
              <w:pStyle w:val="afffe"/>
              <w:rPr>
                <w:szCs w:val="28"/>
              </w:rPr>
            </w:pPr>
            <w:r w:rsidRPr="00BC0008">
              <w:rPr>
                <w:szCs w:val="28"/>
              </w:rPr>
              <w:t>Модуль предварительной обработки видеопотока от TOF камеры</w:t>
            </w:r>
          </w:p>
        </w:tc>
        <w:tc>
          <w:tcPr>
            <w:tcW w:w="5067" w:type="dxa"/>
          </w:tcPr>
          <w:p w:rsidR="00625E92" w:rsidRPr="00172592" w:rsidRDefault="00BC0008" w:rsidP="00BC0008">
            <w:pPr>
              <w:pStyle w:val="afffe"/>
              <w:rPr>
                <w:sz w:val="32"/>
                <w:szCs w:val="28"/>
              </w:rPr>
            </w:pPr>
            <w:r>
              <w:rPr>
                <w:szCs w:val="28"/>
              </w:rPr>
              <w:t>Ф</w:t>
            </w:r>
            <w:r w:rsidRPr="00BC0008">
              <w:rPr>
                <w:szCs w:val="28"/>
              </w:rPr>
              <w:t>ормирует поток кадров с информацией о расстоянии до объектов и обычный видеопоток для видеорегистратора.</w:t>
            </w:r>
          </w:p>
        </w:tc>
      </w:tr>
      <w:tr w:rsidR="00625E92" w:rsidRPr="007752CE" w:rsidTr="00BC0008">
        <w:tc>
          <w:tcPr>
            <w:tcW w:w="675" w:type="dxa"/>
          </w:tcPr>
          <w:p w:rsidR="00625E92" w:rsidRPr="007752CE" w:rsidRDefault="00BC0008" w:rsidP="00BC0008">
            <w:pPr>
              <w:pStyle w:val="afffe"/>
              <w:rPr>
                <w:szCs w:val="28"/>
              </w:rPr>
            </w:pPr>
            <w:r>
              <w:rPr>
                <w:szCs w:val="28"/>
              </w:rPr>
              <w:t>2</w:t>
            </w:r>
          </w:p>
        </w:tc>
        <w:tc>
          <w:tcPr>
            <w:tcW w:w="3828" w:type="dxa"/>
          </w:tcPr>
          <w:p w:rsidR="00625E92" w:rsidRPr="007752CE" w:rsidRDefault="00625E92" w:rsidP="00BC0008">
            <w:pPr>
              <w:pStyle w:val="afffe"/>
              <w:rPr>
                <w:szCs w:val="28"/>
              </w:rPr>
            </w:pPr>
            <w:r w:rsidRPr="00172592">
              <w:rPr>
                <w:szCs w:val="28"/>
              </w:rPr>
              <w:t>Модуль отслеживания объектов</w:t>
            </w:r>
          </w:p>
        </w:tc>
        <w:tc>
          <w:tcPr>
            <w:tcW w:w="5067" w:type="dxa"/>
          </w:tcPr>
          <w:p w:rsidR="00625E92" w:rsidRPr="00172592" w:rsidRDefault="00625E92" w:rsidP="00BC0008">
            <w:pPr>
              <w:pStyle w:val="afffe"/>
              <w:rPr>
                <w:sz w:val="32"/>
                <w:szCs w:val="28"/>
              </w:rPr>
            </w:pPr>
            <w:r>
              <w:t>О</w:t>
            </w:r>
            <w:r w:rsidRPr="00172592">
              <w:t>бнаруживает подвижные объекты и отслеживает перемещение.</w:t>
            </w:r>
          </w:p>
        </w:tc>
      </w:tr>
      <w:tr w:rsidR="00625E92" w:rsidRPr="007752CE" w:rsidTr="00BC0008">
        <w:tc>
          <w:tcPr>
            <w:tcW w:w="675" w:type="dxa"/>
          </w:tcPr>
          <w:p w:rsidR="00625E92" w:rsidRPr="007752CE" w:rsidRDefault="00BC0008" w:rsidP="00BC0008">
            <w:pPr>
              <w:pStyle w:val="afffe"/>
              <w:rPr>
                <w:szCs w:val="28"/>
              </w:rPr>
            </w:pPr>
            <w:r>
              <w:rPr>
                <w:szCs w:val="28"/>
              </w:rPr>
              <w:t>3</w:t>
            </w:r>
          </w:p>
        </w:tc>
        <w:tc>
          <w:tcPr>
            <w:tcW w:w="3828" w:type="dxa"/>
          </w:tcPr>
          <w:p w:rsidR="00625E92" w:rsidRPr="007752CE" w:rsidRDefault="00625E92" w:rsidP="00BC0008">
            <w:pPr>
              <w:pStyle w:val="afffe"/>
              <w:rPr>
                <w:szCs w:val="28"/>
              </w:rPr>
            </w:pPr>
            <w:r w:rsidRPr="00172592">
              <w:rPr>
                <w:szCs w:val="28"/>
              </w:rPr>
              <w:t>Модуль подсчёта</w:t>
            </w:r>
          </w:p>
        </w:tc>
        <w:tc>
          <w:tcPr>
            <w:tcW w:w="5067" w:type="dxa"/>
          </w:tcPr>
          <w:p w:rsidR="00625E92" w:rsidRPr="007752CE" w:rsidRDefault="00625E92" w:rsidP="00BC0008">
            <w:pPr>
              <w:pStyle w:val="afffe"/>
              <w:rPr>
                <w:szCs w:val="28"/>
              </w:rPr>
            </w:pPr>
            <w:r>
              <w:rPr>
                <w:szCs w:val="28"/>
              </w:rPr>
              <w:t>О</w:t>
            </w:r>
            <w:r w:rsidRPr="00172592">
              <w:rPr>
                <w:szCs w:val="28"/>
              </w:rPr>
              <w:t>тслеживает границы перемещения объекта и выполняет подсчёт.</w:t>
            </w:r>
          </w:p>
        </w:tc>
      </w:tr>
      <w:tr w:rsidR="00625E92" w:rsidRPr="007752CE" w:rsidTr="00BC0008">
        <w:tc>
          <w:tcPr>
            <w:tcW w:w="675" w:type="dxa"/>
          </w:tcPr>
          <w:p w:rsidR="00625E92" w:rsidRPr="007752CE" w:rsidRDefault="00BC0008" w:rsidP="00BC0008">
            <w:pPr>
              <w:pStyle w:val="afffe"/>
              <w:rPr>
                <w:szCs w:val="28"/>
              </w:rPr>
            </w:pPr>
            <w:r>
              <w:rPr>
                <w:szCs w:val="28"/>
              </w:rPr>
              <w:t>4</w:t>
            </w:r>
          </w:p>
        </w:tc>
        <w:tc>
          <w:tcPr>
            <w:tcW w:w="3828" w:type="dxa"/>
          </w:tcPr>
          <w:p w:rsidR="00625E92" w:rsidRPr="007752CE" w:rsidRDefault="00625E92" w:rsidP="00BC0008">
            <w:pPr>
              <w:pStyle w:val="afffe"/>
              <w:rPr>
                <w:szCs w:val="28"/>
              </w:rPr>
            </w:pPr>
            <w:r w:rsidRPr="00172592">
              <w:rPr>
                <w:szCs w:val="28"/>
              </w:rPr>
              <w:t>Модуль сбора статистики</w:t>
            </w:r>
          </w:p>
        </w:tc>
        <w:tc>
          <w:tcPr>
            <w:tcW w:w="5067" w:type="dxa"/>
          </w:tcPr>
          <w:p w:rsidR="00625E92" w:rsidRPr="007752CE" w:rsidRDefault="00625E92" w:rsidP="00BC0008">
            <w:pPr>
              <w:pStyle w:val="afffe"/>
              <w:rPr>
                <w:szCs w:val="28"/>
              </w:rPr>
            </w:pPr>
            <w:r>
              <w:rPr>
                <w:szCs w:val="28"/>
              </w:rPr>
              <w:t>З</w:t>
            </w:r>
            <w:r w:rsidRPr="00172592">
              <w:rPr>
                <w:szCs w:val="28"/>
              </w:rPr>
              <w:t>апоминает состояние счётчиков вошедших и вышедших пассажиров на момент завершения посадки высадки.</w:t>
            </w:r>
          </w:p>
        </w:tc>
      </w:tr>
      <w:tr w:rsidR="00625E92" w:rsidRPr="007752CE" w:rsidTr="00BC0008">
        <w:tc>
          <w:tcPr>
            <w:tcW w:w="675" w:type="dxa"/>
          </w:tcPr>
          <w:p w:rsidR="00625E92" w:rsidRPr="007752CE" w:rsidRDefault="00BC0008" w:rsidP="00BC0008">
            <w:pPr>
              <w:pStyle w:val="afffe"/>
              <w:rPr>
                <w:szCs w:val="28"/>
              </w:rPr>
            </w:pPr>
            <w:r>
              <w:rPr>
                <w:szCs w:val="28"/>
              </w:rPr>
              <w:t>5</w:t>
            </w:r>
          </w:p>
        </w:tc>
        <w:tc>
          <w:tcPr>
            <w:tcW w:w="3828" w:type="dxa"/>
          </w:tcPr>
          <w:p w:rsidR="00625E92" w:rsidRPr="007752CE" w:rsidRDefault="00625E92" w:rsidP="00BC0008">
            <w:pPr>
              <w:pStyle w:val="afffe"/>
              <w:rPr>
                <w:szCs w:val="28"/>
              </w:rPr>
            </w:pPr>
            <w:r w:rsidRPr="00172592">
              <w:rPr>
                <w:szCs w:val="28"/>
              </w:rPr>
              <w:t>Модуль сервера данных</w:t>
            </w:r>
          </w:p>
        </w:tc>
        <w:tc>
          <w:tcPr>
            <w:tcW w:w="5067" w:type="dxa"/>
          </w:tcPr>
          <w:p w:rsidR="00625E92" w:rsidRPr="007752CE" w:rsidRDefault="00625E92" w:rsidP="00BC0008">
            <w:pPr>
              <w:pStyle w:val="afffe"/>
              <w:rPr>
                <w:szCs w:val="28"/>
              </w:rPr>
            </w:pPr>
            <w:proofErr w:type="gramStart"/>
            <w:r>
              <w:t>С</w:t>
            </w:r>
            <w:r w:rsidRPr="00172592">
              <w:t>ервер</w:t>
            </w:r>
            <w:proofErr w:type="gramEnd"/>
            <w:r w:rsidRPr="00172592">
              <w:t xml:space="preserve"> предоставляющий внешним системам доступ к данным.</w:t>
            </w:r>
          </w:p>
        </w:tc>
      </w:tr>
      <w:tr w:rsidR="00625E92" w:rsidRPr="007752CE" w:rsidTr="00BC0008">
        <w:tc>
          <w:tcPr>
            <w:tcW w:w="675" w:type="dxa"/>
          </w:tcPr>
          <w:p w:rsidR="00625E92" w:rsidRPr="007752CE" w:rsidRDefault="00BC0008" w:rsidP="00BC0008">
            <w:pPr>
              <w:pStyle w:val="afffe"/>
              <w:rPr>
                <w:szCs w:val="28"/>
              </w:rPr>
            </w:pPr>
            <w:r>
              <w:rPr>
                <w:szCs w:val="28"/>
              </w:rPr>
              <w:t>6</w:t>
            </w:r>
          </w:p>
        </w:tc>
        <w:tc>
          <w:tcPr>
            <w:tcW w:w="3828" w:type="dxa"/>
          </w:tcPr>
          <w:p w:rsidR="00625E92" w:rsidRPr="007752CE" w:rsidRDefault="00625E92" w:rsidP="00BC0008">
            <w:pPr>
              <w:pStyle w:val="afffe"/>
              <w:rPr>
                <w:szCs w:val="28"/>
              </w:rPr>
            </w:pPr>
            <w:r w:rsidRPr="00172592">
              <w:rPr>
                <w:szCs w:val="28"/>
              </w:rPr>
              <w:t>Модуль записи видео</w:t>
            </w:r>
          </w:p>
        </w:tc>
        <w:tc>
          <w:tcPr>
            <w:tcW w:w="5067" w:type="dxa"/>
          </w:tcPr>
          <w:p w:rsidR="00625E92" w:rsidRPr="00172592" w:rsidRDefault="00625E92" w:rsidP="00BC0008">
            <w:pPr>
              <w:pStyle w:val="afffe"/>
              <w:rPr>
                <w:szCs w:val="28"/>
                <w:highlight w:val="yellow"/>
              </w:rPr>
            </w:pPr>
            <w:r>
              <w:rPr>
                <w:szCs w:val="28"/>
              </w:rPr>
              <w:t>З</w:t>
            </w:r>
            <w:r w:rsidRPr="00172592">
              <w:rPr>
                <w:szCs w:val="28"/>
              </w:rPr>
              <w:t>аписывает видеоданные происходящего во время посадки-высадки в хранилище.</w:t>
            </w:r>
          </w:p>
        </w:tc>
      </w:tr>
    </w:tbl>
    <w:p w:rsidR="00625E92" w:rsidRDefault="00625E92" w:rsidP="00625E92"/>
    <w:p w:rsidR="00BC0008" w:rsidRDefault="00BC0008" w:rsidP="00BC0008">
      <w:r>
        <w:t>На рисунке</w:t>
      </w:r>
      <w:r w:rsidRPr="00BC0008">
        <w:rPr>
          <w:szCs w:val="28"/>
        </w:rPr>
        <w:fldChar w:fldCharType="begin"/>
      </w:r>
      <w:r w:rsidRPr="00BC0008">
        <w:rPr>
          <w:szCs w:val="28"/>
        </w:rPr>
        <w:instrText xml:space="preserve"> REF _Ref75536742 \h </w:instrText>
      </w:r>
      <w:r>
        <w:rPr>
          <w:szCs w:val="28"/>
        </w:rPr>
        <w:instrText xml:space="preserve"> \* MERGEFORMAT </w:instrText>
      </w:r>
      <w:r w:rsidRPr="00BC0008">
        <w:rPr>
          <w:szCs w:val="28"/>
        </w:rPr>
      </w:r>
      <w:r w:rsidRPr="00BC0008">
        <w:rPr>
          <w:szCs w:val="28"/>
        </w:rPr>
        <w:fldChar w:fldCharType="separate"/>
      </w:r>
      <w:r w:rsidR="003E7F0A" w:rsidRPr="003E7F0A">
        <w:rPr>
          <w:noProof/>
        </w:rPr>
        <w:t xml:space="preserve"> </w:t>
      </w:r>
      <w:r w:rsidR="003E7F0A" w:rsidRPr="007B7F03">
        <w:rPr>
          <w:noProof/>
        </w:rPr>
        <w:t>21</w:t>
      </w:r>
      <w:r w:rsidRPr="00BC0008">
        <w:rPr>
          <w:szCs w:val="28"/>
        </w:rPr>
        <w:fldChar w:fldCharType="end"/>
      </w:r>
      <w:r>
        <w:t xml:space="preserve"> представлена схема деления СПП-2. На схеме показаны составные части конструкции СПП-2.</w:t>
      </w:r>
    </w:p>
    <w:p w:rsidR="00BC0008" w:rsidRDefault="00BC0008" w:rsidP="00BC0008">
      <w:r>
        <w:lastRenderedPageBreak/>
        <w:t>Системная плата – на плате размещаются основные компоненты СПП-2. Структурная схема платы представлена на рисунке</w:t>
      </w:r>
      <w:r w:rsidRPr="007B7F03">
        <w:rPr>
          <w:szCs w:val="28"/>
        </w:rPr>
        <w:fldChar w:fldCharType="begin"/>
      </w:r>
      <w:r w:rsidRPr="007B7F03">
        <w:rPr>
          <w:szCs w:val="28"/>
        </w:rPr>
        <w:instrText xml:space="preserve"> REF _Ref75536775 \h  \* MERGEFORMAT </w:instrText>
      </w:r>
      <w:r w:rsidRPr="007B7F03">
        <w:rPr>
          <w:szCs w:val="28"/>
        </w:rPr>
      </w:r>
      <w:r w:rsidRPr="007B7F03">
        <w:rPr>
          <w:szCs w:val="28"/>
        </w:rPr>
        <w:fldChar w:fldCharType="separate"/>
      </w:r>
      <w:r w:rsidR="003E7F0A" w:rsidRPr="007B7F03">
        <w:rPr>
          <w:noProof/>
        </w:rPr>
        <w:t xml:space="preserve"> 22</w:t>
      </w:r>
      <w:r w:rsidRPr="007B7F03">
        <w:rPr>
          <w:szCs w:val="28"/>
        </w:rPr>
        <w:fldChar w:fldCharType="end"/>
      </w:r>
      <w:r>
        <w:t>.</w:t>
      </w:r>
    </w:p>
    <w:p w:rsidR="00BC0008" w:rsidRDefault="00BC0008" w:rsidP="00BC0008">
      <w:r>
        <w:t>Плата подсветки – на плате размещаются лазерные диоды, управляемые системной платой.</w:t>
      </w:r>
    </w:p>
    <w:p w:rsidR="00BC0008" w:rsidRPr="00625E92" w:rsidRDefault="00BC0008" w:rsidP="00BC0008">
      <w:r>
        <w:t>В конструкцию системной платы добавлен технологический интерфейс RS-232, который будет использован при производстве СПП-2 для программирования и тестирования.</w:t>
      </w:r>
    </w:p>
    <w:p w:rsidR="00E22464" w:rsidRDefault="00E22464" w:rsidP="00E22464">
      <w:pPr>
        <w:pStyle w:val="42"/>
      </w:pPr>
      <w:r w:rsidRPr="007752CE">
        <w:t>Структура компонента</w:t>
      </w:r>
      <w:r w:rsidR="00A5779A">
        <w:t xml:space="preserve"> СПП-2</w:t>
      </w:r>
    </w:p>
    <w:p w:rsidR="00625E92" w:rsidRDefault="00625E92" w:rsidP="00625E92">
      <w:pPr>
        <w:keepNext/>
        <w:ind w:firstLine="0"/>
      </w:pPr>
      <w:r w:rsidRPr="000A3776">
        <w:rPr>
          <w:noProof/>
          <w:lang w:eastAsia="ru-RU" w:bidi="ar-SA"/>
        </w:rPr>
        <w:drawing>
          <wp:inline distT="0" distB="0" distL="0" distR="0" wp14:anchorId="47312571" wp14:editId="34FCD216">
            <wp:extent cx="6055426" cy="2505694"/>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5426" cy="2505694"/>
                    </a:xfrm>
                    <a:prstGeom prst="rect">
                      <a:avLst/>
                    </a:prstGeom>
                    <a:noFill/>
                    <a:ln>
                      <a:noFill/>
                    </a:ln>
                  </pic:spPr>
                </pic:pic>
              </a:graphicData>
            </a:graphic>
          </wp:inline>
        </w:drawing>
      </w:r>
    </w:p>
    <w:p w:rsidR="00625E92" w:rsidRPr="00EB30F4" w:rsidRDefault="00625E92" w:rsidP="00625E92">
      <w:pPr>
        <w:pStyle w:val="ab"/>
        <w:rPr>
          <w:b w:val="0"/>
          <w:sz w:val="28"/>
        </w:rPr>
      </w:pPr>
      <w:bookmarkStart w:id="68" w:name="_Ref75536419"/>
      <w:r w:rsidRPr="00EB30F4">
        <w:rPr>
          <w:b w:val="0"/>
          <w:sz w:val="28"/>
        </w:rPr>
        <w:t xml:space="preserve">Рисунок </w:t>
      </w:r>
      <w:r w:rsidRPr="00EB30F4">
        <w:rPr>
          <w:b w:val="0"/>
          <w:sz w:val="28"/>
        </w:rPr>
        <w:fldChar w:fldCharType="begin"/>
      </w:r>
      <w:r w:rsidRPr="00EB30F4">
        <w:rPr>
          <w:b w:val="0"/>
          <w:sz w:val="28"/>
        </w:rPr>
        <w:instrText xml:space="preserve"> SEQ Рисунок \* ARABIC </w:instrText>
      </w:r>
      <w:r w:rsidRPr="00EB30F4">
        <w:rPr>
          <w:b w:val="0"/>
          <w:sz w:val="28"/>
        </w:rPr>
        <w:fldChar w:fldCharType="separate"/>
      </w:r>
      <w:r w:rsidR="003C62AA">
        <w:rPr>
          <w:b w:val="0"/>
          <w:noProof/>
          <w:sz w:val="28"/>
        </w:rPr>
        <w:t>19</w:t>
      </w:r>
      <w:r w:rsidRPr="00EB30F4">
        <w:rPr>
          <w:b w:val="0"/>
          <w:sz w:val="28"/>
        </w:rPr>
        <w:fldChar w:fldCharType="end"/>
      </w:r>
      <w:bookmarkEnd w:id="68"/>
      <w:r w:rsidRPr="00EB30F4">
        <w:rPr>
          <w:b w:val="0"/>
          <w:sz w:val="28"/>
        </w:rPr>
        <w:t xml:space="preserve"> Обобщённая структурная схема СПП-2.</w:t>
      </w:r>
    </w:p>
    <w:p w:rsidR="00625E92" w:rsidRDefault="00625E92" w:rsidP="00625E92">
      <w:pPr>
        <w:keepNext/>
        <w:ind w:firstLine="0"/>
      </w:pPr>
      <w:r w:rsidRPr="00821BD2">
        <w:rPr>
          <w:noProof/>
          <w:lang w:eastAsia="ru-RU" w:bidi="ar-SA"/>
        </w:rPr>
        <w:lastRenderedPageBreak/>
        <w:drawing>
          <wp:inline distT="0" distB="0" distL="0" distR="0" wp14:anchorId="334F5AEF" wp14:editId="6AAAD53A">
            <wp:extent cx="5997039" cy="2779013"/>
            <wp:effectExtent l="0" t="0" r="381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7039" cy="2779013"/>
                    </a:xfrm>
                    <a:prstGeom prst="rect">
                      <a:avLst/>
                    </a:prstGeom>
                    <a:noFill/>
                    <a:ln>
                      <a:noFill/>
                    </a:ln>
                  </pic:spPr>
                </pic:pic>
              </a:graphicData>
            </a:graphic>
          </wp:inline>
        </w:drawing>
      </w:r>
    </w:p>
    <w:p w:rsidR="00625E92" w:rsidRPr="00EB30F4" w:rsidRDefault="00625E92" w:rsidP="00625E92">
      <w:pPr>
        <w:pStyle w:val="ab"/>
        <w:rPr>
          <w:b w:val="0"/>
          <w:sz w:val="28"/>
        </w:rPr>
      </w:pPr>
      <w:bookmarkStart w:id="69" w:name="_Ref75536378"/>
      <w:r w:rsidRPr="00EB30F4">
        <w:rPr>
          <w:b w:val="0"/>
          <w:sz w:val="28"/>
        </w:rPr>
        <w:t xml:space="preserve">Рисунок </w:t>
      </w:r>
      <w:r w:rsidRPr="00EB30F4">
        <w:rPr>
          <w:b w:val="0"/>
          <w:sz w:val="28"/>
        </w:rPr>
        <w:fldChar w:fldCharType="begin"/>
      </w:r>
      <w:r w:rsidRPr="00EB30F4">
        <w:rPr>
          <w:b w:val="0"/>
          <w:sz w:val="28"/>
        </w:rPr>
        <w:instrText xml:space="preserve"> SEQ Рисунок \* ARABIC </w:instrText>
      </w:r>
      <w:r w:rsidRPr="00EB30F4">
        <w:rPr>
          <w:b w:val="0"/>
          <w:sz w:val="28"/>
        </w:rPr>
        <w:fldChar w:fldCharType="separate"/>
      </w:r>
      <w:r w:rsidR="003C62AA">
        <w:rPr>
          <w:b w:val="0"/>
          <w:noProof/>
          <w:sz w:val="28"/>
        </w:rPr>
        <w:t>20</w:t>
      </w:r>
      <w:r w:rsidRPr="00EB30F4">
        <w:rPr>
          <w:b w:val="0"/>
          <w:sz w:val="28"/>
        </w:rPr>
        <w:fldChar w:fldCharType="end"/>
      </w:r>
      <w:bookmarkEnd w:id="69"/>
      <w:r w:rsidRPr="00EB30F4">
        <w:rPr>
          <w:b w:val="0"/>
          <w:sz w:val="28"/>
        </w:rPr>
        <w:t xml:space="preserve"> Обобщённая структурная схема ПО СПП-2.</w:t>
      </w:r>
    </w:p>
    <w:p w:rsidR="00625E92" w:rsidRDefault="00625E92" w:rsidP="00625E92">
      <w:pPr>
        <w:keepNext/>
        <w:ind w:firstLine="0"/>
      </w:pPr>
      <w:r w:rsidRPr="00821BD2">
        <w:rPr>
          <w:noProof/>
          <w:lang w:eastAsia="ru-RU" w:bidi="ar-SA"/>
        </w:rPr>
        <w:drawing>
          <wp:inline distT="0" distB="0" distL="0" distR="0" wp14:anchorId="1919ACBB" wp14:editId="62E455F9">
            <wp:extent cx="5997039" cy="4155297"/>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7323" cy="4155494"/>
                    </a:xfrm>
                    <a:prstGeom prst="rect">
                      <a:avLst/>
                    </a:prstGeom>
                    <a:noFill/>
                    <a:ln>
                      <a:noFill/>
                    </a:ln>
                  </pic:spPr>
                </pic:pic>
              </a:graphicData>
            </a:graphic>
          </wp:inline>
        </w:drawing>
      </w:r>
    </w:p>
    <w:p w:rsidR="00625E92" w:rsidRPr="00EB30F4" w:rsidRDefault="00625E92" w:rsidP="00625E92">
      <w:pPr>
        <w:pStyle w:val="ab"/>
        <w:rPr>
          <w:b w:val="0"/>
          <w:sz w:val="28"/>
        </w:rPr>
      </w:pPr>
      <w:bookmarkStart w:id="70" w:name="_Ref75536742"/>
      <w:r w:rsidRPr="00EB30F4">
        <w:rPr>
          <w:b w:val="0"/>
          <w:sz w:val="28"/>
        </w:rPr>
        <w:t xml:space="preserve">Рисунок </w:t>
      </w:r>
      <w:r w:rsidRPr="00EB30F4">
        <w:rPr>
          <w:b w:val="0"/>
          <w:sz w:val="28"/>
        </w:rPr>
        <w:fldChar w:fldCharType="begin"/>
      </w:r>
      <w:r w:rsidRPr="00EB30F4">
        <w:rPr>
          <w:b w:val="0"/>
          <w:sz w:val="28"/>
        </w:rPr>
        <w:instrText xml:space="preserve"> SEQ Рисунок \* ARABIC </w:instrText>
      </w:r>
      <w:r w:rsidRPr="00EB30F4">
        <w:rPr>
          <w:b w:val="0"/>
          <w:sz w:val="28"/>
        </w:rPr>
        <w:fldChar w:fldCharType="separate"/>
      </w:r>
      <w:r w:rsidR="003C62AA">
        <w:rPr>
          <w:b w:val="0"/>
          <w:noProof/>
          <w:sz w:val="28"/>
        </w:rPr>
        <w:t>21</w:t>
      </w:r>
      <w:r w:rsidRPr="00EB30F4">
        <w:rPr>
          <w:b w:val="0"/>
          <w:sz w:val="28"/>
        </w:rPr>
        <w:fldChar w:fldCharType="end"/>
      </w:r>
      <w:bookmarkEnd w:id="70"/>
      <w:r w:rsidRPr="00EB30F4">
        <w:rPr>
          <w:b w:val="0"/>
          <w:sz w:val="28"/>
        </w:rPr>
        <w:t xml:space="preserve"> Схема деления СПП-2</w:t>
      </w:r>
    </w:p>
    <w:p w:rsidR="00625E92" w:rsidRDefault="00625E92" w:rsidP="00625E92">
      <w:pPr>
        <w:keepNext/>
        <w:ind w:firstLine="0"/>
      </w:pPr>
      <w:r w:rsidRPr="00821BD2">
        <w:rPr>
          <w:noProof/>
          <w:lang w:eastAsia="ru-RU" w:bidi="ar-SA"/>
        </w:rPr>
        <w:lastRenderedPageBreak/>
        <w:drawing>
          <wp:inline distT="0" distB="0" distL="0" distR="0" wp14:anchorId="418EA097" wp14:editId="12D9EBC1">
            <wp:extent cx="5878285" cy="7821597"/>
            <wp:effectExtent l="0" t="0" r="825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8285" cy="7821597"/>
                    </a:xfrm>
                    <a:prstGeom prst="rect">
                      <a:avLst/>
                    </a:prstGeom>
                    <a:noFill/>
                    <a:ln>
                      <a:noFill/>
                    </a:ln>
                  </pic:spPr>
                </pic:pic>
              </a:graphicData>
            </a:graphic>
          </wp:inline>
        </w:drawing>
      </w:r>
    </w:p>
    <w:p w:rsidR="00625E92" w:rsidRPr="00EB30F4" w:rsidRDefault="00625E92" w:rsidP="00625E92">
      <w:pPr>
        <w:pStyle w:val="ab"/>
        <w:rPr>
          <w:b w:val="0"/>
          <w:sz w:val="28"/>
        </w:rPr>
      </w:pPr>
      <w:bookmarkStart w:id="71" w:name="_Ref75536775"/>
      <w:r w:rsidRPr="00EB30F4">
        <w:rPr>
          <w:b w:val="0"/>
          <w:sz w:val="28"/>
        </w:rPr>
        <w:t xml:space="preserve">Рисунок </w:t>
      </w:r>
      <w:r w:rsidRPr="00EB30F4">
        <w:rPr>
          <w:b w:val="0"/>
          <w:sz w:val="28"/>
        </w:rPr>
        <w:fldChar w:fldCharType="begin"/>
      </w:r>
      <w:r w:rsidRPr="00EB30F4">
        <w:rPr>
          <w:b w:val="0"/>
          <w:sz w:val="28"/>
        </w:rPr>
        <w:instrText xml:space="preserve"> SEQ Рисунок \* ARABIC </w:instrText>
      </w:r>
      <w:r w:rsidRPr="00EB30F4">
        <w:rPr>
          <w:b w:val="0"/>
          <w:sz w:val="28"/>
        </w:rPr>
        <w:fldChar w:fldCharType="separate"/>
      </w:r>
      <w:r w:rsidR="003C62AA">
        <w:rPr>
          <w:b w:val="0"/>
          <w:noProof/>
          <w:sz w:val="28"/>
        </w:rPr>
        <w:t>22</w:t>
      </w:r>
      <w:r w:rsidRPr="00EB30F4">
        <w:rPr>
          <w:b w:val="0"/>
          <w:sz w:val="28"/>
        </w:rPr>
        <w:fldChar w:fldCharType="end"/>
      </w:r>
      <w:bookmarkEnd w:id="71"/>
      <w:r w:rsidRPr="00EB30F4">
        <w:rPr>
          <w:b w:val="0"/>
          <w:sz w:val="28"/>
        </w:rPr>
        <w:t xml:space="preserve"> Схема электрическая структурная системной платы СПП-2.</w:t>
      </w:r>
    </w:p>
    <w:p w:rsidR="00BC0008" w:rsidRDefault="00BC0008" w:rsidP="00BC0008"/>
    <w:p w:rsidR="00BC0008" w:rsidRDefault="00BC0008" w:rsidP="00BC0008">
      <w:pPr>
        <w:pStyle w:val="42"/>
      </w:pPr>
      <w:r w:rsidRPr="00BC0008">
        <w:lastRenderedPageBreak/>
        <w:t>Описание TOF технологии измерения расстояния</w:t>
      </w:r>
    </w:p>
    <w:p w:rsidR="00BC0008" w:rsidRPr="00317A34" w:rsidRDefault="00BC0008" w:rsidP="00BC0008">
      <w:r w:rsidRPr="00317A34">
        <w:t>Расчёт глубины и расстояний обеспечивается с помощью технологии измерения "времени полёта" (</w:t>
      </w:r>
      <w:proofErr w:type="spellStart"/>
      <w:r w:rsidRPr="00317A34">
        <w:t>ToF</w:t>
      </w:r>
      <w:proofErr w:type="spellEnd"/>
      <w:r w:rsidRPr="00317A34">
        <w:t xml:space="preserve">), берущей начало от алгоритмов, используемых в радарах. Благодаря этому формируется </w:t>
      </w:r>
      <w:proofErr w:type="spellStart"/>
      <w:r w:rsidRPr="00317A34">
        <w:t>дальностное</w:t>
      </w:r>
      <w:proofErr w:type="spellEnd"/>
      <w:r w:rsidRPr="00317A34">
        <w:t xml:space="preserve"> изображение, подобное радиолокационным портретам, за исключением того, что для его построения задействован световой импульс вместо радиочастотного сигнала.</w:t>
      </w:r>
    </w:p>
    <w:p w:rsidR="00BC0008" w:rsidRPr="00317A34" w:rsidRDefault="00BC0008" w:rsidP="00BC0008">
      <w:r w:rsidRPr="00317A34">
        <w:t xml:space="preserve">Для оценки дальности может применяться фазовый метод </w:t>
      </w:r>
      <w:proofErr w:type="spellStart"/>
      <w:r w:rsidRPr="00317A34">
        <w:t>дальнометрии</w:t>
      </w:r>
      <w:proofErr w:type="spellEnd"/>
      <w:r w:rsidRPr="00317A34">
        <w:t xml:space="preserve">, базирующийся на радиочастотной модуляции излучаемого светового потока и определении фазовых различий между ним и световыми сигналами, отражёнными от </w:t>
      </w:r>
      <w:proofErr w:type="spellStart"/>
      <w:r w:rsidRPr="00317A34">
        <w:t>пространственно</w:t>
      </w:r>
      <w:proofErr w:type="spellEnd"/>
      <w:r w:rsidRPr="00317A34">
        <w:t xml:space="preserve"> распределённых объектов.</w:t>
      </w:r>
    </w:p>
    <w:p w:rsidR="00BC0008" w:rsidRPr="00317A34" w:rsidRDefault="00BC0008" w:rsidP="00BC0008">
      <w:proofErr w:type="spellStart"/>
      <w:r w:rsidRPr="00317A34">
        <w:t>ToF</w:t>
      </w:r>
      <w:proofErr w:type="spellEnd"/>
      <w:r w:rsidRPr="00317A34">
        <w:t>-лазерная камера с высокочувствительной ПЗС-матрицей и со скоростным стробированием позволяет оценивать глубину с субмиллиметровой разрешающей способностью. С помощью этой технологии короткий лазерный импульс освещает сцену, а сверхчувствительная матрица ПЗС открывает свой скоростной затвор лишь на несколько сотен пикосекунд. Трёхмерная сцена рассчитывается по последовательности двумерных изображений, которые регистрируются при увеличении задержки между импульсом лазера и открытием затвора.</w:t>
      </w:r>
    </w:p>
    <w:p w:rsidR="009F5EE7" w:rsidRDefault="009F5EE7" w:rsidP="009F5EE7">
      <w:pPr>
        <w:pStyle w:val="42"/>
      </w:pPr>
      <w:r w:rsidRPr="009F5EE7">
        <w:t>Описание работы алгоритма подсчёта</w:t>
      </w:r>
    </w:p>
    <w:p w:rsidR="00BC0008" w:rsidRPr="00BC0008" w:rsidRDefault="00BC0008" w:rsidP="00BC0008">
      <w:r w:rsidRPr="00BC0008">
        <w:t>Алгоритм подсчёта пассажиров начинает работать после открывания дверей, состояние которых определяется по состоянию штатного датчика положения дверей, и работает некоторое время после их закрытия.</w:t>
      </w:r>
    </w:p>
    <w:p w:rsidR="00BC0008" w:rsidRPr="00BC0008" w:rsidRDefault="00BC0008" w:rsidP="00BC0008">
      <w:r w:rsidRPr="00BC0008">
        <w:t>Метод подсчёта пассажиров основан на измерении TOF камерой расстояния до движущихся объектов. Решение о входе пассажира в транспортное средство или выходе из него принимается на основании анализа формы объекта и направлении движения.</w:t>
      </w:r>
    </w:p>
    <w:p w:rsidR="00BC0008" w:rsidRPr="00BC0008" w:rsidRDefault="00BC0008" w:rsidP="00BC0008">
      <w:r w:rsidRPr="00BC0008">
        <w:t>Настройка алгоритма включает:</w:t>
      </w:r>
    </w:p>
    <w:p w:rsidR="00BC0008" w:rsidRPr="00BC0008" w:rsidRDefault="00BC0008" w:rsidP="003375A1">
      <w:pPr>
        <w:pStyle w:val="af5"/>
        <w:numPr>
          <w:ilvl w:val="0"/>
          <w:numId w:val="48"/>
        </w:numPr>
      </w:pPr>
      <w:r w:rsidRPr="00BC0008">
        <w:lastRenderedPageBreak/>
        <w:t>определение границы зоны контроля;</w:t>
      </w:r>
    </w:p>
    <w:p w:rsidR="00BC0008" w:rsidRPr="00BC0008" w:rsidRDefault="00BC0008" w:rsidP="003375A1">
      <w:pPr>
        <w:pStyle w:val="af5"/>
        <w:numPr>
          <w:ilvl w:val="0"/>
          <w:numId w:val="48"/>
        </w:numPr>
      </w:pPr>
      <w:r w:rsidRPr="00BC0008">
        <w:t>определение направления на вход и выход.</w:t>
      </w:r>
    </w:p>
    <w:p w:rsidR="00BC0008" w:rsidRPr="00BC0008" w:rsidRDefault="00BC0008" w:rsidP="00BC0008">
      <w:r w:rsidRPr="00BC0008">
        <w:t>Критерии принятия решения о входе пассажира в транспортное средство:</w:t>
      </w:r>
    </w:p>
    <w:p w:rsidR="00BC0008" w:rsidRPr="00BC0008" w:rsidRDefault="00BC0008" w:rsidP="003375A1">
      <w:pPr>
        <w:pStyle w:val="af5"/>
        <w:numPr>
          <w:ilvl w:val="0"/>
          <w:numId w:val="47"/>
        </w:numPr>
      </w:pPr>
      <w:r w:rsidRPr="00BC0008">
        <w:t>Пассажир пересёк зону контроля в направлении «вход»;</w:t>
      </w:r>
    </w:p>
    <w:p w:rsidR="00BC0008" w:rsidRPr="00BC0008" w:rsidRDefault="00BC0008" w:rsidP="003375A1">
      <w:pPr>
        <w:pStyle w:val="af5"/>
        <w:numPr>
          <w:ilvl w:val="0"/>
          <w:numId w:val="47"/>
        </w:numPr>
      </w:pPr>
      <w:r w:rsidRPr="00BC0008">
        <w:t>Через 30секунд после закрытия дверей, если пассажир вошёл в транспортное средство и остался в зоне контроля.</w:t>
      </w:r>
    </w:p>
    <w:p w:rsidR="00BC0008" w:rsidRPr="00BC0008" w:rsidRDefault="00BC0008" w:rsidP="00BC0008">
      <w:r w:rsidRPr="00BC0008">
        <w:t>Критерии принятия решения о выходе пассажира из транспортного средства:</w:t>
      </w:r>
    </w:p>
    <w:p w:rsidR="00BC0008" w:rsidRPr="00BC0008" w:rsidRDefault="00BC0008" w:rsidP="003375A1">
      <w:pPr>
        <w:pStyle w:val="af5"/>
        <w:numPr>
          <w:ilvl w:val="0"/>
          <w:numId w:val="46"/>
        </w:numPr>
      </w:pPr>
      <w:r w:rsidRPr="00BC0008">
        <w:t>Пассажир пересёк зону контроля в направлении «выход».</w:t>
      </w:r>
    </w:p>
    <w:p w:rsidR="00BC0008" w:rsidRDefault="00BC0008" w:rsidP="003375A1">
      <w:pPr>
        <w:pStyle w:val="af5"/>
        <w:numPr>
          <w:ilvl w:val="0"/>
          <w:numId w:val="46"/>
        </w:numPr>
      </w:pPr>
      <w:r w:rsidRPr="00BC0008">
        <w:t>Через 30секунд после закрытия дверей, если пассажир находился в зоне контроля и покинул её в направлении «выход».</w:t>
      </w:r>
    </w:p>
    <w:p w:rsidR="00E22464" w:rsidRPr="007752CE" w:rsidRDefault="00E22464" w:rsidP="007B7F03">
      <w:pPr>
        <w:ind w:firstLine="0"/>
      </w:pPr>
    </w:p>
    <w:p w:rsidR="00E22464" w:rsidRDefault="007B7F03" w:rsidP="00E22464">
      <w:pPr>
        <w:pStyle w:val="31"/>
      </w:pPr>
      <w:bookmarkStart w:id="72" w:name="_Toc75726274"/>
      <w:r>
        <w:t>Решени</w:t>
      </w:r>
      <w:r w:rsidR="00E93BFD">
        <w:t>я</w:t>
      </w:r>
      <w:r>
        <w:t xml:space="preserve"> по компоненту</w:t>
      </w:r>
      <w:r w:rsidR="00E22464" w:rsidRPr="007752CE">
        <w:t xml:space="preserve"> ПО «Коммуникационный сервер»</w:t>
      </w:r>
      <w:bookmarkEnd w:id="72"/>
    </w:p>
    <w:p w:rsidR="00C32B9F" w:rsidRDefault="00C32B9F" w:rsidP="00C32B9F">
      <w:r w:rsidRPr="007B7F03">
        <w:t>Коммуникационный сервер - элемент модульного многофункционального программно-аппаратного комплекса для автоматизации и обеспечения безопасности пассажирских перевозок, предназначенный для сбора, обработки, хранения и маршрутизации мониторинговой (навигационной и телеметрической) информации от бортовых компьютеров в диспетчерские пункты и центры, а также обмена технологической информацией между диспетчерскими центрами (пунктами) и бортовыми компьютерами.</w:t>
      </w:r>
    </w:p>
    <w:p w:rsidR="006E13EC" w:rsidRPr="00C32B9F" w:rsidRDefault="006E13EC" w:rsidP="006E13EC">
      <w:pPr>
        <w:pStyle w:val="42"/>
      </w:pPr>
      <w:r>
        <w:t xml:space="preserve">Задачи </w:t>
      </w:r>
      <w:r w:rsidR="00980F49">
        <w:t>компонента</w:t>
      </w:r>
      <w:r w:rsidR="00980F49" w:rsidRPr="00D84B8F">
        <w:t xml:space="preserve"> </w:t>
      </w:r>
      <w:r>
        <w:t xml:space="preserve">ПО «Коммуникационный сервер» </w:t>
      </w:r>
    </w:p>
    <w:p w:rsidR="007B7F03" w:rsidRPr="00601490" w:rsidRDefault="007B7F03" w:rsidP="007B7F03">
      <w:pPr>
        <w:rPr>
          <w:szCs w:val="28"/>
        </w:rPr>
      </w:pPr>
      <w:r w:rsidRPr="00601490">
        <w:rPr>
          <w:szCs w:val="28"/>
        </w:rPr>
        <w:t>Решаемые задачи ПО «Коммуникационный сервер»:</w:t>
      </w:r>
    </w:p>
    <w:p w:rsidR="007B7F03" w:rsidRPr="00C32B9F" w:rsidRDefault="007B7F03" w:rsidP="007B7F03">
      <w:r>
        <w:t>1.</w:t>
      </w:r>
      <w:r>
        <w:tab/>
      </w:r>
      <w:r w:rsidRPr="00C32B9F">
        <w:t>Коммуникационный сервер должен в масштабе времени, близком к реальному, принимать с контролируемых транспортных средств:</w:t>
      </w:r>
    </w:p>
    <w:p w:rsidR="007B7F03" w:rsidRPr="00C32B9F" w:rsidRDefault="007B7F03" w:rsidP="007B7F03">
      <w:pPr>
        <w:pStyle w:val="af5"/>
        <w:numPr>
          <w:ilvl w:val="0"/>
          <w:numId w:val="17"/>
        </w:numPr>
      </w:pPr>
      <w:r w:rsidRPr="00C32B9F">
        <w:lastRenderedPageBreak/>
        <w:t>текущие географические координаты и скорость движения транспортного средства;</w:t>
      </w:r>
    </w:p>
    <w:p w:rsidR="007B7F03" w:rsidRPr="00C32B9F" w:rsidRDefault="007B7F03" w:rsidP="007B7F03">
      <w:pPr>
        <w:pStyle w:val="af5"/>
        <w:numPr>
          <w:ilvl w:val="0"/>
          <w:numId w:val="17"/>
        </w:numPr>
      </w:pPr>
      <w:r w:rsidRPr="00C32B9F">
        <w:t>телеметрические данные о состоянии транспортного средства, пройденном пути, состоянии подключенных устройств (датчики топлива, температуры и ускорения, терминалы оплаты, счётчики пассажиропотока и др.);</w:t>
      </w:r>
    </w:p>
    <w:p w:rsidR="007B7F03" w:rsidRPr="00C32B9F" w:rsidRDefault="007B7F03" w:rsidP="007B7F03">
      <w:pPr>
        <w:pStyle w:val="af5"/>
        <w:numPr>
          <w:ilvl w:val="0"/>
          <w:numId w:val="17"/>
        </w:numPr>
      </w:pPr>
      <w:r w:rsidRPr="00C32B9F">
        <w:t>сигнал нажатия тревожной кнопки;</w:t>
      </w:r>
    </w:p>
    <w:p w:rsidR="007B7F03" w:rsidRPr="00C32B9F" w:rsidRDefault="007B7F03" w:rsidP="007B7F03">
      <w:pPr>
        <w:pStyle w:val="af5"/>
        <w:numPr>
          <w:ilvl w:val="0"/>
          <w:numId w:val="17"/>
        </w:numPr>
      </w:pPr>
      <w:r w:rsidRPr="00C32B9F">
        <w:t>информацию о выполняемом маршрутном задании (номер маршрута, номер выхода, номер рейса, отклонение от расписания по последней остановке и др.);</w:t>
      </w:r>
    </w:p>
    <w:p w:rsidR="007B7F03" w:rsidRPr="00C32B9F" w:rsidRDefault="007B7F03" w:rsidP="007B7F03">
      <w:pPr>
        <w:pStyle w:val="af5"/>
        <w:numPr>
          <w:ilvl w:val="0"/>
          <w:numId w:val="17"/>
        </w:numPr>
      </w:pPr>
      <w:r w:rsidRPr="00C32B9F">
        <w:t>информацию о водителе и его режиме труда.</w:t>
      </w:r>
    </w:p>
    <w:p w:rsidR="007B7F03" w:rsidRPr="00C32B9F" w:rsidRDefault="007B7F03" w:rsidP="007B7F03">
      <w:r w:rsidRPr="00C32B9F">
        <w:t>2.</w:t>
      </w:r>
      <w:r w:rsidRPr="00C32B9F">
        <w:tab/>
        <w:t>Коммуникационный сервер должен в масштабе времени, близкому к реальному, определять:</w:t>
      </w:r>
    </w:p>
    <w:p w:rsidR="007B7F03" w:rsidRPr="00C32B9F" w:rsidRDefault="007B7F03" w:rsidP="007B7F03">
      <w:pPr>
        <w:pStyle w:val="af5"/>
        <w:numPr>
          <w:ilvl w:val="0"/>
          <w:numId w:val="19"/>
        </w:numPr>
      </w:pPr>
      <w:r w:rsidRPr="00C32B9F">
        <w:t>отклонение маршрута транспортного средства от заданного;</w:t>
      </w:r>
    </w:p>
    <w:p w:rsidR="007B7F03" w:rsidRPr="00C32B9F" w:rsidRDefault="007B7F03" w:rsidP="007B7F03">
      <w:pPr>
        <w:pStyle w:val="af5"/>
        <w:numPr>
          <w:ilvl w:val="0"/>
          <w:numId w:val="19"/>
        </w:numPr>
      </w:pPr>
      <w:r w:rsidRPr="00C32B9F">
        <w:t>нарушение транспортным средством графика движения (скоростного режима, времени прохождения контрольных пунктов, остановок);</w:t>
      </w:r>
    </w:p>
    <w:p w:rsidR="007B7F03" w:rsidRPr="00C32B9F" w:rsidRDefault="007B7F03" w:rsidP="007B7F03">
      <w:pPr>
        <w:pStyle w:val="af5"/>
        <w:numPr>
          <w:ilvl w:val="0"/>
          <w:numId w:val="19"/>
        </w:numPr>
      </w:pPr>
      <w:r w:rsidRPr="00C32B9F">
        <w:t>отклонение от нормальных значений параметров, характеризующих состояние транспортного средства (скоростной режим, температурный режим, резкие ускорения/торможения).</w:t>
      </w:r>
    </w:p>
    <w:p w:rsidR="007B7F03" w:rsidRPr="00C32B9F" w:rsidRDefault="007B7F03" w:rsidP="007B7F03">
      <w:r w:rsidRPr="00C32B9F">
        <w:t>3.</w:t>
      </w:r>
      <w:r w:rsidRPr="00C32B9F">
        <w:tab/>
        <w:t>Коммуникационный сервер должен обеспечивать внешние и смежные системы в соответствии с согласованным регламентом:</w:t>
      </w:r>
    </w:p>
    <w:p w:rsidR="007B7F03" w:rsidRPr="00C32B9F" w:rsidRDefault="007B7F03" w:rsidP="007B7F03">
      <w:pPr>
        <w:pStyle w:val="af5"/>
        <w:numPr>
          <w:ilvl w:val="0"/>
          <w:numId w:val="18"/>
        </w:numPr>
      </w:pPr>
      <w:r w:rsidRPr="00C32B9F">
        <w:t>текущей информацией о движении и состоянии транспортного средства;</w:t>
      </w:r>
    </w:p>
    <w:p w:rsidR="007B7F03" w:rsidRPr="00C32B9F" w:rsidRDefault="007B7F03" w:rsidP="007B7F03">
      <w:pPr>
        <w:pStyle w:val="af5"/>
        <w:numPr>
          <w:ilvl w:val="0"/>
          <w:numId w:val="18"/>
        </w:numPr>
      </w:pPr>
      <w:r w:rsidRPr="00C32B9F">
        <w:t>оперативными донесениями о поступившем с контролируемого транспортного средства сигнале "Тревога", о нарушении графика либо маршрута движения транспортным средством, о нарушении режима труда водителем;</w:t>
      </w:r>
    </w:p>
    <w:p w:rsidR="007B7F03" w:rsidRPr="00C32B9F" w:rsidRDefault="007B7F03" w:rsidP="007B7F03">
      <w:r w:rsidRPr="00C32B9F">
        <w:lastRenderedPageBreak/>
        <w:t>4.</w:t>
      </w:r>
      <w:r w:rsidRPr="00C32B9F">
        <w:tab/>
        <w:t>Коммуникационный сервер должен:</w:t>
      </w:r>
    </w:p>
    <w:p w:rsidR="007B7F03" w:rsidRPr="00C32B9F" w:rsidRDefault="007B7F03" w:rsidP="007B7F03">
      <w:pPr>
        <w:pStyle w:val="af5"/>
        <w:numPr>
          <w:ilvl w:val="0"/>
          <w:numId w:val="20"/>
        </w:numPr>
      </w:pPr>
      <w:r w:rsidRPr="00C32B9F">
        <w:t>контролировать состояние водителя транспортного средства при наличии соответствующей аппаратуры;</w:t>
      </w:r>
    </w:p>
    <w:p w:rsidR="007B7F03" w:rsidRPr="00C32B9F" w:rsidRDefault="007B7F03" w:rsidP="007B7F03">
      <w:pPr>
        <w:pStyle w:val="af5"/>
        <w:numPr>
          <w:ilvl w:val="0"/>
          <w:numId w:val="20"/>
        </w:numPr>
      </w:pPr>
      <w:r w:rsidRPr="00C32B9F">
        <w:t>предоставлять канал для передачи с диспетчерского центра перевозчика управляющих команд на транспортное средство;</w:t>
      </w:r>
    </w:p>
    <w:p w:rsidR="007B7F03" w:rsidRPr="00C32B9F" w:rsidRDefault="007B7F03" w:rsidP="007B7F03">
      <w:pPr>
        <w:pStyle w:val="af5"/>
        <w:numPr>
          <w:ilvl w:val="0"/>
          <w:numId w:val="20"/>
        </w:numPr>
      </w:pPr>
      <w:r w:rsidRPr="00C32B9F">
        <w:t>предоставлять канал для связи диспетчерского центра перевозчика с водителем транспортного средства.</w:t>
      </w:r>
    </w:p>
    <w:p w:rsidR="007B7F03" w:rsidRPr="00C32B9F" w:rsidRDefault="007B7F03" w:rsidP="007B7F03">
      <w:r w:rsidRPr="00C32B9F">
        <w:t>5.</w:t>
      </w:r>
      <w:r w:rsidRPr="00C32B9F">
        <w:tab/>
        <w:t>Коммуникационный сервер должен обеспечивать оперативное хранение и архивацию принятой мониторинговой информации от всех контролируемых транспортных средств, и выдачу ее по запросу во внешние или смежные системы в соответствии с регламентом.</w:t>
      </w:r>
    </w:p>
    <w:p w:rsidR="007B7F03" w:rsidRDefault="007B7F03" w:rsidP="007B7F03">
      <w:r w:rsidRPr="00C32B9F">
        <w:t>6.</w:t>
      </w:r>
      <w:r w:rsidRPr="00C32B9F">
        <w:tab/>
        <w:t>Коммуникационный сервер на цифровой карте местности обеспечивать отображение с привязкой ко времени маршрута и местоположения контролируемого транспортного средства, а также состояние подключенных устройств.</w:t>
      </w:r>
    </w:p>
    <w:p w:rsidR="006E13EC" w:rsidRPr="006E13EC" w:rsidRDefault="007B7F03" w:rsidP="006E13EC">
      <w:pPr>
        <w:pStyle w:val="42"/>
      </w:pPr>
      <w:r>
        <w:t>Функции</w:t>
      </w:r>
      <w:r w:rsidR="00980F49">
        <w:t xml:space="preserve">, </w:t>
      </w:r>
      <w:r w:rsidR="00980F49" w:rsidRPr="00D84B8F">
        <w:t>реализуемые компонентом</w:t>
      </w:r>
      <w:r>
        <w:t xml:space="preserve"> ПО «Коммуникационный сервер» </w:t>
      </w:r>
    </w:p>
    <w:p w:rsidR="007B7F03" w:rsidRPr="00C32B9F" w:rsidRDefault="007B7F03" w:rsidP="007B7F03">
      <w:r w:rsidRPr="00C32B9F">
        <w:t>Программное обеспечение «Коммуникационный сервер» обеспечивает выполнение следующих функций:</w:t>
      </w:r>
    </w:p>
    <w:p w:rsidR="007B7F03" w:rsidRPr="00C32B9F" w:rsidRDefault="007B7F03" w:rsidP="007B7F03">
      <w:pPr>
        <w:pStyle w:val="af5"/>
        <w:numPr>
          <w:ilvl w:val="0"/>
          <w:numId w:val="21"/>
        </w:numPr>
      </w:pPr>
      <w:r w:rsidRPr="00C32B9F">
        <w:t>учёт бортового оборудования:</w:t>
      </w:r>
    </w:p>
    <w:p w:rsidR="007B7F03" w:rsidRPr="00C32B9F" w:rsidRDefault="007B7F03" w:rsidP="007B7F03">
      <w:pPr>
        <w:pStyle w:val="af5"/>
        <w:numPr>
          <w:ilvl w:val="0"/>
          <w:numId w:val="22"/>
        </w:numPr>
      </w:pPr>
      <w:r w:rsidRPr="00C32B9F">
        <w:t>ведение реестра, зарегистрированных бортовых компьютеров, в том числе используемых версий прошивок и номеров установленных сим-карт;</w:t>
      </w:r>
    </w:p>
    <w:p w:rsidR="007B7F03" w:rsidRPr="00C32B9F" w:rsidRDefault="007B7F03" w:rsidP="007B7F03">
      <w:pPr>
        <w:pStyle w:val="af5"/>
        <w:numPr>
          <w:ilvl w:val="0"/>
          <w:numId w:val="22"/>
        </w:numPr>
      </w:pPr>
      <w:r w:rsidRPr="00C32B9F">
        <w:t>мониторинг состояния бортовых компьютеров и периферийных устройств, прием диагностической информации;</w:t>
      </w:r>
    </w:p>
    <w:p w:rsidR="007B7F03" w:rsidRPr="00C32B9F" w:rsidRDefault="007B7F03" w:rsidP="007B7F03">
      <w:pPr>
        <w:pStyle w:val="af5"/>
        <w:numPr>
          <w:ilvl w:val="0"/>
          <w:numId w:val="21"/>
        </w:numPr>
      </w:pPr>
      <w:r w:rsidRPr="00C32B9F">
        <w:t>сбор и обработка мониторинговой информации от бортовых компьютеров, установленных на транспортных средствах, включая:</w:t>
      </w:r>
    </w:p>
    <w:p w:rsidR="007B7F03" w:rsidRPr="00C32B9F" w:rsidRDefault="007B7F03" w:rsidP="007B7F03">
      <w:pPr>
        <w:pStyle w:val="af5"/>
        <w:numPr>
          <w:ilvl w:val="0"/>
          <w:numId w:val="23"/>
        </w:numPr>
      </w:pPr>
      <w:r w:rsidRPr="00C32B9F">
        <w:lastRenderedPageBreak/>
        <w:t>данные о местоположении и скорости движения транспортных средств;</w:t>
      </w:r>
    </w:p>
    <w:p w:rsidR="007B7F03" w:rsidRPr="00C32B9F" w:rsidRDefault="007B7F03" w:rsidP="007B7F03">
      <w:pPr>
        <w:pStyle w:val="af5"/>
        <w:numPr>
          <w:ilvl w:val="0"/>
          <w:numId w:val="23"/>
        </w:numPr>
      </w:pPr>
      <w:r w:rsidRPr="00C32B9F">
        <w:t>сигнал тревожной кнопки;</w:t>
      </w:r>
    </w:p>
    <w:p w:rsidR="007B7F03" w:rsidRPr="00C32B9F" w:rsidRDefault="007B7F03" w:rsidP="007B7F03">
      <w:pPr>
        <w:pStyle w:val="af5"/>
        <w:numPr>
          <w:ilvl w:val="0"/>
          <w:numId w:val="23"/>
        </w:numPr>
      </w:pPr>
      <w:r w:rsidRPr="00C32B9F">
        <w:t>формализованные текстовые сообщения;</w:t>
      </w:r>
    </w:p>
    <w:p w:rsidR="007B7F03" w:rsidRPr="00C32B9F" w:rsidRDefault="007B7F03" w:rsidP="007B7F03">
      <w:pPr>
        <w:pStyle w:val="af5"/>
        <w:numPr>
          <w:ilvl w:val="0"/>
          <w:numId w:val="23"/>
        </w:numPr>
      </w:pPr>
      <w:r w:rsidRPr="00C32B9F">
        <w:t>данные о транзакциях:</w:t>
      </w:r>
    </w:p>
    <w:p w:rsidR="007B7F03" w:rsidRPr="00C32B9F" w:rsidRDefault="007B7F03" w:rsidP="007B7F03">
      <w:pPr>
        <w:pStyle w:val="af5"/>
        <w:numPr>
          <w:ilvl w:val="0"/>
          <w:numId w:val="24"/>
        </w:numPr>
      </w:pPr>
      <w:r w:rsidRPr="00C32B9F">
        <w:t>счётчик оплативших проезд;</w:t>
      </w:r>
    </w:p>
    <w:p w:rsidR="007B7F03" w:rsidRPr="00C32B9F" w:rsidRDefault="007B7F03" w:rsidP="007B7F03">
      <w:pPr>
        <w:pStyle w:val="af5"/>
        <w:numPr>
          <w:ilvl w:val="0"/>
          <w:numId w:val="25"/>
        </w:numPr>
      </w:pPr>
      <w:r w:rsidRPr="00C32B9F">
        <w:t>данные о количестве пассажиров:</w:t>
      </w:r>
    </w:p>
    <w:p w:rsidR="007B7F03" w:rsidRPr="00C32B9F" w:rsidRDefault="007B7F03" w:rsidP="007B7F03">
      <w:pPr>
        <w:pStyle w:val="af5"/>
        <w:numPr>
          <w:ilvl w:val="0"/>
          <w:numId w:val="26"/>
        </w:numPr>
      </w:pPr>
      <w:r w:rsidRPr="00C32B9F">
        <w:t>счётчик вошедших пассажиров;</w:t>
      </w:r>
    </w:p>
    <w:p w:rsidR="007B7F03" w:rsidRPr="00C32B9F" w:rsidRDefault="007B7F03" w:rsidP="007B7F03">
      <w:pPr>
        <w:pStyle w:val="af5"/>
        <w:numPr>
          <w:ilvl w:val="0"/>
          <w:numId w:val="26"/>
        </w:numPr>
      </w:pPr>
      <w:r w:rsidRPr="00C32B9F">
        <w:t>счётчик вышедших пассажиров;</w:t>
      </w:r>
    </w:p>
    <w:p w:rsidR="007B7F03" w:rsidRPr="00C32B9F" w:rsidRDefault="007B7F03" w:rsidP="007B7F03">
      <w:pPr>
        <w:pStyle w:val="af5"/>
        <w:numPr>
          <w:ilvl w:val="0"/>
          <w:numId w:val="27"/>
        </w:numPr>
      </w:pPr>
      <w:r w:rsidRPr="00C32B9F">
        <w:t>данные с подключенных датчиков (периферийных устройств);</w:t>
      </w:r>
    </w:p>
    <w:p w:rsidR="007B7F03" w:rsidRPr="00C32B9F" w:rsidRDefault="007B7F03" w:rsidP="007B7F03">
      <w:pPr>
        <w:pStyle w:val="af5"/>
        <w:numPr>
          <w:ilvl w:val="0"/>
          <w:numId w:val="27"/>
        </w:numPr>
      </w:pPr>
      <w:r w:rsidRPr="00C32B9F">
        <w:t>данные по водителю:</w:t>
      </w:r>
    </w:p>
    <w:p w:rsidR="007B7F03" w:rsidRPr="00C32B9F" w:rsidRDefault="007B7F03" w:rsidP="007B7F03">
      <w:pPr>
        <w:pStyle w:val="af5"/>
        <w:numPr>
          <w:ilvl w:val="0"/>
          <w:numId w:val="28"/>
        </w:numPr>
      </w:pPr>
      <w:r w:rsidRPr="00C32B9F">
        <w:t>Фамилия И.О. (номер карты);</w:t>
      </w:r>
    </w:p>
    <w:p w:rsidR="007B7F03" w:rsidRPr="00C32B9F" w:rsidRDefault="007B7F03" w:rsidP="007B7F03">
      <w:pPr>
        <w:pStyle w:val="af5"/>
        <w:numPr>
          <w:ilvl w:val="0"/>
          <w:numId w:val="28"/>
        </w:numPr>
      </w:pPr>
      <w:r w:rsidRPr="00C32B9F">
        <w:t>текущий вид деятельности водителя;</w:t>
      </w:r>
    </w:p>
    <w:p w:rsidR="007B7F03" w:rsidRPr="00C32B9F" w:rsidRDefault="007B7F03" w:rsidP="007B7F03">
      <w:pPr>
        <w:pStyle w:val="af5"/>
        <w:numPr>
          <w:ilvl w:val="0"/>
          <w:numId w:val="28"/>
        </w:numPr>
      </w:pPr>
      <w:r w:rsidRPr="00C32B9F">
        <w:t>время в текущем виде деятельности;</w:t>
      </w:r>
    </w:p>
    <w:p w:rsidR="007B7F03" w:rsidRPr="00C32B9F" w:rsidRDefault="007B7F03" w:rsidP="007B7F03">
      <w:pPr>
        <w:pStyle w:val="af5"/>
        <w:numPr>
          <w:ilvl w:val="0"/>
          <w:numId w:val="28"/>
        </w:numPr>
      </w:pPr>
      <w:r w:rsidRPr="00C32B9F">
        <w:t>время управления с последнего отдыха;</w:t>
      </w:r>
    </w:p>
    <w:p w:rsidR="007B7F03" w:rsidRPr="00C32B9F" w:rsidRDefault="007B7F03" w:rsidP="007B7F03">
      <w:pPr>
        <w:pStyle w:val="af5"/>
        <w:numPr>
          <w:ilvl w:val="0"/>
          <w:numId w:val="28"/>
        </w:numPr>
      </w:pPr>
      <w:r w:rsidRPr="00C32B9F">
        <w:t>время управления, накопленное за смену (24 часа);</w:t>
      </w:r>
    </w:p>
    <w:p w:rsidR="007B7F03" w:rsidRPr="00C32B9F" w:rsidRDefault="007B7F03" w:rsidP="007B7F03">
      <w:pPr>
        <w:pStyle w:val="af5"/>
        <w:numPr>
          <w:ilvl w:val="0"/>
          <w:numId w:val="28"/>
        </w:numPr>
      </w:pPr>
      <w:r w:rsidRPr="00C32B9F">
        <w:t>время перерывов, накопленное за смену (24 часа);</w:t>
      </w:r>
    </w:p>
    <w:p w:rsidR="007B7F03" w:rsidRPr="00C32B9F" w:rsidRDefault="007B7F03" w:rsidP="007B7F03">
      <w:pPr>
        <w:pStyle w:val="af5"/>
        <w:numPr>
          <w:ilvl w:val="0"/>
          <w:numId w:val="29"/>
        </w:numPr>
      </w:pPr>
      <w:r w:rsidRPr="00C32B9F">
        <w:t>запись в базу данных (БД), хранение и архивирование полученной мониторинговой информации;</w:t>
      </w:r>
    </w:p>
    <w:p w:rsidR="007B7F03" w:rsidRPr="00C32B9F" w:rsidRDefault="007B7F03" w:rsidP="007B7F03">
      <w:pPr>
        <w:pStyle w:val="af5"/>
        <w:numPr>
          <w:ilvl w:val="0"/>
          <w:numId w:val="29"/>
        </w:numPr>
      </w:pPr>
      <w:r w:rsidRPr="00C32B9F">
        <w:t>взаимодействия с клиентским программным обеспечением (АРМ), с внешними и смежными информационными системами.</w:t>
      </w:r>
    </w:p>
    <w:p w:rsidR="00C32B9F" w:rsidRDefault="00C32B9F" w:rsidP="00C32B9F"/>
    <w:p w:rsidR="00D84B8F" w:rsidRDefault="00D84B8F" w:rsidP="00C32B9F"/>
    <w:p w:rsidR="00D84B8F" w:rsidRDefault="00D84B8F" w:rsidP="00C32B9F"/>
    <w:p w:rsidR="00D84B8F" w:rsidRDefault="00D84B8F" w:rsidP="00C32B9F"/>
    <w:p w:rsidR="00D84B8F" w:rsidRDefault="00D84B8F" w:rsidP="00C32B9F"/>
    <w:p w:rsidR="00D84B8F" w:rsidRDefault="00D84B8F" w:rsidP="00C32B9F"/>
    <w:p w:rsidR="00D84B8F" w:rsidRPr="00C32B9F" w:rsidRDefault="00D84B8F" w:rsidP="00C32B9F"/>
    <w:p w:rsidR="00E22464" w:rsidRDefault="00E22464" w:rsidP="00980F49">
      <w:pPr>
        <w:pStyle w:val="42"/>
      </w:pPr>
      <w:r w:rsidRPr="007752CE">
        <w:lastRenderedPageBreak/>
        <w:t xml:space="preserve">Перечень модулей, входящих в состав </w:t>
      </w:r>
      <w:r w:rsidR="00601490">
        <w:t>компонента</w:t>
      </w:r>
      <w:r w:rsidR="00980F49">
        <w:t xml:space="preserve"> </w:t>
      </w:r>
      <w:r w:rsidR="00980F49" w:rsidRPr="00980F49">
        <w:t xml:space="preserve">ПО «Коммуникационный сервер» </w:t>
      </w:r>
    </w:p>
    <w:p w:rsidR="008128D0" w:rsidRPr="00EB30F4" w:rsidRDefault="008128D0" w:rsidP="00EB30F4">
      <w:pPr>
        <w:pStyle w:val="1"/>
        <w:numPr>
          <w:ilvl w:val="0"/>
          <w:numId w:val="0"/>
        </w:numPr>
        <w:jc w:val="right"/>
      </w:pPr>
      <w:r w:rsidRPr="00EB30F4">
        <w:t xml:space="preserve">Таблица </w:t>
      </w:r>
      <w:r w:rsidRPr="00EB30F4">
        <w:fldChar w:fldCharType="begin"/>
      </w:r>
      <w:r w:rsidRPr="00EB30F4">
        <w:instrText xml:space="preserve"> SEQ Таблица \* ARABIC </w:instrText>
      </w:r>
      <w:r w:rsidRPr="00EB30F4">
        <w:fldChar w:fldCharType="separate"/>
      </w:r>
      <w:r w:rsidR="00D01DE2">
        <w:rPr>
          <w:noProof/>
        </w:rPr>
        <w:t>19</w:t>
      </w:r>
      <w:r w:rsidRPr="00EB30F4">
        <w:fldChar w:fldCharType="end"/>
      </w:r>
      <w:r w:rsidRPr="00EB30F4">
        <w:t>. Перечень модулей и их назначение</w:t>
      </w:r>
    </w:p>
    <w:tbl>
      <w:tblPr>
        <w:tblStyle w:val="afff"/>
        <w:tblW w:w="0" w:type="auto"/>
        <w:tblLook w:val="04A0" w:firstRow="1" w:lastRow="0" w:firstColumn="1" w:lastColumn="0" w:noHBand="0" w:noVBand="1"/>
      </w:tblPr>
      <w:tblGrid>
        <w:gridCol w:w="674"/>
        <w:gridCol w:w="3746"/>
        <w:gridCol w:w="4924"/>
      </w:tblGrid>
      <w:tr w:rsidR="008128D0" w:rsidRPr="007752CE" w:rsidTr="00BC0008">
        <w:trPr>
          <w:tblHeader/>
        </w:trPr>
        <w:tc>
          <w:tcPr>
            <w:tcW w:w="675" w:type="dxa"/>
            <w:vAlign w:val="center"/>
          </w:tcPr>
          <w:p w:rsidR="008128D0" w:rsidRPr="007752CE" w:rsidRDefault="008128D0" w:rsidP="00BC0008">
            <w:pPr>
              <w:pStyle w:val="afffe"/>
              <w:jc w:val="center"/>
              <w:rPr>
                <w:szCs w:val="28"/>
              </w:rPr>
            </w:pPr>
            <w:r w:rsidRPr="007752CE">
              <w:rPr>
                <w:szCs w:val="28"/>
              </w:rPr>
              <w:t xml:space="preserve">№ </w:t>
            </w:r>
            <w:proofErr w:type="spellStart"/>
            <w:r w:rsidRPr="007752CE">
              <w:rPr>
                <w:szCs w:val="28"/>
              </w:rPr>
              <w:t>п.п</w:t>
            </w:r>
            <w:proofErr w:type="spellEnd"/>
            <w:r w:rsidRPr="007752CE">
              <w:rPr>
                <w:szCs w:val="28"/>
              </w:rPr>
              <w:t>.</w:t>
            </w:r>
          </w:p>
        </w:tc>
        <w:tc>
          <w:tcPr>
            <w:tcW w:w="3828" w:type="dxa"/>
            <w:vAlign w:val="center"/>
          </w:tcPr>
          <w:p w:rsidR="008128D0" w:rsidRPr="007752CE" w:rsidRDefault="008128D0" w:rsidP="00BC0008">
            <w:pPr>
              <w:pStyle w:val="afffe"/>
              <w:jc w:val="center"/>
              <w:rPr>
                <w:szCs w:val="28"/>
              </w:rPr>
            </w:pPr>
            <w:r w:rsidRPr="007752CE">
              <w:rPr>
                <w:bCs/>
                <w:kern w:val="3"/>
                <w:szCs w:val="28"/>
              </w:rPr>
              <w:t>Наименование компонента</w:t>
            </w:r>
          </w:p>
        </w:tc>
        <w:tc>
          <w:tcPr>
            <w:tcW w:w="5067" w:type="dxa"/>
            <w:vAlign w:val="center"/>
          </w:tcPr>
          <w:p w:rsidR="008128D0" w:rsidRPr="007752CE" w:rsidRDefault="008128D0" w:rsidP="00BC0008">
            <w:pPr>
              <w:pStyle w:val="afffe"/>
              <w:jc w:val="center"/>
              <w:rPr>
                <w:szCs w:val="28"/>
              </w:rPr>
            </w:pPr>
            <w:r w:rsidRPr="007752CE">
              <w:rPr>
                <w:szCs w:val="28"/>
              </w:rPr>
              <w:t>Основное назначение</w:t>
            </w:r>
          </w:p>
        </w:tc>
      </w:tr>
      <w:tr w:rsidR="008128D0" w:rsidRPr="007752CE" w:rsidTr="00BC0008">
        <w:trPr>
          <w:trHeight w:val="177"/>
          <w:tblHeader/>
        </w:trPr>
        <w:tc>
          <w:tcPr>
            <w:tcW w:w="675" w:type="dxa"/>
            <w:vAlign w:val="center"/>
          </w:tcPr>
          <w:p w:rsidR="008128D0" w:rsidRPr="007752CE" w:rsidRDefault="008128D0" w:rsidP="00BC0008">
            <w:pPr>
              <w:pStyle w:val="afffe"/>
              <w:jc w:val="center"/>
              <w:rPr>
                <w:szCs w:val="28"/>
              </w:rPr>
            </w:pPr>
            <w:r w:rsidRPr="007752CE">
              <w:rPr>
                <w:szCs w:val="28"/>
              </w:rPr>
              <w:t>1</w:t>
            </w:r>
          </w:p>
        </w:tc>
        <w:tc>
          <w:tcPr>
            <w:tcW w:w="3828" w:type="dxa"/>
            <w:vAlign w:val="center"/>
          </w:tcPr>
          <w:p w:rsidR="008128D0" w:rsidRPr="007752CE" w:rsidRDefault="008128D0" w:rsidP="00BC0008">
            <w:pPr>
              <w:pStyle w:val="afffe"/>
              <w:jc w:val="center"/>
              <w:rPr>
                <w:bCs/>
                <w:kern w:val="3"/>
                <w:szCs w:val="28"/>
              </w:rPr>
            </w:pPr>
            <w:r w:rsidRPr="007752CE">
              <w:rPr>
                <w:bCs/>
                <w:kern w:val="3"/>
                <w:szCs w:val="28"/>
              </w:rPr>
              <w:t>2</w:t>
            </w:r>
          </w:p>
        </w:tc>
        <w:tc>
          <w:tcPr>
            <w:tcW w:w="5067" w:type="dxa"/>
            <w:vAlign w:val="center"/>
          </w:tcPr>
          <w:p w:rsidR="008128D0" w:rsidRPr="007752CE" w:rsidRDefault="008128D0" w:rsidP="00BC0008">
            <w:pPr>
              <w:pStyle w:val="afffe"/>
              <w:jc w:val="center"/>
              <w:rPr>
                <w:szCs w:val="28"/>
              </w:rPr>
            </w:pPr>
            <w:r w:rsidRPr="007752CE">
              <w:rPr>
                <w:szCs w:val="28"/>
              </w:rPr>
              <w:t>3</w:t>
            </w:r>
          </w:p>
        </w:tc>
      </w:tr>
      <w:tr w:rsidR="008128D0" w:rsidRPr="007752CE" w:rsidTr="00BC0008">
        <w:tc>
          <w:tcPr>
            <w:tcW w:w="675" w:type="dxa"/>
          </w:tcPr>
          <w:p w:rsidR="008128D0" w:rsidRPr="007752CE" w:rsidRDefault="008128D0" w:rsidP="00BC0008">
            <w:pPr>
              <w:pStyle w:val="afffe"/>
              <w:rPr>
                <w:szCs w:val="28"/>
              </w:rPr>
            </w:pPr>
            <w:r w:rsidRPr="007752CE">
              <w:rPr>
                <w:szCs w:val="28"/>
              </w:rPr>
              <w:t>1</w:t>
            </w:r>
          </w:p>
        </w:tc>
        <w:tc>
          <w:tcPr>
            <w:tcW w:w="3828" w:type="dxa"/>
          </w:tcPr>
          <w:p w:rsidR="008128D0" w:rsidRPr="007752CE" w:rsidRDefault="008128D0" w:rsidP="008128D0">
            <w:pPr>
              <w:pStyle w:val="afffe"/>
              <w:rPr>
                <w:szCs w:val="28"/>
              </w:rPr>
            </w:pPr>
            <w:proofErr w:type="spellStart"/>
            <w:r w:rsidRPr="000114F9">
              <w:t>Телематический</w:t>
            </w:r>
            <w:proofErr w:type="spellEnd"/>
            <w:r w:rsidRPr="000114F9">
              <w:t xml:space="preserve"> сервер</w:t>
            </w:r>
          </w:p>
        </w:tc>
        <w:tc>
          <w:tcPr>
            <w:tcW w:w="5067" w:type="dxa"/>
          </w:tcPr>
          <w:p w:rsidR="008128D0" w:rsidRPr="007752CE" w:rsidRDefault="008128D0" w:rsidP="008128D0">
            <w:pPr>
              <w:pStyle w:val="afffe"/>
              <w:rPr>
                <w:szCs w:val="28"/>
              </w:rPr>
            </w:pPr>
            <w:r>
              <w:rPr>
                <w:szCs w:val="28"/>
              </w:rPr>
              <w:t>О</w:t>
            </w:r>
            <w:r w:rsidRPr="008128D0">
              <w:rPr>
                <w:szCs w:val="28"/>
              </w:rPr>
              <w:t>беспечива</w:t>
            </w:r>
            <w:r>
              <w:rPr>
                <w:szCs w:val="28"/>
              </w:rPr>
              <w:t>ет</w:t>
            </w:r>
            <w:r w:rsidRPr="008128D0">
              <w:rPr>
                <w:szCs w:val="28"/>
              </w:rPr>
              <w:t xml:space="preserve"> сбор, обработку и маршрутизацию мониторинговой информации, а также обмен технологической информацией между диспетчерским центром (пунктами) и бортовыми компьютерами;</w:t>
            </w:r>
          </w:p>
        </w:tc>
      </w:tr>
      <w:tr w:rsidR="008128D0" w:rsidRPr="007752CE" w:rsidTr="00BC0008">
        <w:tc>
          <w:tcPr>
            <w:tcW w:w="675" w:type="dxa"/>
          </w:tcPr>
          <w:p w:rsidR="008128D0" w:rsidRPr="007752CE" w:rsidRDefault="008128D0" w:rsidP="00BC0008">
            <w:pPr>
              <w:pStyle w:val="afffe"/>
              <w:rPr>
                <w:szCs w:val="28"/>
              </w:rPr>
            </w:pPr>
            <w:r w:rsidRPr="007752CE">
              <w:rPr>
                <w:szCs w:val="28"/>
              </w:rPr>
              <w:t>2</w:t>
            </w:r>
          </w:p>
        </w:tc>
        <w:tc>
          <w:tcPr>
            <w:tcW w:w="3828" w:type="dxa"/>
          </w:tcPr>
          <w:p w:rsidR="008128D0" w:rsidRPr="007752CE" w:rsidRDefault="000114F9" w:rsidP="00BC0008">
            <w:pPr>
              <w:pStyle w:val="afffe"/>
              <w:rPr>
                <w:szCs w:val="28"/>
              </w:rPr>
            </w:pPr>
            <w:r>
              <w:rPr>
                <w:szCs w:val="28"/>
              </w:rPr>
              <w:t>Сервер</w:t>
            </w:r>
            <w:r w:rsidRPr="000114F9">
              <w:rPr>
                <w:szCs w:val="28"/>
              </w:rPr>
              <w:t xml:space="preserve"> базы данных</w:t>
            </w:r>
          </w:p>
        </w:tc>
        <w:tc>
          <w:tcPr>
            <w:tcW w:w="5067" w:type="dxa"/>
          </w:tcPr>
          <w:p w:rsidR="008128D0" w:rsidRPr="007752CE" w:rsidRDefault="000114F9" w:rsidP="000114F9">
            <w:pPr>
              <w:pStyle w:val="afffe"/>
              <w:rPr>
                <w:szCs w:val="28"/>
              </w:rPr>
            </w:pPr>
            <w:r>
              <w:rPr>
                <w:szCs w:val="28"/>
              </w:rPr>
              <w:t>О</w:t>
            </w:r>
            <w:r w:rsidRPr="000114F9">
              <w:rPr>
                <w:szCs w:val="28"/>
              </w:rPr>
              <w:t>беспечива</w:t>
            </w:r>
            <w:r>
              <w:rPr>
                <w:szCs w:val="28"/>
              </w:rPr>
              <w:t>ет</w:t>
            </w:r>
            <w:r w:rsidRPr="000114F9">
              <w:rPr>
                <w:szCs w:val="28"/>
              </w:rPr>
              <w:t xml:space="preserve"> хранение и архивирование полученной мониторинговой информации;</w:t>
            </w:r>
          </w:p>
        </w:tc>
      </w:tr>
      <w:tr w:rsidR="008128D0" w:rsidRPr="007752CE" w:rsidTr="00BC0008">
        <w:tc>
          <w:tcPr>
            <w:tcW w:w="675" w:type="dxa"/>
          </w:tcPr>
          <w:p w:rsidR="008128D0" w:rsidRPr="007752CE" w:rsidRDefault="008128D0" w:rsidP="00BC0008">
            <w:pPr>
              <w:pStyle w:val="afffe"/>
              <w:rPr>
                <w:szCs w:val="28"/>
              </w:rPr>
            </w:pPr>
            <w:r w:rsidRPr="007752CE">
              <w:rPr>
                <w:szCs w:val="28"/>
              </w:rPr>
              <w:t>3</w:t>
            </w:r>
          </w:p>
        </w:tc>
        <w:tc>
          <w:tcPr>
            <w:tcW w:w="3828" w:type="dxa"/>
          </w:tcPr>
          <w:p w:rsidR="008128D0" w:rsidRPr="007752CE" w:rsidRDefault="000114F9" w:rsidP="000114F9">
            <w:pPr>
              <w:pStyle w:val="afffe"/>
              <w:rPr>
                <w:szCs w:val="28"/>
              </w:rPr>
            </w:pPr>
            <w:r>
              <w:rPr>
                <w:szCs w:val="28"/>
              </w:rPr>
              <w:t>И</w:t>
            </w:r>
            <w:r w:rsidRPr="000114F9">
              <w:rPr>
                <w:szCs w:val="28"/>
              </w:rPr>
              <w:t>нтеграционн</w:t>
            </w:r>
            <w:r>
              <w:rPr>
                <w:szCs w:val="28"/>
              </w:rPr>
              <w:t>ый сервер</w:t>
            </w:r>
          </w:p>
        </w:tc>
        <w:tc>
          <w:tcPr>
            <w:tcW w:w="5067" w:type="dxa"/>
          </w:tcPr>
          <w:p w:rsidR="008128D0" w:rsidRPr="007752CE" w:rsidRDefault="000114F9" w:rsidP="000114F9">
            <w:pPr>
              <w:pStyle w:val="afffe"/>
              <w:rPr>
                <w:szCs w:val="28"/>
              </w:rPr>
            </w:pPr>
            <w:r>
              <w:rPr>
                <w:szCs w:val="28"/>
              </w:rPr>
              <w:t>О</w:t>
            </w:r>
            <w:r w:rsidRPr="000114F9">
              <w:rPr>
                <w:szCs w:val="28"/>
              </w:rPr>
              <w:t>беспечива</w:t>
            </w:r>
            <w:r>
              <w:rPr>
                <w:szCs w:val="28"/>
              </w:rPr>
              <w:t>ет</w:t>
            </w:r>
            <w:r w:rsidRPr="000114F9">
              <w:rPr>
                <w:szCs w:val="28"/>
              </w:rPr>
              <w:t xml:space="preserve"> передачу мониторинговой информации во внешние и смежные информационные системы;</w:t>
            </w:r>
          </w:p>
        </w:tc>
      </w:tr>
      <w:tr w:rsidR="008128D0" w:rsidRPr="007752CE" w:rsidTr="00BC0008">
        <w:tc>
          <w:tcPr>
            <w:tcW w:w="675" w:type="dxa"/>
          </w:tcPr>
          <w:p w:rsidR="008128D0" w:rsidRPr="007752CE" w:rsidRDefault="008128D0" w:rsidP="00BC0008">
            <w:pPr>
              <w:pStyle w:val="afffe"/>
              <w:rPr>
                <w:szCs w:val="28"/>
              </w:rPr>
            </w:pPr>
            <w:r w:rsidRPr="007752CE">
              <w:rPr>
                <w:szCs w:val="28"/>
              </w:rPr>
              <w:t>4</w:t>
            </w:r>
          </w:p>
        </w:tc>
        <w:tc>
          <w:tcPr>
            <w:tcW w:w="3828" w:type="dxa"/>
          </w:tcPr>
          <w:p w:rsidR="008128D0" w:rsidRPr="007752CE" w:rsidRDefault="000114F9" w:rsidP="00BC0008">
            <w:pPr>
              <w:pStyle w:val="afffe"/>
              <w:rPr>
                <w:szCs w:val="28"/>
              </w:rPr>
            </w:pPr>
            <w:r>
              <w:rPr>
                <w:szCs w:val="28"/>
              </w:rPr>
              <w:t>Веб-сервер</w:t>
            </w:r>
          </w:p>
        </w:tc>
        <w:tc>
          <w:tcPr>
            <w:tcW w:w="5067" w:type="dxa"/>
          </w:tcPr>
          <w:p w:rsidR="008128D0" w:rsidRPr="007752CE" w:rsidRDefault="000114F9" w:rsidP="000114F9">
            <w:pPr>
              <w:pStyle w:val="afffe"/>
              <w:rPr>
                <w:szCs w:val="28"/>
              </w:rPr>
            </w:pPr>
            <w:r>
              <w:rPr>
                <w:szCs w:val="28"/>
              </w:rPr>
              <w:t>О</w:t>
            </w:r>
            <w:r w:rsidRPr="000114F9">
              <w:rPr>
                <w:szCs w:val="28"/>
              </w:rPr>
              <w:t>беспечива</w:t>
            </w:r>
            <w:r>
              <w:rPr>
                <w:szCs w:val="28"/>
              </w:rPr>
              <w:t>ет</w:t>
            </w:r>
            <w:r w:rsidRPr="000114F9">
              <w:rPr>
                <w:szCs w:val="28"/>
              </w:rPr>
              <w:t xml:space="preserve"> мониторинг текущего местоположения и состояния транспортных средств, а также контроль режима труда водителя, контроль оплаты проезда и пассажиропотока.</w:t>
            </w:r>
          </w:p>
        </w:tc>
      </w:tr>
    </w:tbl>
    <w:p w:rsidR="000114F9" w:rsidRDefault="000114F9" w:rsidP="000114F9">
      <w:pPr>
        <w:ind w:firstLine="0"/>
      </w:pPr>
    </w:p>
    <w:p w:rsidR="000114F9" w:rsidRDefault="000114F9" w:rsidP="000114F9">
      <w:pPr>
        <w:ind w:firstLine="0"/>
      </w:pPr>
    </w:p>
    <w:p w:rsidR="008128D0" w:rsidRPr="00597B18" w:rsidRDefault="008128D0" w:rsidP="000114F9">
      <w:pPr>
        <w:ind w:firstLine="0"/>
      </w:pPr>
    </w:p>
    <w:p w:rsidR="00E22464" w:rsidRDefault="00E22464" w:rsidP="00980F49">
      <w:pPr>
        <w:pStyle w:val="42"/>
      </w:pPr>
      <w:r w:rsidRPr="007752CE">
        <w:t>Структура компонента</w:t>
      </w:r>
      <w:r w:rsidR="00980F49">
        <w:t xml:space="preserve"> </w:t>
      </w:r>
      <w:r w:rsidR="00980F49" w:rsidRPr="00980F49">
        <w:t xml:space="preserve">ПО «Коммуникационный сервер» </w:t>
      </w:r>
    </w:p>
    <w:p w:rsidR="008128D0" w:rsidRDefault="008128D0" w:rsidP="000114F9">
      <w:pPr>
        <w:keepNext/>
        <w:ind w:hanging="142"/>
      </w:pPr>
      <w:r>
        <w:rPr>
          <w:noProof/>
          <w:lang w:eastAsia="ru-RU" w:bidi="ar-SA"/>
        </w:rPr>
        <w:drawing>
          <wp:inline distT="0" distB="0" distL="0" distR="0" wp14:anchorId="272FC29B" wp14:editId="27F9DCF5">
            <wp:extent cx="6315739" cy="3572540"/>
            <wp:effectExtent l="0" t="0" r="8890" b="8890"/>
            <wp:docPr id="18" name="Рисунок 18"/>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3">
                      <a:extLst>
                        <a:ext uri="{28A0092B-C50C-407E-A947-70E740481C1C}">
                          <a14:useLocalDpi xmlns:a14="http://schemas.microsoft.com/office/drawing/2010/main" val="0"/>
                        </a:ext>
                      </a:extLst>
                    </a:blip>
                    <a:stretch>
                      <a:fillRect/>
                    </a:stretch>
                  </pic:blipFill>
                  <pic:spPr>
                    <a:xfrm>
                      <a:off x="0" y="0"/>
                      <a:ext cx="6311690" cy="3570250"/>
                    </a:xfrm>
                    <a:prstGeom prst="rect">
                      <a:avLst/>
                    </a:prstGeom>
                  </pic:spPr>
                </pic:pic>
              </a:graphicData>
            </a:graphic>
          </wp:inline>
        </w:drawing>
      </w:r>
    </w:p>
    <w:p w:rsidR="008128D0" w:rsidRPr="00EB30F4" w:rsidRDefault="008128D0" w:rsidP="008128D0">
      <w:pPr>
        <w:pStyle w:val="ab"/>
        <w:rPr>
          <w:b w:val="0"/>
          <w:sz w:val="28"/>
        </w:rPr>
      </w:pPr>
      <w:r w:rsidRPr="00EB30F4">
        <w:rPr>
          <w:b w:val="0"/>
          <w:sz w:val="28"/>
        </w:rPr>
        <w:t xml:space="preserve">Рисунок </w:t>
      </w:r>
      <w:r w:rsidRPr="00EB30F4">
        <w:rPr>
          <w:b w:val="0"/>
          <w:sz w:val="28"/>
        </w:rPr>
        <w:fldChar w:fldCharType="begin"/>
      </w:r>
      <w:r w:rsidRPr="00EB30F4">
        <w:rPr>
          <w:b w:val="0"/>
          <w:sz w:val="28"/>
        </w:rPr>
        <w:instrText xml:space="preserve"> SEQ Рисунок \* ARABIC </w:instrText>
      </w:r>
      <w:r w:rsidRPr="00EB30F4">
        <w:rPr>
          <w:b w:val="0"/>
          <w:sz w:val="28"/>
        </w:rPr>
        <w:fldChar w:fldCharType="separate"/>
      </w:r>
      <w:r w:rsidR="003C62AA">
        <w:rPr>
          <w:b w:val="0"/>
          <w:noProof/>
          <w:sz w:val="28"/>
        </w:rPr>
        <w:t>23</w:t>
      </w:r>
      <w:r w:rsidRPr="00EB30F4">
        <w:rPr>
          <w:b w:val="0"/>
          <w:sz w:val="28"/>
        </w:rPr>
        <w:fldChar w:fldCharType="end"/>
      </w:r>
      <w:r w:rsidRPr="00EB30F4">
        <w:rPr>
          <w:b w:val="0"/>
          <w:sz w:val="28"/>
        </w:rPr>
        <w:t xml:space="preserve"> Структурная схема ПО «Коммуникационный сервер»</w:t>
      </w:r>
    </w:p>
    <w:p w:rsidR="00E22464" w:rsidRDefault="00E93BFD" w:rsidP="00E22464">
      <w:pPr>
        <w:pStyle w:val="31"/>
      </w:pPr>
      <w:bookmarkStart w:id="73" w:name="_Toc75726275"/>
      <w:r>
        <w:t>Решения</w:t>
      </w:r>
      <w:r w:rsidR="00E22464" w:rsidRPr="007752CE">
        <w:t xml:space="preserve"> по </w:t>
      </w:r>
      <w:r w:rsidR="00D84B8F">
        <w:t>компоненту</w:t>
      </w:r>
      <w:r w:rsidR="00E22464" w:rsidRPr="007752CE">
        <w:t xml:space="preserve"> ПО «Контролёр КРС»</w:t>
      </w:r>
      <w:bookmarkEnd w:id="73"/>
    </w:p>
    <w:p w:rsidR="009869CB" w:rsidRDefault="009869CB" w:rsidP="009869CB">
      <w:r>
        <w:t>ПО «Контролер КРС» предназначено для обеспечения контроля оплаты проезда пассажиров сотрудниками КРС в транспортных средствах наземного пассажирского транспорта.</w:t>
      </w:r>
    </w:p>
    <w:p w:rsidR="009869CB" w:rsidRDefault="009869CB" w:rsidP="009869CB">
      <w:r>
        <w:t xml:space="preserve">Выбор смартфона на базе ОС </w:t>
      </w:r>
      <w:proofErr w:type="spellStart"/>
      <w:r>
        <w:t>Android</w:t>
      </w:r>
      <w:proofErr w:type="spellEnd"/>
      <w:r>
        <w:t xml:space="preserve"> в качестве аппаратной платформы обусловлен тем, что в составе аппаратной части таких устройств присутствует полный набор необходимых периферийных модулей, требуемых для выполнения основных функций ПО «Контролер КРС».</w:t>
      </w:r>
    </w:p>
    <w:p w:rsidR="00D84B8F" w:rsidRPr="00D84B8F" w:rsidRDefault="00D84B8F" w:rsidP="00D84B8F">
      <w:pPr>
        <w:pStyle w:val="42"/>
      </w:pPr>
      <w:r w:rsidRPr="00D84B8F">
        <w:t>Функ</w:t>
      </w:r>
      <w:r w:rsidR="001161EC">
        <w:t xml:space="preserve">ции, </w:t>
      </w:r>
      <w:r w:rsidRPr="00D84B8F">
        <w:t>реализуемые компонентом ПО «Контролёр КРС»</w:t>
      </w:r>
    </w:p>
    <w:p w:rsidR="00D84B8F" w:rsidRPr="00345722" w:rsidRDefault="00D84B8F" w:rsidP="001161EC">
      <w:r w:rsidRPr="00345722">
        <w:t>ПО «Контролер КРС» реализует следующие основные функции:</w:t>
      </w:r>
    </w:p>
    <w:p w:rsidR="00D84B8F" w:rsidRPr="00345722" w:rsidRDefault="00D84B8F" w:rsidP="001161EC">
      <w:pPr>
        <w:pStyle w:val="af5"/>
        <w:numPr>
          <w:ilvl w:val="0"/>
          <w:numId w:val="39"/>
        </w:numPr>
        <w:ind w:left="357" w:firstLine="142"/>
      </w:pPr>
      <w:r w:rsidRPr="00345722">
        <w:t>Авторизацию контролера;</w:t>
      </w:r>
    </w:p>
    <w:p w:rsidR="00D84B8F" w:rsidRPr="00345722" w:rsidRDefault="00D84B8F" w:rsidP="001161EC">
      <w:pPr>
        <w:pStyle w:val="af5"/>
        <w:numPr>
          <w:ilvl w:val="0"/>
          <w:numId w:val="39"/>
        </w:numPr>
        <w:ind w:left="357" w:firstLine="142"/>
      </w:pPr>
      <w:r w:rsidRPr="00345722">
        <w:lastRenderedPageBreak/>
        <w:t xml:space="preserve">Получение списка носителей с уникальными номерами, </w:t>
      </w:r>
      <w:proofErr w:type="spellStart"/>
      <w:r w:rsidRPr="00345722">
        <w:t>провалидированных</w:t>
      </w:r>
      <w:proofErr w:type="spellEnd"/>
      <w:r w:rsidRPr="00345722">
        <w:t xml:space="preserve"> на ТОП в ТС;</w:t>
      </w:r>
    </w:p>
    <w:p w:rsidR="00D84B8F" w:rsidRPr="00345722" w:rsidRDefault="00D84B8F" w:rsidP="001161EC">
      <w:pPr>
        <w:pStyle w:val="af5"/>
        <w:numPr>
          <w:ilvl w:val="0"/>
          <w:numId w:val="39"/>
        </w:numPr>
        <w:ind w:left="357" w:firstLine="142"/>
      </w:pPr>
      <w:r w:rsidRPr="00345722">
        <w:t>Чтение с помощью NFC смартфона данных с предъявленных для проверки носителей, в том числе бесконтактных банковских карт;</w:t>
      </w:r>
    </w:p>
    <w:p w:rsidR="00D84B8F" w:rsidRPr="00345722" w:rsidRDefault="00D84B8F" w:rsidP="001161EC">
      <w:pPr>
        <w:pStyle w:val="af5"/>
        <w:numPr>
          <w:ilvl w:val="0"/>
          <w:numId w:val="39"/>
        </w:numPr>
        <w:ind w:left="357" w:firstLine="142"/>
      </w:pPr>
      <w:r w:rsidRPr="00345722">
        <w:t>Сопоставление полученного списка носителей с предъявляемыми к проверке;</w:t>
      </w:r>
    </w:p>
    <w:p w:rsidR="00D84B8F" w:rsidRPr="00345722" w:rsidRDefault="00D84B8F" w:rsidP="001161EC">
      <w:pPr>
        <w:pStyle w:val="af5"/>
        <w:numPr>
          <w:ilvl w:val="0"/>
          <w:numId w:val="39"/>
        </w:numPr>
        <w:ind w:left="357" w:firstLine="142"/>
      </w:pPr>
      <w:r w:rsidRPr="00345722">
        <w:t>Индикация (визуальная на экране, звуковая и тактильная) результата сопоставления;</w:t>
      </w:r>
    </w:p>
    <w:p w:rsidR="00D84B8F" w:rsidRPr="00345722" w:rsidRDefault="00D84B8F" w:rsidP="001161EC">
      <w:pPr>
        <w:pStyle w:val="af5"/>
        <w:numPr>
          <w:ilvl w:val="0"/>
          <w:numId w:val="39"/>
        </w:numPr>
        <w:ind w:left="357" w:firstLine="142"/>
      </w:pPr>
      <w:r w:rsidRPr="00345722">
        <w:t>Запись в локальную БД и отправка на сервер результатов проверки каждого предъявленного носителя;</w:t>
      </w:r>
    </w:p>
    <w:p w:rsidR="00D84B8F" w:rsidRPr="00345722" w:rsidRDefault="00D84B8F" w:rsidP="001161EC">
      <w:pPr>
        <w:pStyle w:val="af5"/>
        <w:numPr>
          <w:ilvl w:val="0"/>
          <w:numId w:val="39"/>
        </w:numPr>
        <w:ind w:left="357" w:firstLine="142"/>
      </w:pPr>
      <w:r w:rsidRPr="00345722">
        <w:t>Запись в локальную БД и отправка на сервер времени начала и окончания проверки каждого ТС, включая перечень осуществленных проверок носителей с указанием результатов;</w:t>
      </w:r>
    </w:p>
    <w:p w:rsidR="00D84B8F" w:rsidRPr="00345722" w:rsidRDefault="00D84B8F" w:rsidP="001161EC">
      <w:pPr>
        <w:pStyle w:val="af5"/>
        <w:numPr>
          <w:ilvl w:val="0"/>
          <w:numId w:val="39"/>
        </w:numPr>
        <w:ind w:left="357" w:firstLine="142"/>
      </w:pPr>
      <w:r w:rsidRPr="00345722">
        <w:t>Формирование сводного отчета по закрываемой смене контролера, его запись в локальную БД и отправка на сервер;</w:t>
      </w:r>
    </w:p>
    <w:p w:rsidR="00D84B8F" w:rsidRPr="00345722" w:rsidRDefault="00D84B8F" w:rsidP="001161EC">
      <w:pPr>
        <w:pStyle w:val="af5"/>
        <w:numPr>
          <w:ilvl w:val="0"/>
          <w:numId w:val="39"/>
        </w:numPr>
        <w:ind w:left="357" w:firstLine="142"/>
      </w:pPr>
      <w:r w:rsidRPr="00345722">
        <w:t>Сканирование QR кода, предъявляемого на бумажном носителе, распечатанном в ТОП-М и его проверка в списке валидных QR кодов в рамках рейса;</w:t>
      </w:r>
    </w:p>
    <w:p w:rsidR="00D84B8F" w:rsidRPr="00345722" w:rsidRDefault="00D84B8F" w:rsidP="001161EC">
      <w:pPr>
        <w:pStyle w:val="af5"/>
        <w:numPr>
          <w:ilvl w:val="0"/>
          <w:numId w:val="39"/>
        </w:numPr>
        <w:ind w:left="357" w:firstLine="142"/>
      </w:pPr>
      <w:r w:rsidRPr="00345722">
        <w:t xml:space="preserve">Формирование билетов по выбранной категории льготы с последующей печатью сформированного билета на внешнем печатающем устройстве, подключенном по </w:t>
      </w:r>
      <w:proofErr w:type="spellStart"/>
      <w:r w:rsidRPr="00345722">
        <w:t>Bluetooth</w:t>
      </w:r>
      <w:proofErr w:type="spellEnd"/>
      <w:r w:rsidRPr="00345722">
        <w:t xml:space="preserve"> к смартфону контролера;</w:t>
      </w:r>
    </w:p>
    <w:p w:rsidR="00D84B8F" w:rsidRDefault="00D84B8F" w:rsidP="001161EC">
      <w:pPr>
        <w:pStyle w:val="af5"/>
        <w:numPr>
          <w:ilvl w:val="0"/>
          <w:numId w:val="39"/>
        </w:numPr>
        <w:ind w:left="357" w:firstLine="142"/>
      </w:pPr>
      <w:r w:rsidRPr="00345722">
        <w:t>Получение актуальных текущих координат и их отправка в АРМ «Коммуникационный сервер»;</w:t>
      </w:r>
    </w:p>
    <w:p w:rsidR="009869CB" w:rsidRDefault="009869CB" w:rsidP="009869CB">
      <w:pPr>
        <w:pStyle w:val="42"/>
      </w:pPr>
      <w:r w:rsidRPr="009869CB">
        <w:t>Спецификация ПО и требования к оборудованию</w:t>
      </w:r>
    </w:p>
    <w:p w:rsidR="009869CB" w:rsidRDefault="009869CB" w:rsidP="009869CB">
      <w:r>
        <w:t xml:space="preserve">ПО «Контролер КРС» разработано на языке программирования C# с использованием локальной базы данных </w:t>
      </w:r>
      <w:proofErr w:type="spellStart"/>
      <w:r>
        <w:t>SqLite</w:t>
      </w:r>
      <w:proofErr w:type="spellEnd"/>
      <w:r>
        <w:t xml:space="preserve">. </w:t>
      </w:r>
    </w:p>
    <w:p w:rsidR="009869CB" w:rsidRDefault="009869CB" w:rsidP="009869CB">
      <w:r>
        <w:lastRenderedPageBreak/>
        <w:t>ПО «Контролер КРС» взаимодействует с ПО «Коммуникационный сервер» по средствам доступного канала связи (GSM/</w:t>
      </w:r>
      <w:proofErr w:type="spellStart"/>
      <w:r>
        <w:t>WiFi</w:t>
      </w:r>
      <w:proofErr w:type="spellEnd"/>
      <w:r>
        <w:t xml:space="preserve">) путем обмена REST пакетами. </w:t>
      </w:r>
    </w:p>
    <w:p w:rsidR="009869CB" w:rsidRDefault="009869CB" w:rsidP="009869CB">
      <w:r>
        <w:t xml:space="preserve">Целевая программная платформа для работы ПО «Контролер КРС» – ОС </w:t>
      </w:r>
      <w:proofErr w:type="spellStart"/>
      <w:r>
        <w:t>Android</w:t>
      </w:r>
      <w:proofErr w:type="spellEnd"/>
      <w:r>
        <w:t xml:space="preserve"> версии не ниже 8.0.</w:t>
      </w:r>
    </w:p>
    <w:p w:rsidR="009869CB" w:rsidRDefault="009869CB" w:rsidP="009869CB">
      <w:r>
        <w:t>Целевая аппаратная платформа – смартфоны любого производителя с обязательным наличием следующих модулей:</w:t>
      </w:r>
    </w:p>
    <w:p w:rsidR="009869CB" w:rsidRDefault="009869CB" w:rsidP="009869CB">
      <w:r>
        <w:t>1.</w:t>
      </w:r>
      <w:r>
        <w:tab/>
        <w:t xml:space="preserve">Модуля NFC с возможностью чтения карт стандарта </w:t>
      </w:r>
      <w:proofErr w:type="spellStart"/>
      <w:r>
        <w:t>Mifare</w:t>
      </w:r>
      <w:proofErr w:type="spellEnd"/>
      <w:r>
        <w:t xml:space="preserve"> </w:t>
      </w:r>
      <w:proofErr w:type="spellStart"/>
      <w:r>
        <w:t>Classic</w:t>
      </w:r>
      <w:proofErr w:type="spellEnd"/>
      <w:r>
        <w:t xml:space="preserve">, </w:t>
      </w:r>
      <w:proofErr w:type="spellStart"/>
      <w:r>
        <w:t>Plus</w:t>
      </w:r>
      <w:proofErr w:type="spellEnd"/>
      <w:r>
        <w:t xml:space="preserve">, EMV, </w:t>
      </w:r>
      <w:proofErr w:type="spellStart"/>
      <w:r>
        <w:t>Ultralight</w:t>
      </w:r>
      <w:proofErr w:type="spellEnd"/>
    </w:p>
    <w:p w:rsidR="009869CB" w:rsidRDefault="009869CB" w:rsidP="009869CB">
      <w:r>
        <w:t>2.</w:t>
      </w:r>
      <w:r>
        <w:tab/>
        <w:t xml:space="preserve">Модуля </w:t>
      </w:r>
      <w:proofErr w:type="spellStart"/>
      <w:r>
        <w:t>Bluetooth</w:t>
      </w:r>
      <w:proofErr w:type="spellEnd"/>
      <w:r>
        <w:t xml:space="preserve"> LE</w:t>
      </w:r>
    </w:p>
    <w:p w:rsidR="009869CB" w:rsidRDefault="009869CB" w:rsidP="009869CB">
      <w:r>
        <w:t>3.</w:t>
      </w:r>
      <w:r>
        <w:tab/>
        <w:t>Модуля GPS/ГЛОНАСС</w:t>
      </w:r>
    </w:p>
    <w:p w:rsidR="009869CB" w:rsidRPr="009869CB" w:rsidRDefault="009869CB" w:rsidP="009869CB">
      <w:r>
        <w:t>4.</w:t>
      </w:r>
      <w:r>
        <w:tab/>
        <w:t xml:space="preserve">Модуля камеры, физическим разрешением не менее 12 </w:t>
      </w:r>
      <w:proofErr w:type="spellStart"/>
      <w:r>
        <w:t>мП</w:t>
      </w:r>
      <w:proofErr w:type="spellEnd"/>
    </w:p>
    <w:p w:rsidR="00E22464" w:rsidRDefault="00E93BFD" w:rsidP="00E22464">
      <w:pPr>
        <w:pStyle w:val="31"/>
      </w:pPr>
      <w:bookmarkStart w:id="74" w:name="_Toc75726276"/>
      <w:r>
        <w:t>Решения</w:t>
      </w:r>
      <w:r w:rsidR="001161EC">
        <w:t xml:space="preserve"> по компоненту</w:t>
      </w:r>
      <w:r w:rsidR="00E22464" w:rsidRPr="007752CE">
        <w:t xml:space="preserve"> ПО «Пассажиропоток»</w:t>
      </w:r>
      <w:bookmarkEnd w:id="74"/>
    </w:p>
    <w:p w:rsidR="007C20CF" w:rsidRPr="007C20CF" w:rsidRDefault="007C20CF" w:rsidP="007C20CF">
      <w:r w:rsidRPr="001161EC">
        <w:t>Программное обеспечение «Пассажиропоток» предназначено для получения и отображения оператору автоматизированного рабочего места «Пассажиропоток» оперативной Информации с датчиков системы подсчета пассажиров, а также для просмотра результатов аналитической обработки полученных данных.</w:t>
      </w:r>
    </w:p>
    <w:p w:rsidR="007C20CF" w:rsidRPr="007C20CF" w:rsidRDefault="007C20CF" w:rsidP="007C20CF">
      <w:r w:rsidRPr="007C20CF">
        <w:t xml:space="preserve">ПО «Пассажиропоток» реализуется как клиент-серверное приложение с в виде WEB-интерфейса интерфейсом и предполагает участие Пользователя, который вводит и редактирует информацию. </w:t>
      </w:r>
    </w:p>
    <w:p w:rsidR="007C20CF" w:rsidRDefault="007C20CF" w:rsidP="007C20CF">
      <w:r w:rsidRPr="007C20CF">
        <w:t>Первичные данные ПО «Пассажиропоток» получает от ПО «Коммуникационный сервер», связь между которыми организована с использованием базовых средств сетевого и межсетевого взаимодействия на основе протокола TCP/IP.</w:t>
      </w:r>
    </w:p>
    <w:p w:rsidR="001161EC" w:rsidRPr="001161EC" w:rsidRDefault="00E93BFD" w:rsidP="001161EC">
      <w:pPr>
        <w:pStyle w:val="42"/>
      </w:pPr>
      <w:r>
        <w:t>Функции</w:t>
      </w:r>
      <w:r w:rsidR="001161EC" w:rsidRPr="001161EC">
        <w:t>, реализуемые компонентом ПО «Пассажиропоток»</w:t>
      </w:r>
    </w:p>
    <w:p w:rsidR="001161EC" w:rsidRPr="00C41291" w:rsidRDefault="001161EC" w:rsidP="001161EC">
      <w:r w:rsidRPr="00C41291">
        <w:t>Функции, реализуемые ПО «Пассажиропоток»:</w:t>
      </w:r>
    </w:p>
    <w:p w:rsidR="001161EC" w:rsidRPr="00C41291" w:rsidRDefault="001161EC" w:rsidP="001161EC">
      <w:pPr>
        <w:pStyle w:val="af5"/>
        <w:numPr>
          <w:ilvl w:val="0"/>
          <w:numId w:val="30"/>
        </w:numPr>
        <w:ind w:firstLine="142"/>
      </w:pPr>
      <w:r w:rsidRPr="00C41291">
        <w:lastRenderedPageBreak/>
        <w:t>Авторизация Пользователя</w:t>
      </w:r>
    </w:p>
    <w:p w:rsidR="001161EC" w:rsidRPr="00C41291" w:rsidRDefault="001161EC" w:rsidP="001161EC">
      <w:pPr>
        <w:pStyle w:val="af5"/>
        <w:numPr>
          <w:ilvl w:val="0"/>
          <w:numId w:val="30"/>
        </w:numPr>
        <w:ind w:firstLine="142"/>
      </w:pPr>
      <w:r w:rsidRPr="00C41291">
        <w:t>Создание и редактирование справочников в ПО «Пассажиропоток», с возможностью загрузки данных из внешних источников, содержащих данные по:</w:t>
      </w:r>
    </w:p>
    <w:p w:rsidR="001161EC" w:rsidRPr="00C41291" w:rsidRDefault="001161EC" w:rsidP="001161EC">
      <w:pPr>
        <w:pStyle w:val="af5"/>
        <w:numPr>
          <w:ilvl w:val="0"/>
          <w:numId w:val="31"/>
        </w:numPr>
        <w:ind w:firstLine="142"/>
      </w:pPr>
      <w:r w:rsidRPr="00C41291">
        <w:t>Транспортным средствам</w:t>
      </w:r>
    </w:p>
    <w:p w:rsidR="001161EC" w:rsidRPr="00C41291" w:rsidRDefault="001161EC" w:rsidP="001161EC">
      <w:pPr>
        <w:pStyle w:val="af5"/>
        <w:numPr>
          <w:ilvl w:val="0"/>
          <w:numId w:val="31"/>
        </w:numPr>
        <w:ind w:firstLine="142"/>
      </w:pPr>
      <w:r w:rsidRPr="00C41291">
        <w:t>Маршрутам</w:t>
      </w:r>
    </w:p>
    <w:p w:rsidR="001161EC" w:rsidRPr="00C41291" w:rsidRDefault="001161EC" w:rsidP="001161EC">
      <w:pPr>
        <w:pStyle w:val="af5"/>
        <w:numPr>
          <w:ilvl w:val="0"/>
          <w:numId w:val="31"/>
        </w:numPr>
        <w:ind w:firstLine="142"/>
      </w:pPr>
      <w:r w:rsidRPr="00C41291">
        <w:t>Остановочным пунктам</w:t>
      </w:r>
    </w:p>
    <w:p w:rsidR="001161EC" w:rsidRPr="00C41291" w:rsidRDefault="001161EC" w:rsidP="001161EC">
      <w:pPr>
        <w:pStyle w:val="af5"/>
        <w:numPr>
          <w:ilvl w:val="0"/>
          <w:numId w:val="31"/>
        </w:numPr>
        <w:ind w:firstLine="142"/>
      </w:pPr>
      <w:r w:rsidRPr="00C41291">
        <w:t>Расписанию движения</w:t>
      </w:r>
    </w:p>
    <w:p w:rsidR="001161EC" w:rsidRPr="00C41291" w:rsidRDefault="001161EC" w:rsidP="001161EC">
      <w:pPr>
        <w:pStyle w:val="af5"/>
        <w:numPr>
          <w:ilvl w:val="0"/>
          <w:numId w:val="31"/>
        </w:numPr>
        <w:ind w:firstLine="142"/>
      </w:pPr>
      <w:r w:rsidRPr="00C41291">
        <w:t>Информации об установленном оборудовании СПП</w:t>
      </w:r>
    </w:p>
    <w:p w:rsidR="001161EC" w:rsidRPr="00C41291" w:rsidRDefault="001161EC" w:rsidP="001161EC">
      <w:pPr>
        <w:pStyle w:val="af5"/>
        <w:numPr>
          <w:ilvl w:val="0"/>
          <w:numId w:val="32"/>
        </w:numPr>
        <w:ind w:firstLine="142"/>
      </w:pPr>
      <w:r w:rsidRPr="00C41291">
        <w:t xml:space="preserve">Импорт следующей </w:t>
      </w:r>
      <w:proofErr w:type="spellStart"/>
      <w:r w:rsidRPr="00C41291">
        <w:t>телематической</w:t>
      </w:r>
      <w:proofErr w:type="spellEnd"/>
      <w:r w:rsidRPr="00C41291">
        <w:t xml:space="preserve"> информации, получаемой от комплекса бортового оборудования, установленного в салоне транспортного средства:</w:t>
      </w:r>
    </w:p>
    <w:p w:rsidR="001161EC" w:rsidRPr="00C41291" w:rsidRDefault="001161EC" w:rsidP="001161EC">
      <w:pPr>
        <w:pStyle w:val="af5"/>
        <w:numPr>
          <w:ilvl w:val="0"/>
          <w:numId w:val="33"/>
        </w:numPr>
        <w:ind w:firstLine="142"/>
      </w:pPr>
      <w:r w:rsidRPr="00C41291">
        <w:t>данных о местонахождении и параметрах движения транспортных средств;</w:t>
      </w:r>
    </w:p>
    <w:p w:rsidR="001161EC" w:rsidRPr="00C41291" w:rsidRDefault="001161EC" w:rsidP="001161EC">
      <w:pPr>
        <w:pStyle w:val="af5"/>
        <w:numPr>
          <w:ilvl w:val="0"/>
          <w:numId w:val="33"/>
        </w:numPr>
        <w:ind w:firstLine="142"/>
      </w:pPr>
      <w:r w:rsidRPr="00C41291">
        <w:t>данных о пассажиропотоке;</w:t>
      </w:r>
    </w:p>
    <w:p w:rsidR="001161EC" w:rsidRPr="00C41291" w:rsidRDefault="001161EC" w:rsidP="001161EC">
      <w:pPr>
        <w:pStyle w:val="af5"/>
        <w:numPr>
          <w:ilvl w:val="0"/>
          <w:numId w:val="33"/>
        </w:numPr>
        <w:ind w:firstLine="142"/>
      </w:pPr>
      <w:r w:rsidRPr="00C41291">
        <w:t>данных о состоянии работы бортового оборудования</w:t>
      </w:r>
    </w:p>
    <w:p w:rsidR="001161EC" w:rsidRPr="00C41291" w:rsidRDefault="001161EC" w:rsidP="001161EC">
      <w:pPr>
        <w:pStyle w:val="af5"/>
        <w:numPr>
          <w:ilvl w:val="0"/>
          <w:numId w:val="34"/>
        </w:numPr>
        <w:ind w:firstLine="142"/>
      </w:pPr>
      <w:r w:rsidRPr="00C41291">
        <w:t xml:space="preserve">Отображение в режиме реального времени </w:t>
      </w:r>
      <w:proofErr w:type="spellStart"/>
      <w:r w:rsidRPr="00C41291">
        <w:t>телематической</w:t>
      </w:r>
      <w:proofErr w:type="spellEnd"/>
      <w:r w:rsidRPr="00C41291">
        <w:t xml:space="preserve"> информации с привязкой к транспортным средствам на </w:t>
      </w:r>
      <w:proofErr w:type="spellStart"/>
      <w:r w:rsidRPr="00C41291">
        <w:t>геокарте</w:t>
      </w:r>
      <w:proofErr w:type="spellEnd"/>
      <w:r w:rsidRPr="00C41291">
        <w:t xml:space="preserve"> и в табличном виде с привязкой к названию или идентификатору остановочных пунктов на основании навигационных данных.</w:t>
      </w:r>
    </w:p>
    <w:p w:rsidR="001161EC" w:rsidRPr="00C41291" w:rsidRDefault="001161EC" w:rsidP="001161EC">
      <w:pPr>
        <w:pStyle w:val="af5"/>
        <w:numPr>
          <w:ilvl w:val="0"/>
          <w:numId w:val="34"/>
        </w:numPr>
        <w:ind w:firstLine="142"/>
      </w:pPr>
      <w:r w:rsidRPr="00C41291">
        <w:t>Аналитическая обработка полученных данных и вывод информации в графическом и табличном виде отчетов по следующим параметрам:</w:t>
      </w:r>
    </w:p>
    <w:p w:rsidR="001161EC" w:rsidRPr="00C41291" w:rsidRDefault="001161EC" w:rsidP="001161EC">
      <w:pPr>
        <w:pStyle w:val="af5"/>
        <w:numPr>
          <w:ilvl w:val="0"/>
          <w:numId w:val="35"/>
        </w:numPr>
        <w:ind w:firstLine="142"/>
      </w:pPr>
      <w:r w:rsidRPr="00C41291">
        <w:t>число вошедших и вышедших пассажиров по транспортному средству или группе транспортных средств за выбранный Пользователем интервал времени;</w:t>
      </w:r>
    </w:p>
    <w:p w:rsidR="001161EC" w:rsidRPr="00C41291" w:rsidRDefault="001161EC" w:rsidP="001161EC">
      <w:pPr>
        <w:pStyle w:val="af5"/>
        <w:numPr>
          <w:ilvl w:val="0"/>
          <w:numId w:val="35"/>
        </w:numPr>
        <w:ind w:firstLine="142"/>
      </w:pPr>
      <w:r w:rsidRPr="00C41291">
        <w:lastRenderedPageBreak/>
        <w:t>число перевезенных пассажиров на маршруте с возможностью детализации информации по каждому остановочному пункту и транспортному средству;</w:t>
      </w:r>
    </w:p>
    <w:p w:rsidR="001161EC" w:rsidRPr="00C41291" w:rsidRDefault="001161EC" w:rsidP="001161EC">
      <w:pPr>
        <w:pStyle w:val="af5"/>
        <w:numPr>
          <w:ilvl w:val="0"/>
          <w:numId w:val="35"/>
        </w:numPr>
        <w:ind w:firstLine="142"/>
      </w:pPr>
      <w:r w:rsidRPr="00C41291">
        <w:t>число пассажиров между любой парой остановок разных маршрутов (</w:t>
      </w:r>
      <w:proofErr w:type="spellStart"/>
      <w:r w:rsidRPr="00C41291">
        <w:t>межостановочные</w:t>
      </w:r>
      <w:proofErr w:type="spellEnd"/>
      <w:r w:rsidRPr="00C41291">
        <w:t xml:space="preserve"> корреспонденции);</w:t>
      </w:r>
    </w:p>
    <w:p w:rsidR="001161EC" w:rsidRPr="00C41291" w:rsidRDefault="001161EC" w:rsidP="001161EC">
      <w:pPr>
        <w:pStyle w:val="af5"/>
        <w:numPr>
          <w:ilvl w:val="0"/>
          <w:numId w:val="35"/>
        </w:numPr>
        <w:ind w:firstLine="142"/>
      </w:pPr>
      <w:r w:rsidRPr="00C41291">
        <w:t>наполнение салона транспортного средства на перегоне;</w:t>
      </w:r>
    </w:p>
    <w:p w:rsidR="001161EC" w:rsidRPr="00C41291" w:rsidRDefault="001161EC" w:rsidP="001161EC">
      <w:pPr>
        <w:pStyle w:val="af5"/>
        <w:numPr>
          <w:ilvl w:val="0"/>
          <w:numId w:val="35"/>
        </w:numPr>
        <w:ind w:firstLine="142"/>
      </w:pPr>
      <w:r w:rsidRPr="00C41291">
        <w:t>пассажирооборот остановочного пункта (число вошедших и вышедших пассажиров);</w:t>
      </w:r>
    </w:p>
    <w:p w:rsidR="001161EC" w:rsidRPr="00C41291" w:rsidRDefault="001161EC" w:rsidP="001161EC">
      <w:pPr>
        <w:pStyle w:val="af5"/>
        <w:numPr>
          <w:ilvl w:val="0"/>
          <w:numId w:val="35"/>
        </w:numPr>
        <w:ind w:firstLine="142"/>
      </w:pPr>
      <w:r w:rsidRPr="00C41291">
        <w:t>пассажирооборот на крупных остановочных пунктах, как сумма пассажирооборота по всем маршрутам, обслуживающим данный остановочный пункт;</w:t>
      </w:r>
    </w:p>
    <w:p w:rsidR="001161EC" w:rsidRPr="00C41291" w:rsidRDefault="001161EC" w:rsidP="001161EC">
      <w:pPr>
        <w:pStyle w:val="af5"/>
        <w:numPr>
          <w:ilvl w:val="0"/>
          <w:numId w:val="35"/>
        </w:numPr>
        <w:ind w:firstLine="142"/>
      </w:pPr>
      <w:r w:rsidRPr="00C41291">
        <w:t>удельное наполнение салона транспортного средства;</w:t>
      </w:r>
    </w:p>
    <w:p w:rsidR="001161EC" w:rsidRPr="00C41291" w:rsidRDefault="001161EC" w:rsidP="001161EC">
      <w:pPr>
        <w:pStyle w:val="af5"/>
        <w:numPr>
          <w:ilvl w:val="0"/>
          <w:numId w:val="35"/>
        </w:numPr>
        <w:ind w:firstLine="142"/>
      </w:pPr>
      <w:r w:rsidRPr="00C41291">
        <w:t xml:space="preserve">коэффициент неравномерности пассажиропотока (часовой, </w:t>
      </w:r>
      <w:proofErr w:type="spellStart"/>
      <w:r w:rsidRPr="00C41291">
        <w:t>внутричасовой</w:t>
      </w:r>
      <w:proofErr w:type="spellEnd"/>
      <w:r w:rsidRPr="00C41291">
        <w:t>);</w:t>
      </w:r>
    </w:p>
    <w:p w:rsidR="001161EC" w:rsidRPr="00C41291" w:rsidRDefault="001161EC" w:rsidP="00980F49">
      <w:pPr>
        <w:pStyle w:val="af5"/>
        <w:numPr>
          <w:ilvl w:val="0"/>
          <w:numId w:val="35"/>
        </w:numPr>
        <w:ind w:firstLine="142"/>
      </w:pPr>
      <w:r w:rsidRPr="00C41291">
        <w:t>потребность в подвижном составе на маршрутах по часам суток;</w:t>
      </w:r>
    </w:p>
    <w:p w:rsidR="001161EC" w:rsidRPr="00C41291" w:rsidRDefault="001161EC" w:rsidP="001161EC">
      <w:pPr>
        <w:pStyle w:val="af5"/>
        <w:numPr>
          <w:ilvl w:val="0"/>
          <w:numId w:val="36"/>
        </w:numPr>
        <w:ind w:firstLine="142"/>
      </w:pPr>
      <w:r w:rsidRPr="00C41291">
        <w:t>Вывод результатов аналитической обработки в форме отчетов с группировкой по следующим параметрам:</w:t>
      </w:r>
    </w:p>
    <w:p w:rsidR="001161EC" w:rsidRPr="00C41291" w:rsidRDefault="001161EC" w:rsidP="001161EC">
      <w:pPr>
        <w:pStyle w:val="af5"/>
        <w:numPr>
          <w:ilvl w:val="0"/>
          <w:numId w:val="38"/>
        </w:numPr>
        <w:ind w:firstLine="142"/>
      </w:pPr>
      <w:r w:rsidRPr="00C41291">
        <w:t>дата и время;</w:t>
      </w:r>
    </w:p>
    <w:p w:rsidR="001161EC" w:rsidRPr="00C41291" w:rsidRDefault="001161EC" w:rsidP="001161EC">
      <w:pPr>
        <w:pStyle w:val="af5"/>
        <w:numPr>
          <w:ilvl w:val="0"/>
          <w:numId w:val="38"/>
        </w:numPr>
        <w:ind w:firstLine="142"/>
      </w:pPr>
      <w:r w:rsidRPr="00C41291">
        <w:t>вид транспортного средства;</w:t>
      </w:r>
    </w:p>
    <w:p w:rsidR="001161EC" w:rsidRPr="00C41291" w:rsidRDefault="001161EC" w:rsidP="001161EC">
      <w:pPr>
        <w:pStyle w:val="af5"/>
        <w:numPr>
          <w:ilvl w:val="0"/>
          <w:numId w:val="38"/>
        </w:numPr>
        <w:ind w:firstLine="142"/>
      </w:pPr>
      <w:r w:rsidRPr="00C41291">
        <w:t>остановочный пункт;</w:t>
      </w:r>
    </w:p>
    <w:p w:rsidR="001161EC" w:rsidRPr="00C41291" w:rsidRDefault="001161EC" w:rsidP="001161EC">
      <w:pPr>
        <w:pStyle w:val="af5"/>
        <w:numPr>
          <w:ilvl w:val="0"/>
          <w:numId w:val="38"/>
        </w:numPr>
        <w:ind w:firstLine="142"/>
      </w:pPr>
      <w:r w:rsidRPr="00C41291">
        <w:t>номер маршрута и номер выхода.</w:t>
      </w:r>
    </w:p>
    <w:p w:rsidR="001161EC" w:rsidRPr="00C41291" w:rsidRDefault="001161EC" w:rsidP="001161EC">
      <w:pPr>
        <w:pStyle w:val="af5"/>
        <w:numPr>
          <w:ilvl w:val="0"/>
          <w:numId w:val="37"/>
        </w:numPr>
        <w:ind w:firstLine="142"/>
      </w:pPr>
      <w:r w:rsidRPr="00C41291">
        <w:t xml:space="preserve">Выгрузка отчетов в формате MS </w:t>
      </w:r>
      <w:proofErr w:type="spellStart"/>
      <w:r w:rsidRPr="00C41291">
        <w:t>Office</w:t>
      </w:r>
      <w:proofErr w:type="spellEnd"/>
      <w:r w:rsidRPr="00C41291">
        <w:t>.</w:t>
      </w:r>
    </w:p>
    <w:p w:rsidR="001161EC" w:rsidRPr="007C20CF" w:rsidRDefault="001161EC" w:rsidP="00980F49">
      <w:pPr>
        <w:pStyle w:val="af5"/>
        <w:numPr>
          <w:ilvl w:val="0"/>
          <w:numId w:val="37"/>
        </w:numPr>
        <w:ind w:firstLine="142"/>
      </w:pPr>
      <w:r w:rsidRPr="00C41291">
        <w:t>Построение отчетных форм в соответствии с ГОСТ Р 54723-2011 «Глобальная навигационная спутниковая система. Системы диспетчерского управления городским пассажирским транспортом. Назначение, состав и характеристики решаемых задач подсистемы анализа пассажиропотоков».</w:t>
      </w:r>
    </w:p>
    <w:p w:rsidR="00E22464" w:rsidRDefault="00D02527" w:rsidP="00E22464">
      <w:pPr>
        <w:pStyle w:val="31"/>
      </w:pPr>
      <w:bookmarkStart w:id="75" w:name="_Toc75726277"/>
      <w:r>
        <w:lastRenderedPageBreak/>
        <w:t>Решения по компоненту</w:t>
      </w:r>
      <w:r w:rsidR="00E22464" w:rsidRPr="007752CE">
        <w:t xml:space="preserve"> ПО «Оператор КРС»</w:t>
      </w:r>
      <w:bookmarkEnd w:id="75"/>
    </w:p>
    <w:p w:rsidR="009869CB" w:rsidRPr="00EB30F4" w:rsidRDefault="009869CB" w:rsidP="009869CB">
      <w:r w:rsidRPr="00D02527">
        <w:t>ПО «Оператор КРС» предназначено для использования операторами КРС в целях обеспечения контроля оплаты проезда пассажирами в общественном транспорте и управления бригадами контролеров, работающих на линии в транспортных средствах.</w:t>
      </w:r>
    </w:p>
    <w:p w:rsidR="009869CB" w:rsidRPr="00EB30F4" w:rsidRDefault="009869CB" w:rsidP="00A457BB">
      <w:r w:rsidRPr="00EB30F4">
        <w:t>При визуальной оценке ситуации с количеством безбилетных пассажиров во всем контролируемом транспорте, оператор КРС может направить бригады контролеров КРС в районы с наибольшим количеством безбилетников. Таким образом достигается оперативность реагирования и соответственно снижение доли безбилетников в контролируемом транспорте.</w:t>
      </w:r>
    </w:p>
    <w:p w:rsidR="00345722" w:rsidRDefault="009869CB" w:rsidP="009869CB">
      <w:r w:rsidRPr="00EB30F4">
        <w:t xml:space="preserve">Дополнительно, для удобства оценки и при определенном масштабе отображения </w:t>
      </w:r>
      <w:proofErr w:type="spellStart"/>
      <w:r w:rsidRPr="00EB30F4">
        <w:t>гео</w:t>
      </w:r>
      <w:proofErr w:type="spellEnd"/>
      <w:r w:rsidRPr="00EB30F4">
        <w:t>-карты, районы окрашиваются в цвета, соответствующие количеству безбилетных пассажиров в транспортных средствах.</w:t>
      </w:r>
    </w:p>
    <w:p w:rsidR="001161EC" w:rsidRPr="001161EC" w:rsidRDefault="00D02527" w:rsidP="001161EC">
      <w:pPr>
        <w:pStyle w:val="42"/>
      </w:pPr>
      <w:r>
        <w:t>Функции</w:t>
      </w:r>
      <w:r w:rsidR="001161EC" w:rsidRPr="001161EC">
        <w:t>, реализуемые компонентом ПО «Оператор КРС»</w:t>
      </w:r>
    </w:p>
    <w:p w:rsidR="001161EC" w:rsidRPr="00345722" w:rsidRDefault="001161EC" w:rsidP="001161EC">
      <w:r w:rsidRPr="00345722">
        <w:t>ПО «Оператор КРС» реализует следующие основные функции:</w:t>
      </w:r>
    </w:p>
    <w:p w:rsidR="001161EC" w:rsidRPr="00345722" w:rsidRDefault="001161EC" w:rsidP="001161EC">
      <w:pPr>
        <w:pStyle w:val="af5"/>
        <w:numPr>
          <w:ilvl w:val="0"/>
          <w:numId w:val="40"/>
        </w:numPr>
        <w:ind w:firstLine="142"/>
      </w:pPr>
      <w:r w:rsidRPr="00345722">
        <w:t>Авторизацию оператора;</w:t>
      </w:r>
    </w:p>
    <w:p w:rsidR="001161EC" w:rsidRPr="00345722" w:rsidRDefault="001161EC" w:rsidP="001161EC">
      <w:pPr>
        <w:pStyle w:val="af5"/>
        <w:numPr>
          <w:ilvl w:val="0"/>
          <w:numId w:val="40"/>
        </w:numPr>
        <w:ind w:firstLine="142"/>
      </w:pPr>
      <w:r w:rsidRPr="00345722">
        <w:t xml:space="preserve">Отображение </w:t>
      </w:r>
      <w:proofErr w:type="spellStart"/>
      <w:r w:rsidRPr="00345722">
        <w:t>гео</w:t>
      </w:r>
      <w:proofErr w:type="spellEnd"/>
      <w:r w:rsidRPr="00345722">
        <w:t>-карты (</w:t>
      </w:r>
      <w:proofErr w:type="spellStart"/>
      <w:r w:rsidRPr="00345722">
        <w:t>OpenstreetMap</w:t>
      </w:r>
      <w:proofErr w:type="spellEnd"/>
      <w:r w:rsidRPr="00345722">
        <w:t>);</w:t>
      </w:r>
    </w:p>
    <w:p w:rsidR="001161EC" w:rsidRPr="00345722" w:rsidRDefault="001161EC" w:rsidP="001161EC">
      <w:pPr>
        <w:pStyle w:val="af5"/>
        <w:numPr>
          <w:ilvl w:val="0"/>
          <w:numId w:val="40"/>
        </w:numPr>
        <w:ind w:firstLine="142"/>
      </w:pPr>
      <w:r w:rsidRPr="00345722">
        <w:t xml:space="preserve">Масштабирование </w:t>
      </w:r>
      <w:proofErr w:type="spellStart"/>
      <w:r w:rsidRPr="00345722">
        <w:t>гео</w:t>
      </w:r>
      <w:proofErr w:type="spellEnd"/>
      <w:r w:rsidRPr="00345722">
        <w:t>-карты;</w:t>
      </w:r>
    </w:p>
    <w:p w:rsidR="001161EC" w:rsidRPr="00345722" w:rsidRDefault="001161EC" w:rsidP="001161EC">
      <w:pPr>
        <w:pStyle w:val="af5"/>
        <w:numPr>
          <w:ilvl w:val="0"/>
          <w:numId w:val="40"/>
        </w:numPr>
        <w:ind w:firstLine="142"/>
      </w:pPr>
      <w:r w:rsidRPr="00345722">
        <w:t xml:space="preserve">Отображение транспортных средств на </w:t>
      </w:r>
      <w:proofErr w:type="spellStart"/>
      <w:r w:rsidRPr="00345722">
        <w:t>гео</w:t>
      </w:r>
      <w:proofErr w:type="spellEnd"/>
      <w:r w:rsidRPr="00345722">
        <w:t>-карте в соответствии с их фактическим местоположением;</w:t>
      </w:r>
    </w:p>
    <w:p w:rsidR="001161EC" w:rsidRPr="00345722" w:rsidRDefault="001161EC" w:rsidP="001161EC">
      <w:pPr>
        <w:pStyle w:val="af5"/>
        <w:numPr>
          <w:ilvl w:val="0"/>
          <w:numId w:val="40"/>
        </w:numPr>
        <w:ind w:firstLine="142"/>
      </w:pPr>
      <w:r w:rsidRPr="00345722">
        <w:t>Отображение привязанной к транспортным средствам информации о количестве вошедших пассажиров и о количестве не оплативших проезд пассажирах;</w:t>
      </w:r>
    </w:p>
    <w:p w:rsidR="001161EC" w:rsidRPr="00345722" w:rsidRDefault="001161EC" w:rsidP="001161EC">
      <w:pPr>
        <w:pStyle w:val="af5"/>
        <w:numPr>
          <w:ilvl w:val="0"/>
          <w:numId w:val="40"/>
        </w:numPr>
        <w:ind w:firstLine="142"/>
      </w:pPr>
      <w:r w:rsidRPr="00345722">
        <w:t>Обеспечение визуальной дифференциальной индикации состояния транспортного средства на карте в зависимости от количества не оплативших проезд пассажиров;</w:t>
      </w:r>
    </w:p>
    <w:p w:rsidR="001161EC" w:rsidRPr="00EB30F4" w:rsidRDefault="001161EC" w:rsidP="001161EC">
      <w:pPr>
        <w:pStyle w:val="af5"/>
        <w:numPr>
          <w:ilvl w:val="0"/>
          <w:numId w:val="40"/>
        </w:numPr>
        <w:ind w:firstLine="142"/>
      </w:pPr>
      <w:r w:rsidRPr="00345722">
        <w:t>Настройка дифференциальной индикации состояния транспортного средства, включая наст</w:t>
      </w:r>
      <w:r>
        <w:t>ройку для каждого из состояний-</w:t>
      </w:r>
      <w:r w:rsidRPr="00345722">
        <w:t xml:space="preserve"> </w:t>
      </w:r>
      <w:r w:rsidRPr="00345722">
        <w:lastRenderedPageBreak/>
        <w:t>цвета отображения и относительной величины, при которой индикация будет отображена.</w:t>
      </w:r>
    </w:p>
    <w:p w:rsidR="009869CB" w:rsidRPr="00EB30F4" w:rsidRDefault="009869CB" w:rsidP="009869CB">
      <w:pPr>
        <w:pStyle w:val="42"/>
      </w:pPr>
      <w:r w:rsidRPr="00EB30F4">
        <w:t>Спецификация ПО и требования к оборудованию</w:t>
      </w:r>
    </w:p>
    <w:p w:rsidR="009869CB" w:rsidRPr="00EB30F4" w:rsidRDefault="009869CB" w:rsidP="00A457BB">
      <w:r w:rsidRPr="00EB30F4">
        <w:t xml:space="preserve">ПО «Оператор КРС» разработано на языках программирования C#/С++ с использованием локальной базы данных </w:t>
      </w:r>
      <w:proofErr w:type="spellStart"/>
      <w:r w:rsidRPr="00EB30F4">
        <w:t>PostgreSQL</w:t>
      </w:r>
      <w:proofErr w:type="spellEnd"/>
      <w:r w:rsidRPr="00EB30F4">
        <w:t xml:space="preserve">. </w:t>
      </w:r>
    </w:p>
    <w:p w:rsidR="009869CB" w:rsidRPr="00EB30F4" w:rsidRDefault="009869CB" w:rsidP="00A457BB">
      <w:r w:rsidRPr="00EB30F4">
        <w:t>ПО «Оператор КРС» взаимодействует с ПО «Коммуникационный сервер» по средствам доступного канала связи (</w:t>
      </w:r>
      <w:proofErr w:type="spellStart"/>
      <w:r w:rsidRPr="00EB30F4">
        <w:t>Ethernet</w:t>
      </w:r>
      <w:proofErr w:type="spellEnd"/>
      <w:r w:rsidRPr="00EB30F4">
        <w:t>/</w:t>
      </w:r>
      <w:proofErr w:type="spellStart"/>
      <w:r w:rsidRPr="00EB30F4">
        <w:t>WiFi</w:t>
      </w:r>
      <w:proofErr w:type="spellEnd"/>
      <w:r w:rsidRPr="00EB30F4">
        <w:t xml:space="preserve">) путем обмена REST пакетами. </w:t>
      </w:r>
    </w:p>
    <w:p w:rsidR="009869CB" w:rsidRPr="00EB30F4" w:rsidRDefault="009869CB" w:rsidP="00A457BB">
      <w:r w:rsidRPr="00EB30F4">
        <w:t xml:space="preserve">Целевая программная платформа для работы ПО «Оператор КРС» – ОС Windows 7 и выше или любая другая операционная система с возможность запуска </w:t>
      </w:r>
      <w:proofErr w:type="spellStart"/>
      <w:r w:rsidRPr="00EB30F4">
        <w:t>web</w:t>
      </w:r>
      <w:proofErr w:type="spellEnd"/>
      <w:r w:rsidRPr="00EB30F4">
        <w:t xml:space="preserve"> браузера </w:t>
      </w:r>
      <w:proofErr w:type="spellStart"/>
      <w:r w:rsidRPr="00EB30F4">
        <w:t>Chrome</w:t>
      </w:r>
      <w:proofErr w:type="spellEnd"/>
      <w:r w:rsidRPr="00EB30F4">
        <w:t>.</w:t>
      </w:r>
    </w:p>
    <w:p w:rsidR="009869CB" w:rsidRPr="00EB30F4" w:rsidRDefault="009869CB" w:rsidP="00A457BB">
      <w:r w:rsidRPr="00EB30F4">
        <w:t>Целевая аппаратная платформа – любая, способная обеспечить работу целевой программной платформы.</w:t>
      </w:r>
    </w:p>
    <w:p w:rsidR="00E22464" w:rsidRPr="007752CE" w:rsidRDefault="00E22464" w:rsidP="00E22464"/>
    <w:p w:rsidR="00CB5B32" w:rsidRPr="007752CE" w:rsidRDefault="00CB5B32" w:rsidP="00003C04">
      <w:pPr>
        <w:ind w:firstLine="0"/>
      </w:pPr>
    </w:p>
    <w:p w:rsidR="00CB5B32" w:rsidRPr="007752CE" w:rsidRDefault="00CB5B32" w:rsidP="00CB5B32"/>
    <w:p w:rsidR="00CB5B32" w:rsidRPr="007752CE" w:rsidRDefault="00CB5B32" w:rsidP="00CB5B32"/>
    <w:p w:rsidR="00CB5B32" w:rsidRPr="007752CE" w:rsidRDefault="00CB5B32" w:rsidP="00CB5B32">
      <w:pPr>
        <w:pStyle w:val="3a"/>
        <w:ind w:left="0" w:firstLine="0"/>
        <w:rPr>
          <w:sz w:val="32"/>
        </w:rPr>
      </w:pPr>
    </w:p>
    <w:p w:rsidR="001420B4" w:rsidRPr="001420B4" w:rsidRDefault="001420B4" w:rsidP="00452AED">
      <w:pPr>
        <w:pStyle w:val="10"/>
        <w:numPr>
          <w:ilvl w:val="0"/>
          <w:numId w:val="0"/>
        </w:numPr>
        <w:jc w:val="both"/>
        <w:sectPr w:rsidR="001420B4" w:rsidRPr="001420B4" w:rsidSect="00FB3802">
          <w:headerReference w:type="first" r:id="rId44"/>
          <w:footerReference w:type="first" r:id="rId45"/>
          <w:pgSz w:w="11906" w:h="16838"/>
          <w:pgMar w:top="1134" w:right="851" w:bottom="1134" w:left="1701" w:header="397" w:footer="397" w:gutter="0"/>
          <w:cols w:space="708"/>
          <w:titlePg/>
          <w:docGrid w:linePitch="381"/>
        </w:sectPr>
      </w:pPr>
    </w:p>
    <w:tbl>
      <w:tblPr>
        <w:tblpPr w:leftFromText="181" w:rightFromText="181" w:vertAnchor="text" w:horzAnchor="page" w:tblpX="1201" w:tblpY="-247"/>
        <w:tblW w:w="10382" w:type="dxa"/>
        <w:tblBorders>
          <w:bottom w:val="single" w:sz="6" w:space="0" w:color="auto"/>
          <w:insideH w:val="single" w:sz="6" w:space="0" w:color="auto"/>
          <w:insideV w:val="single" w:sz="12" w:space="0" w:color="auto"/>
        </w:tblBorders>
        <w:tblLayout w:type="fixed"/>
        <w:tblLook w:val="0000" w:firstRow="0" w:lastRow="0" w:firstColumn="0" w:lastColumn="0" w:noHBand="0" w:noVBand="0"/>
      </w:tblPr>
      <w:tblGrid>
        <w:gridCol w:w="1109"/>
        <w:gridCol w:w="887"/>
        <w:gridCol w:w="870"/>
        <w:gridCol w:w="1007"/>
        <w:gridCol w:w="1194"/>
        <w:gridCol w:w="1306"/>
        <w:gridCol w:w="1007"/>
        <w:gridCol w:w="1453"/>
        <w:gridCol w:w="839"/>
        <w:gridCol w:w="710"/>
      </w:tblGrid>
      <w:tr w:rsidR="00D90271" w:rsidRPr="00A94AC0" w:rsidTr="00D90271">
        <w:trPr>
          <w:trHeight w:val="285"/>
        </w:trPr>
        <w:tc>
          <w:tcPr>
            <w:tcW w:w="5000" w:type="pct"/>
            <w:gridSpan w:val="10"/>
            <w:tcBorders>
              <w:bottom w:val="single" w:sz="6" w:space="0" w:color="auto"/>
            </w:tcBorders>
            <w:shd w:val="clear" w:color="auto" w:fill="auto"/>
            <w:vAlign w:val="center"/>
          </w:tcPr>
          <w:p w:rsidR="00D90271" w:rsidRPr="00A94AC0" w:rsidRDefault="00D90271" w:rsidP="00D90271">
            <w:pPr>
              <w:pStyle w:val="aff3"/>
              <w:spacing w:after="360"/>
              <w:ind w:right="-108" w:firstLine="0"/>
              <w:jc w:val="center"/>
              <w:rPr>
                <w:b/>
                <w:bCs/>
                <w:szCs w:val="28"/>
                <w:lang w:eastAsia="ru-RU"/>
              </w:rPr>
            </w:pPr>
            <w:r w:rsidRPr="00A94AC0">
              <w:rPr>
                <w:b/>
                <w:bCs/>
                <w:szCs w:val="28"/>
                <w:lang w:eastAsia="ru-RU"/>
              </w:rPr>
              <w:lastRenderedPageBreak/>
              <w:t>ЛИСТ РЕГИСТРАЦИИ ИЗМЕНЕНИЙ</w:t>
            </w:r>
          </w:p>
        </w:tc>
      </w:tr>
      <w:tr w:rsidR="00D90271" w:rsidRPr="00A94AC0" w:rsidTr="00D90271">
        <w:tc>
          <w:tcPr>
            <w:tcW w:w="534" w:type="pct"/>
            <w:vMerge w:val="restart"/>
            <w:tcBorders>
              <w:top w:val="single" w:sz="6" w:space="0" w:color="auto"/>
              <w:right w:val="single" w:sz="6" w:space="0" w:color="auto"/>
            </w:tcBorders>
            <w:shd w:val="clear" w:color="auto" w:fill="auto"/>
            <w:vAlign w:val="center"/>
          </w:tcPr>
          <w:p w:rsidR="00D90271" w:rsidRPr="00A94AC0" w:rsidRDefault="00D90271" w:rsidP="00D90271">
            <w:pPr>
              <w:pStyle w:val="aff3"/>
              <w:spacing w:before="60" w:after="60"/>
              <w:ind w:firstLine="0"/>
              <w:jc w:val="center"/>
              <w:rPr>
                <w:sz w:val="24"/>
                <w:szCs w:val="24"/>
                <w:lang w:eastAsia="ru-RU"/>
              </w:rPr>
            </w:pPr>
            <w:r w:rsidRPr="00A94AC0">
              <w:rPr>
                <w:sz w:val="24"/>
                <w:szCs w:val="24"/>
                <w:lang w:eastAsia="ru-RU"/>
              </w:rPr>
              <w:t>Изм.</w:t>
            </w:r>
          </w:p>
        </w:tc>
        <w:tc>
          <w:tcPr>
            <w:tcW w:w="1906" w:type="pct"/>
            <w:gridSpan w:val="4"/>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spacing w:before="60" w:after="60"/>
              <w:ind w:firstLine="0"/>
              <w:jc w:val="center"/>
              <w:rPr>
                <w:sz w:val="24"/>
                <w:szCs w:val="24"/>
                <w:lang w:eastAsia="ru-RU"/>
              </w:rPr>
            </w:pPr>
            <w:r w:rsidRPr="00A94AC0">
              <w:rPr>
                <w:sz w:val="24"/>
                <w:szCs w:val="24"/>
                <w:lang w:eastAsia="ru-RU"/>
              </w:rPr>
              <w:t>Номер листов (страниц)</w:t>
            </w:r>
          </w:p>
        </w:tc>
        <w:tc>
          <w:tcPr>
            <w:tcW w:w="629" w:type="pct"/>
            <w:vMerge w:val="restar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spacing w:before="60" w:after="60"/>
              <w:ind w:left="-130" w:firstLine="0"/>
              <w:jc w:val="center"/>
              <w:rPr>
                <w:sz w:val="24"/>
                <w:szCs w:val="24"/>
                <w:lang w:eastAsia="ru-RU"/>
              </w:rPr>
            </w:pPr>
            <w:r w:rsidRPr="00A94AC0">
              <w:rPr>
                <w:sz w:val="24"/>
                <w:szCs w:val="24"/>
                <w:lang w:eastAsia="ru-RU"/>
              </w:rPr>
              <w:t xml:space="preserve">Всего листов (страниц) </w:t>
            </w:r>
            <w:r w:rsidRPr="00A94AC0">
              <w:rPr>
                <w:sz w:val="24"/>
                <w:szCs w:val="24"/>
                <w:lang w:eastAsia="ru-RU"/>
              </w:rPr>
              <w:br/>
              <w:t>в докум.</w:t>
            </w:r>
          </w:p>
        </w:tc>
        <w:tc>
          <w:tcPr>
            <w:tcW w:w="485" w:type="pct"/>
            <w:vMerge w:val="restar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spacing w:before="60" w:after="60"/>
              <w:ind w:firstLine="0"/>
              <w:jc w:val="center"/>
              <w:rPr>
                <w:sz w:val="24"/>
                <w:szCs w:val="24"/>
                <w:lang w:eastAsia="ru-RU"/>
              </w:rPr>
            </w:pPr>
            <w:r w:rsidRPr="00A94AC0">
              <w:rPr>
                <w:sz w:val="24"/>
                <w:szCs w:val="24"/>
                <w:lang w:eastAsia="ru-RU"/>
              </w:rPr>
              <w:t>№ докум.</w:t>
            </w:r>
          </w:p>
        </w:tc>
        <w:tc>
          <w:tcPr>
            <w:tcW w:w="700" w:type="pct"/>
            <w:vMerge w:val="restar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spacing w:before="60" w:after="60"/>
              <w:ind w:firstLine="0"/>
              <w:jc w:val="center"/>
              <w:rPr>
                <w:sz w:val="24"/>
                <w:szCs w:val="24"/>
                <w:lang w:eastAsia="ru-RU"/>
              </w:rPr>
            </w:pPr>
            <w:r w:rsidRPr="00A94AC0">
              <w:rPr>
                <w:sz w:val="24"/>
                <w:szCs w:val="24"/>
                <w:lang w:eastAsia="ru-RU"/>
              </w:rPr>
              <w:t xml:space="preserve">Входящий № сопроводительного докум. </w:t>
            </w:r>
            <w:r w:rsidRPr="00A94AC0">
              <w:rPr>
                <w:sz w:val="24"/>
                <w:szCs w:val="24"/>
                <w:lang w:eastAsia="ru-RU"/>
              </w:rPr>
              <w:br/>
              <w:t>и дата</w:t>
            </w:r>
          </w:p>
        </w:tc>
        <w:tc>
          <w:tcPr>
            <w:tcW w:w="404" w:type="pct"/>
            <w:vMerge w:val="restar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spacing w:before="60" w:after="60"/>
              <w:ind w:left="-222" w:firstLine="190"/>
              <w:jc w:val="center"/>
              <w:rPr>
                <w:sz w:val="24"/>
                <w:szCs w:val="24"/>
                <w:lang w:eastAsia="ru-RU"/>
              </w:rPr>
            </w:pPr>
            <w:r w:rsidRPr="00A94AC0">
              <w:rPr>
                <w:sz w:val="24"/>
                <w:szCs w:val="24"/>
                <w:lang w:eastAsia="ru-RU"/>
              </w:rPr>
              <w:t>Подп.</w:t>
            </w:r>
          </w:p>
        </w:tc>
        <w:tc>
          <w:tcPr>
            <w:tcW w:w="342" w:type="pct"/>
            <w:vMerge w:val="restart"/>
            <w:tcBorders>
              <w:top w:val="single" w:sz="6" w:space="0" w:color="auto"/>
              <w:left w:val="single" w:sz="6" w:space="0" w:color="auto"/>
            </w:tcBorders>
            <w:shd w:val="clear" w:color="auto" w:fill="auto"/>
            <w:vAlign w:val="center"/>
          </w:tcPr>
          <w:p w:rsidR="00D90271" w:rsidRPr="00A94AC0" w:rsidRDefault="00D90271" w:rsidP="00D90271">
            <w:pPr>
              <w:pStyle w:val="aff3"/>
              <w:spacing w:before="60" w:after="60"/>
              <w:ind w:firstLine="0"/>
              <w:jc w:val="center"/>
              <w:rPr>
                <w:sz w:val="24"/>
                <w:szCs w:val="24"/>
                <w:lang w:eastAsia="ru-RU"/>
              </w:rPr>
            </w:pPr>
            <w:r w:rsidRPr="00A94AC0">
              <w:rPr>
                <w:sz w:val="24"/>
                <w:szCs w:val="24"/>
                <w:lang w:eastAsia="ru-RU"/>
              </w:rPr>
              <w:t>Дата</w:t>
            </w:r>
          </w:p>
        </w:tc>
      </w:tr>
      <w:tr w:rsidR="00D90271" w:rsidRPr="00A94AC0" w:rsidTr="00D90271">
        <w:tc>
          <w:tcPr>
            <w:tcW w:w="534" w:type="pct"/>
            <w:vMerge/>
            <w:tcBorders>
              <w:top w:val="single" w:sz="6" w:space="0" w:color="auto"/>
              <w:right w:val="single" w:sz="6" w:space="0" w:color="auto"/>
            </w:tcBorders>
            <w:shd w:val="clear" w:color="auto" w:fill="auto"/>
            <w:vAlign w:val="center"/>
          </w:tcPr>
          <w:p w:rsidR="00D90271" w:rsidRPr="00A94AC0" w:rsidRDefault="00D90271" w:rsidP="00D90271">
            <w:pPr>
              <w:ind w:firstLine="0"/>
              <w:jc w:val="left"/>
              <w:rPr>
                <w:i/>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spacing w:before="60" w:after="60"/>
              <w:ind w:left="-162" w:right="-129" w:firstLine="0"/>
              <w:jc w:val="center"/>
              <w:rPr>
                <w:sz w:val="24"/>
                <w:szCs w:val="24"/>
                <w:lang w:eastAsia="ru-RU"/>
              </w:rPr>
            </w:pPr>
            <w:r w:rsidRPr="00A94AC0">
              <w:rPr>
                <w:sz w:val="24"/>
                <w:szCs w:val="24"/>
                <w:lang w:eastAsia="ru-RU"/>
              </w:rPr>
              <w:t>измене</w:t>
            </w:r>
            <w:r w:rsidRPr="00A94AC0">
              <w:rPr>
                <w:sz w:val="24"/>
                <w:szCs w:val="24"/>
                <w:lang w:eastAsia="ru-RU"/>
              </w:rPr>
              <w:br/>
            </w:r>
            <w:proofErr w:type="spellStart"/>
            <w:r w:rsidRPr="00A94AC0">
              <w:rPr>
                <w:sz w:val="24"/>
                <w:szCs w:val="24"/>
                <w:lang w:eastAsia="ru-RU"/>
              </w:rPr>
              <w:t>нных</w:t>
            </w:r>
            <w:proofErr w:type="spellEnd"/>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spacing w:before="60" w:after="60"/>
              <w:ind w:left="-162" w:right="-129" w:firstLine="0"/>
              <w:jc w:val="center"/>
              <w:rPr>
                <w:sz w:val="24"/>
                <w:szCs w:val="24"/>
                <w:lang w:eastAsia="ru-RU"/>
              </w:rPr>
            </w:pPr>
            <w:r w:rsidRPr="00A94AC0">
              <w:rPr>
                <w:sz w:val="24"/>
                <w:szCs w:val="24"/>
                <w:lang w:eastAsia="ru-RU"/>
              </w:rPr>
              <w:t>замене</w:t>
            </w:r>
            <w:r w:rsidRPr="00A94AC0">
              <w:rPr>
                <w:sz w:val="24"/>
                <w:szCs w:val="24"/>
                <w:lang w:eastAsia="ru-RU"/>
              </w:rPr>
              <w:br/>
            </w:r>
            <w:proofErr w:type="spellStart"/>
            <w:r w:rsidRPr="00A94AC0">
              <w:rPr>
                <w:sz w:val="24"/>
                <w:szCs w:val="24"/>
                <w:lang w:eastAsia="ru-RU"/>
              </w:rPr>
              <w:t>нных</w:t>
            </w:r>
            <w:proofErr w:type="spellEnd"/>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spacing w:before="60" w:after="60"/>
              <w:ind w:firstLine="0"/>
              <w:jc w:val="center"/>
              <w:rPr>
                <w:sz w:val="24"/>
                <w:szCs w:val="24"/>
                <w:lang w:eastAsia="ru-RU"/>
              </w:rPr>
            </w:pPr>
            <w:r w:rsidRPr="00A94AC0">
              <w:rPr>
                <w:sz w:val="24"/>
                <w:szCs w:val="24"/>
                <w:lang w:eastAsia="ru-RU"/>
              </w:rPr>
              <w:t>новых</w:t>
            </w: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spacing w:before="60" w:after="60"/>
              <w:ind w:left="-35" w:firstLine="0"/>
              <w:jc w:val="center"/>
              <w:rPr>
                <w:sz w:val="24"/>
                <w:szCs w:val="24"/>
                <w:lang w:eastAsia="ru-RU"/>
              </w:rPr>
            </w:pPr>
            <w:proofErr w:type="spellStart"/>
            <w:r w:rsidRPr="00A94AC0">
              <w:rPr>
                <w:sz w:val="24"/>
                <w:szCs w:val="24"/>
                <w:lang w:eastAsia="ru-RU"/>
              </w:rPr>
              <w:t>аннулир</w:t>
            </w:r>
            <w:proofErr w:type="spellEnd"/>
            <w:r w:rsidRPr="00A94AC0">
              <w:rPr>
                <w:sz w:val="24"/>
                <w:szCs w:val="24"/>
                <w:lang w:eastAsia="ru-RU"/>
              </w:rPr>
              <w:br/>
            </w:r>
            <w:proofErr w:type="spellStart"/>
            <w:r w:rsidRPr="00A94AC0">
              <w:rPr>
                <w:sz w:val="24"/>
                <w:szCs w:val="24"/>
                <w:lang w:eastAsia="ru-RU"/>
              </w:rPr>
              <w:t>ованных</w:t>
            </w:r>
            <w:proofErr w:type="spellEnd"/>
          </w:p>
        </w:tc>
        <w:tc>
          <w:tcPr>
            <w:tcW w:w="629" w:type="pct"/>
            <w:vMerge/>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ind w:firstLine="0"/>
              <w:jc w:val="left"/>
              <w:rPr>
                <w:i/>
                <w:sz w:val="20"/>
                <w:szCs w:val="20"/>
              </w:rPr>
            </w:pPr>
          </w:p>
        </w:tc>
        <w:tc>
          <w:tcPr>
            <w:tcW w:w="485" w:type="pct"/>
            <w:vMerge/>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ind w:firstLine="0"/>
              <w:jc w:val="left"/>
              <w:rPr>
                <w:i/>
                <w:sz w:val="20"/>
                <w:szCs w:val="20"/>
              </w:rPr>
            </w:pPr>
          </w:p>
        </w:tc>
        <w:tc>
          <w:tcPr>
            <w:tcW w:w="700" w:type="pct"/>
            <w:vMerge/>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ind w:firstLine="0"/>
              <w:jc w:val="left"/>
              <w:rPr>
                <w:i/>
                <w:sz w:val="20"/>
                <w:szCs w:val="20"/>
              </w:rPr>
            </w:pPr>
          </w:p>
        </w:tc>
        <w:tc>
          <w:tcPr>
            <w:tcW w:w="404" w:type="pct"/>
            <w:vMerge/>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ind w:firstLine="0"/>
              <w:jc w:val="left"/>
              <w:rPr>
                <w:i/>
                <w:sz w:val="20"/>
                <w:szCs w:val="20"/>
              </w:rPr>
            </w:pPr>
          </w:p>
        </w:tc>
        <w:tc>
          <w:tcPr>
            <w:tcW w:w="342" w:type="pct"/>
            <w:vMerge/>
            <w:tcBorders>
              <w:top w:val="single" w:sz="6" w:space="0" w:color="auto"/>
              <w:left w:val="single" w:sz="6" w:space="0" w:color="auto"/>
            </w:tcBorders>
            <w:shd w:val="clear" w:color="auto" w:fill="auto"/>
            <w:vAlign w:val="center"/>
          </w:tcPr>
          <w:p w:rsidR="00D90271" w:rsidRPr="00A94AC0" w:rsidRDefault="00D90271" w:rsidP="00D90271">
            <w:pPr>
              <w:ind w:firstLine="0"/>
              <w:jc w:val="left"/>
              <w:rPr>
                <w:i/>
                <w:sz w:val="20"/>
                <w:szCs w:val="20"/>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480"/>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r w:rsidR="00D90271" w:rsidRPr="00A94AC0" w:rsidTr="00D90271">
        <w:trPr>
          <w:trHeight w:val="509"/>
        </w:trPr>
        <w:tc>
          <w:tcPr>
            <w:tcW w:w="534" w:type="pct"/>
            <w:tcBorders>
              <w:top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27"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1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57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629"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85"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700"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404" w:type="pct"/>
            <w:tcBorders>
              <w:top w:val="single" w:sz="6" w:space="0" w:color="auto"/>
              <w:left w:val="single" w:sz="6" w:space="0" w:color="auto"/>
              <w:righ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c>
          <w:tcPr>
            <w:tcW w:w="342" w:type="pct"/>
            <w:tcBorders>
              <w:top w:val="single" w:sz="6" w:space="0" w:color="auto"/>
              <w:left w:val="single" w:sz="6" w:space="0" w:color="auto"/>
            </w:tcBorders>
            <w:shd w:val="clear" w:color="auto" w:fill="auto"/>
            <w:vAlign w:val="center"/>
          </w:tcPr>
          <w:p w:rsidR="00D90271" w:rsidRPr="00A94AC0" w:rsidRDefault="00D90271" w:rsidP="00D90271">
            <w:pPr>
              <w:pStyle w:val="aff3"/>
              <w:ind w:firstLine="0"/>
              <w:jc w:val="center"/>
              <w:rPr>
                <w:sz w:val="20"/>
                <w:lang w:eastAsia="ru-RU"/>
              </w:rPr>
            </w:pPr>
          </w:p>
        </w:tc>
      </w:tr>
    </w:tbl>
    <w:p w:rsidR="00D66731" w:rsidRDefault="00D66731" w:rsidP="00D90271">
      <w:pPr>
        <w:ind w:firstLine="0"/>
      </w:pPr>
    </w:p>
    <w:p w:rsidR="009C1E1D" w:rsidRDefault="009C1E1D" w:rsidP="009C1E1D">
      <w:pPr>
        <w:pStyle w:val="10"/>
        <w:numPr>
          <w:ilvl w:val="0"/>
          <w:numId w:val="0"/>
        </w:numPr>
      </w:pPr>
      <w:bookmarkStart w:id="76" w:name="_Toc75726278"/>
      <w:r>
        <w:lastRenderedPageBreak/>
        <w:t>ПИЛОЖЕНИЕ А</w:t>
      </w:r>
      <w:bookmarkEnd w:id="76"/>
    </w:p>
    <w:p w:rsidR="009C1E1D" w:rsidRPr="003C62AA" w:rsidRDefault="009C1E1D" w:rsidP="003C62AA">
      <w:pPr>
        <w:jc w:val="center"/>
        <w:rPr>
          <w:b/>
        </w:rPr>
      </w:pPr>
      <w:r w:rsidRPr="00B32129">
        <w:rPr>
          <w:b/>
        </w:rPr>
        <w:t>Разработка дизайна корпуса ТОП-1 и ТОП-2</w:t>
      </w:r>
    </w:p>
    <w:p w:rsidR="009C1E1D" w:rsidRPr="004516C5" w:rsidRDefault="009C1E1D" w:rsidP="003C62AA">
      <w:r>
        <w:t>П</w:t>
      </w:r>
      <w:r w:rsidRPr="004516C5">
        <w:t>роектировани</w:t>
      </w:r>
      <w:r>
        <w:t>е</w:t>
      </w:r>
      <w:r w:rsidRPr="004516C5">
        <w:t xml:space="preserve"> дизайна корпуса</w:t>
      </w:r>
      <w:r>
        <w:t xml:space="preserve"> </w:t>
      </w:r>
      <w:r w:rsidRPr="004516C5">
        <w:t>ТОП-1 и ТОП-2</w:t>
      </w:r>
      <w:r>
        <w:t xml:space="preserve"> проводилось с учетом следующих основных требований:</w:t>
      </w:r>
    </w:p>
    <w:p w:rsidR="009C1E1D" w:rsidRPr="004516C5" w:rsidRDefault="009C1E1D" w:rsidP="003C62AA">
      <w:pPr>
        <w:numPr>
          <w:ilvl w:val="0"/>
          <w:numId w:val="66"/>
        </w:numPr>
        <w:spacing w:before="100" w:beforeAutospacing="1" w:after="100" w:afterAutospacing="1"/>
        <w:ind w:left="357" w:firstLine="142"/>
        <w:contextualSpacing w:val="0"/>
        <w:jc w:val="left"/>
      </w:pPr>
      <w:r w:rsidRPr="004516C5">
        <w:t>Отсутствие на корпусе острых углов, способных нанести вред пассажиру в случае резкого изменения скорости движения ТС.</w:t>
      </w:r>
    </w:p>
    <w:p w:rsidR="009C1E1D" w:rsidRPr="004516C5" w:rsidRDefault="009C1E1D" w:rsidP="003C62AA">
      <w:pPr>
        <w:numPr>
          <w:ilvl w:val="0"/>
          <w:numId w:val="66"/>
        </w:numPr>
        <w:spacing w:before="100" w:beforeAutospacing="1" w:after="100" w:afterAutospacing="1"/>
        <w:ind w:left="357" w:firstLine="142"/>
        <w:contextualSpacing w:val="0"/>
        <w:jc w:val="left"/>
      </w:pPr>
      <w:r w:rsidRPr="004516C5">
        <w:t>На лицевой части корпуса должен быть расположен дисплей и место для антенны считывателя бесконтактных карт.</w:t>
      </w:r>
    </w:p>
    <w:p w:rsidR="009C1E1D" w:rsidRPr="004516C5" w:rsidRDefault="009C1E1D" w:rsidP="003C62AA">
      <w:pPr>
        <w:numPr>
          <w:ilvl w:val="0"/>
          <w:numId w:val="66"/>
        </w:numPr>
        <w:spacing w:before="100" w:beforeAutospacing="1" w:after="100" w:afterAutospacing="1"/>
        <w:ind w:left="357" w:firstLine="142"/>
        <w:contextualSpacing w:val="0"/>
        <w:jc w:val="left"/>
      </w:pPr>
      <w:r w:rsidRPr="004516C5">
        <w:t>Возможность крепления на поручень пассажирского ТС (диаметр поручня 32-</w:t>
      </w:r>
      <w:smartTag w:uri="urn:schemas-microsoft-com:office:smarttags" w:element="metricconverter">
        <w:smartTagPr>
          <w:attr w:name="ProductID" w:val="35 мм"/>
        </w:smartTagPr>
        <w:r w:rsidRPr="004516C5">
          <w:t>35 мм</w:t>
        </w:r>
      </w:smartTag>
      <w:r w:rsidRPr="004516C5">
        <w:t xml:space="preserve">) </w:t>
      </w:r>
    </w:p>
    <w:p w:rsidR="009C1E1D" w:rsidRPr="004516C5" w:rsidRDefault="009C1E1D" w:rsidP="003C62AA">
      <w:pPr>
        <w:numPr>
          <w:ilvl w:val="0"/>
          <w:numId w:val="66"/>
        </w:numPr>
        <w:spacing w:before="100" w:beforeAutospacing="1" w:after="100" w:afterAutospacing="1"/>
        <w:ind w:left="357" w:firstLine="142"/>
        <w:contextualSpacing w:val="0"/>
        <w:jc w:val="left"/>
      </w:pPr>
      <w:r w:rsidRPr="004516C5">
        <w:t>Крепление на поручень обеспечивает фиксацию устройства на поручне без возможности проворачивания вокруг поручня.</w:t>
      </w:r>
    </w:p>
    <w:p w:rsidR="009C1E1D" w:rsidRPr="004516C5" w:rsidRDefault="009C1E1D" w:rsidP="003C62AA">
      <w:pPr>
        <w:numPr>
          <w:ilvl w:val="0"/>
          <w:numId w:val="66"/>
        </w:numPr>
        <w:spacing w:before="100" w:beforeAutospacing="1" w:after="100" w:afterAutospacing="1"/>
        <w:ind w:left="357" w:firstLine="142"/>
        <w:contextualSpacing w:val="0"/>
        <w:jc w:val="left"/>
      </w:pPr>
      <w:r w:rsidRPr="004516C5">
        <w:t>Вариант крепления терминала на плоскую поверхность.</w:t>
      </w:r>
    </w:p>
    <w:p w:rsidR="009C1E1D" w:rsidRPr="004516C5" w:rsidRDefault="009C1E1D" w:rsidP="003C62AA">
      <w:pPr>
        <w:numPr>
          <w:ilvl w:val="0"/>
          <w:numId w:val="66"/>
        </w:numPr>
        <w:spacing w:before="100" w:beforeAutospacing="1" w:after="100" w:afterAutospacing="1"/>
        <w:ind w:left="357" w:firstLine="142"/>
        <w:contextualSpacing w:val="0"/>
        <w:jc w:val="left"/>
      </w:pPr>
      <w:r w:rsidRPr="004516C5">
        <w:t>Световая индикация результата оплаты по периметру устройства (180 -360 градусов в горизонтальной плоскости)</w:t>
      </w:r>
    </w:p>
    <w:p w:rsidR="009C1E1D" w:rsidRPr="004516C5" w:rsidRDefault="009C1E1D" w:rsidP="003C62AA">
      <w:pPr>
        <w:numPr>
          <w:ilvl w:val="0"/>
          <w:numId w:val="66"/>
        </w:numPr>
        <w:spacing w:before="100" w:beforeAutospacing="1" w:after="100" w:afterAutospacing="1"/>
        <w:ind w:left="357" w:firstLine="142"/>
        <w:contextualSpacing w:val="0"/>
        <w:jc w:val="left"/>
      </w:pPr>
      <w:r w:rsidRPr="004516C5">
        <w:t>Место для сканера 2D штрих-кодов.</w:t>
      </w:r>
    </w:p>
    <w:p w:rsidR="009C1E1D" w:rsidRPr="004516C5" w:rsidRDefault="009C1E1D" w:rsidP="003C62AA">
      <w:pPr>
        <w:numPr>
          <w:ilvl w:val="0"/>
          <w:numId w:val="66"/>
        </w:numPr>
        <w:spacing w:before="100" w:beforeAutospacing="1" w:after="100" w:afterAutospacing="1"/>
        <w:ind w:left="357" w:firstLine="142"/>
        <w:contextualSpacing w:val="0"/>
        <w:jc w:val="left"/>
      </w:pPr>
      <w:r w:rsidRPr="004516C5">
        <w:t>Отверстие для динамика.</w:t>
      </w:r>
    </w:p>
    <w:p w:rsidR="009C1E1D" w:rsidRPr="004516C5" w:rsidRDefault="009C1E1D" w:rsidP="003C62AA">
      <w:pPr>
        <w:numPr>
          <w:ilvl w:val="0"/>
          <w:numId w:val="66"/>
        </w:numPr>
        <w:spacing w:before="100" w:beforeAutospacing="1" w:after="100" w:afterAutospacing="1"/>
        <w:ind w:left="357" w:firstLine="142"/>
        <w:contextualSpacing w:val="0"/>
        <w:jc w:val="left"/>
      </w:pPr>
      <w:r w:rsidRPr="004516C5">
        <w:t xml:space="preserve">Минимизировать выступ элементов терминала от поручня, терминал не должен мешать проходу пассажиров. </w:t>
      </w:r>
    </w:p>
    <w:p w:rsidR="009C1E1D" w:rsidRPr="004516C5" w:rsidRDefault="009C1E1D" w:rsidP="003C62AA">
      <w:pPr>
        <w:numPr>
          <w:ilvl w:val="0"/>
          <w:numId w:val="66"/>
        </w:numPr>
        <w:spacing w:before="100" w:beforeAutospacing="1" w:after="100" w:afterAutospacing="1"/>
        <w:ind w:left="357" w:firstLine="142"/>
        <w:contextualSpacing w:val="0"/>
        <w:jc w:val="left"/>
      </w:pPr>
      <w:r w:rsidRPr="004516C5">
        <w:t>Терминал должен иметь оригинальный дизайн, выделяться на фоне похожих однотипных устройств (</w:t>
      </w:r>
      <w:proofErr w:type="spellStart"/>
      <w:r w:rsidRPr="004516C5">
        <w:t>Vendotek</w:t>
      </w:r>
      <w:proofErr w:type="spellEnd"/>
      <w:r w:rsidRPr="004516C5">
        <w:t xml:space="preserve">, </w:t>
      </w:r>
      <w:proofErr w:type="spellStart"/>
      <w:r w:rsidRPr="004516C5">
        <w:t>Mikroelektronika</w:t>
      </w:r>
      <w:proofErr w:type="spellEnd"/>
      <w:r w:rsidRPr="004516C5">
        <w:t xml:space="preserve">, </w:t>
      </w:r>
      <w:proofErr w:type="spellStart"/>
      <w:r w:rsidRPr="004516C5">
        <w:t>Famoco</w:t>
      </w:r>
      <w:proofErr w:type="spellEnd"/>
      <w:r w:rsidRPr="004516C5">
        <w:t xml:space="preserve">, </w:t>
      </w:r>
      <w:proofErr w:type="spellStart"/>
      <w:r w:rsidRPr="004516C5">
        <w:t>Aqsi</w:t>
      </w:r>
      <w:proofErr w:type="spellEnd"/>
      <w:r w:rsidRPr="004516C5">
        <w:t xml:space="preserve"> </w:t>
      </w:r>
      <w:proofErr w:type="spellStart"/>
      <w:r w:rsidRPr="004516C5">
        <w:t>Cube</w:t>
      </w:r>
      <w:proofErr w:type="spellEnd"/>
      <w:r w:rsidRPr="004516C5">
        <w:t xml:space="preserve">, </w:t>
      </w:r>
      <w:proofErr w:type="spellStart"/>
      <w:r w:rsidRPr="004516C5">
        <w:t>Транстелематика</w:t>
      </w:r>
      <w:proofErr w:type="spellEnd"/>
      <w:r w:rsidRPr="004516C5">
        <w:t xml:space="preserve">, SCV и т.п.) </w:t>
      </w:r>
    </w:p>
    <w:p w:rsidR="009C1E1D" w:rsidRPr="004516C5" w:rsidRDefault="009C1E1D" w:rsidP="009C1E1D">
      <w:pPr>
        <w:spacing w:before="100" w:beforeAutospacing="1" w:after="100" w:afterAutospacing="1"/>
      </w:pPr>
      <w:r w:rsidRPr="004516C5">
        <w:t>Проектирование дизайна.</w:t>
      </w:r>
    </w:p>
    <w:p w:rsidR="009C1E1D" w:rsidRPr="004516C5" w:rsidRDefault="009C1E1D" w:rsidP="003C62AA">
      <w:pPr>
        <w:numPr>
          <w:ilvl w:val="0"/>
          <w:numId w:val="66"/>
        </w:numPr>
        <w:spacing w:before="100" w:beforeAutospacing="1" w:after="100" w:afterAutospacing="1"/>
        <w:ind w:left="357" w:firstLine="142"/>
        <w:contextualSpacing w:val="0"/>
        <w:jc w:val="left"/>
      </w:pPr>
      <w:r w:rsidRPr="004516C5">
        <w:t>Проведены работы по исследованию образцов на рынке терминалов для оплаты проезда.</w:t>
      </w:r>
    </w:p>
    <w:p w:rsidR="009C1E1D" w:rsidRPr="004516C5" w:rsidRDefault="009C1E1D" w:rsidP="009C1E1D">
      <w:pPr>
        <w:spacing w:before="100" w:beforeAutospacing="1" w:after="100" w:afterAutospacing="1"/>
        <w:ind w:left="720"/>
      </w:pPr>
      <w:r w:rsidRPr="004516C5">
        <w:t>В соответствие с данными компоновки смоделировано расположение компонентов в корпусе терминала.</w:t>
      </w:r>
      <w:r w:rsidRPr="003F1790">
        <w:t xml:space="preserve"> </w:t>
      </w:r>
      <w:r>
        <w:t xml:space="preserve">При компоновке </w:t>
      </w:r>
      <w:r w:rsidRPr="004516C5">
        <w:t>ТОП-</w:t>
      </w:r>
      <w:r w:rsidRPr="004516C5">
        <w:lastRenderedPageBreak/>
        <w:t>1 и ТОП-2</w:t>
      </w:r>
      <w:r>
        <w:t xml:space="preserve"> для удобства оплаты проезда пассажирами картами или мобильными телефонами был выбран </w:t>
      </w:r>
      <w:r w:rsidRPr="004516C5">
        <w:t>вертикально ориентированный</w:t>
      </w:r>
      <w:r>
        <w:t xml:space="preserve"> д</w:t>
      </w:r>
      <w:r w:rsidRPr="004516C5">
        <w:t>исплей 3,5 дюйма</w:t>
      </w:r>
      <w:r>
        <w:t>, а д</w:t>
      </w:r>
      <w:r w:rsidRPr="004516C5">
        <w:t xml:space="preserve">исплей и антенна считывателя бесконтактных карт разнесены в корпусе на плоскости. Это необходимо </w:t>
      </w:r>
      <w:r>
        <w:t xml:space="preserve">пассажирам </w:t>
      </w:r>
      <w:r w:rsidRPr="004516C5">
        <w:t>для контроля результатов обработки карты на экране во время прикладывания карты к считывателю</w:t>
      </w:r>
      <w:r>
        <w:t xml:space="preserve">. </w:t>
      </w:r>
      <w:r w:rsidRPr="004516C5">
        <w:t xml:space="preserve">Размер </w:t>
      </w:r>
      <w:r w:rsidR="003C62AA" w:rsidRPr="004516C5">
        <w:t>антенны считывателя</w:t>
      </w:r>
      <w:r w:rsidRPr="004516C5">
        <w:t xml:space="preserve"> бесконтактных карт </w:t>
      </w:r>
      <w:r>
        <w:t xml:space="preserve">выбран </w:t>
      </w:r>
      <w:r w:rsidRPr="004516C5">
        <w:t>сопоставим</w:t>
      </w:r>
      <w:r>
        <w:t>ым</w:t>
      </w:r>
      <w:r w:rsidRPr="004516C5">
        <w:t xml:space="preserve"> по размерам с экраном для обеспечения устойчивого поля для чтения карт.</w:t>
      </w:r>
    </w:p>
    <w:p w:rsidR="009C1E1D" w:rsidRPr="004516C5" w:rsidRDefault="003C62AA" w:rsidP="003C62AA">
      <w:pPr>
        <w:numPr>
          <w:ilvl w:val="0"/>
          <w:numId w:val="66"/>
        </w:numPr>
        <w:spacing w:before="100" w:beforeAutospacing="1" w:after="100" w:afterAutospacing="1"/>
        <w:ind w:left="357" w:firstLine="142"/>
        <w:contextualSpacing w:val="0"/>
        <w:jc w:val="left"/>
      </w:pPr>
      <w:r>
        <w:t>В соответствии</w:t>
      </w:r>
      <w:r w:rsidR="009C1E1D" w:rsidRPr="004516C5">
        <w:t xml:space="preserve"> с поставленными задачами разработаны 5 эскизов терминалов.</w:t>
      </w:r>
    </w:p>
    <w:p w:rsidR="009C1E1D" w:rsidRPr="004516C5" w:rsidRDefault="009C1E1D" w:rsidP="009C1E1D">
      <w:pPr>
        <w:spacing w:before="100" w:beforeAutospacing="1" w:after="100" w:afterAutospacing="1"/>
      </w:pPr>
    </w:p>
    <w:p w:rsidR="003C62AA" w:rsidRDefault="009C1E1D" w:rsidP="003C62AA">
      <w:pPr>
        <w:keepNext/>
        <w:spacing w:before="100" w:beforeAutospacing="1" w:after="100" w:afterAutospacing="1"/>
        <w:ind w:firstLine="0"/>
      </w:pPr>
      <w:r w:rsidRPr="004516C5">
        <w:rPr>
          <w:noProof/>
          <w:lang w:eastAsia="ru-RU" w:bidi="ar-SA"/>
        </w:rPr>
        <w:lastRenderedPageBreak/>
        <w:drawing>
          <wp:inline distT="0" distB="0" distL="0" distR="0">
            <wp:extent cx="5943600" cy="71723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7172325"/>
                    </a:xfrm>
                    <a:prstGeom prst="rect">
                      <a:avLst/>
                    </a:prstGeom>
                    <a:noFill/>
                    <a:ln>
                      <a:noFill/>
                    </a:ln>
                  </pic:spPr>
                </pic:pic>
              </a:graphicData>
            </a:graphic>
          </wp:inline>
        </w:drawing>
      </w:r>
    </w:p>
    <w:p w:rsidR="003C62AA" w:rsidRPr="003C62AA" w:rsidRDefault="003C62AA" w:rsidP="003C62AA">
      <w:pPr>
        <w:pStyle w:val="ab"/>
        <w:rPr>
          <w:b w:val="0"/>
          <w:sz w:val="28"/>
        </w:rPr>
      </w:pPr>
      <w:r w:rsidRPr="003C62AA">
        <w:rPr>
          <w:b w:val="0"/>
          <w:sz w:val="28"/>
        </w:rPr>
        <w:t xml:space="preserve">Рисунок </w:t>
      </w:r>
      <w:r w:rsidRPr="003C62AA">
        <w:rPr>
          <w:b w:val="0"/>
          <w:sz w:val="28"/>
        </w:rPr>
        <w:fldChar w:fldCharType="begin"/>
      </w:r>
      <w:r w:rsidRPr="003C62AA">
        <w:rPr>
          <w:b w:val="0"/>
          <w:sz w:val="28"/>
        </w:rPr>
        <w:instrText xml:space="preserve"> SEQ Рисунок \* ARABIC </w:instrText>
      </w:r>
      <w:r w:rsidRPr="003C62AA">
        <w:rPr>
          <w:b w:val="0"/>
          <w:sz w:val="28"/>
        </w:rPr>
        <w:fldChar w:fldCharType="separate"/>
      </w:r>
      <w:r w:rsidRPr="003C62AA">
        <w:rPr>
          <w:b w:val="0"/>
          <w:noProof/>
          <w:sz w:val="28"/>
        </w:rPr>
        <w:t>24</w:t>
      </w:r>
      <w:r w:rsidRPr="003C62AA">
        <w:rPr>
          <w:b w:val="0"/>
          <w:sz w:val="28"/>
        </w:rPr>
        <w:fldChar w:fldCharType="end"/>
      </w:r>
      <w:r w:rsidRPr="003C62AA">
        <w:rPr>
          <w:b w:val="0"/>
          <w:sz w:val="28"/>
        </w:rPr>
        <w:t xml:space="preserve"> Вариант </w:t>
      </w:r>
      <w:r w:rsidRPr="003C62AA">
        <w:rPr>
          <w:b w:val="0"/>
          <w:sz w:val="28"/>
        </w:rPr>
        <w:t>дизайна корпуса ТОП-1 и ТОП-2</w:t>
      </w:r>
    </w:p>
    <w:p w:rsidR="003C62AA" w:rsidRDefault="009C1E1D" w:rsidP="003C62AA">
      <w:pPr>
        <w:keepNext/>
        <w:spacing w:before="100" w:beforeAutospacing="1" w:after="100" w:afterAutospacing="1"/>
        <w:ind w:firstLine="0"/>
      </w:pPr>
      <w:r w:rsidRPr="009D4DA5">
        <w:rPr>
          <w:noProof/>
        </w:rPr>
        <w:lastRenderedPageBreak/>
        <w:t xml:space="preserve"> </w:t>
      </w:r>
      <w:r w:rsidRPr="009D4DA5">
        <w:rPr>
          <w:noProof/>
          <w:lang w:eastAsia="ru-RU" w:bidi="ar-SA"/>
        </w:rPr>
        <w:drawing>
          <wp:inline distT="0" distB="0" distL="0" distR="0">
            <wp:extent cx="5943600" cy="7934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7934325"/>
                    </a:xfrm>
                    <a:prstGeom prst="rect">
                      <a:avLst/>
                    </a:prstGeom>
                    <a:noFill/>
                    <a:ln>
                      <a:noFill/>
                    </a:ln>
                  </pic:spPr>
                </pic:pic>
              </a:graphicData>
            </a:graphic>
          </wp:inline>
        </w:drawing>
      </w:r>
    </w:p>
    <w:p w:rsidR="003C62AA" w:rsidRPr="003C62AA" w:rsidRDefault="003C62AA" w:rsidP="003C62AA">
      <w:pPr>
        <w:pStyle w:val="ab"/>
        <w:rPr>
          <w:b w:val="0"/>
          <w:sz w:val="28"/>
        </w:rPr>
      </w:pPr>
      <w:r w:rsidRPr="003C62AA">
        <w:rPr>
          <w:b w:val="0"/>
          <w:sz w:val="28"/>
        </w:rPr>
        <w:t xml:space="preserve">Рисунок </w:t>
      </w:r>
      <w:r w:rsidRPr="003C62AA">
        <w:rPr>
          <w:b w:val="0"/>
          <w:sz w:val="28"/>
        </w:rPr>
        <w:fldChar w:fldCharType="begin"/>
      </w:r>
      <w:r w:rsidRPr="003C62AA">
        <w:rPr>
          <w:b w:val="0"/>
          <w:sz w:val="28"/>
        </w:rPr>
        <w:instrText xml:space="preserve"> SEQ Рисунок \* ARABIC </w:instrText>
      </w:r>
      <w:r w:rsidRPr="003C62AA">
        <w:rPr>
          <w:b w:val="0"/>
          <w:sz w:val="28"/>
        </w:rPr>
        <w:fldChar w:fldCharType="separate"/>
      </w:r>
      <w:r w:rsidRPr="003C62AA">
        <w:rPr>
          <w:b w:val="0"/>
          <w:noProof/>
          <w:sz w:val="28"/>
        </w:rPr>
        <w:t>25</w:t>
      </w:r>
      <w:r w:rsidRPr="003C62AA">
        <w:rPr>
          <w:b w:val="0"/>
          <w:sz w:val="28"/>
        </w:rPr>
        <w:fldChar w:fldCharType="end"/>
      </w:r>
      <w:r w:rsidRPr="003C62AA">
        <w:rPr>
          <w:b w:val="0"/>
          <w:sz w:val="44"/>
        </w:rPr>
        <w:t xml:space="preserve"> </w:t>
      </w:r>
      <w:r w:rsidRPr="003C62AA">
        <w:rPr>
          <w:b w:val="0"/>
          <w:sz w:val="28"/>
        </w:rPr>
        <w:t>Вариант дизайна корпуса ТОП-1 и ТОП-2</w:t>
      </w:r>
    </w:p>
    <w:p w:rsidR="009C1E1D" w:rsidRDefault="009C1E1D" w:rsidP="003C62AA">
      <w:pPr>
        <w:pStyle w:val="ab"/>
        <w:jc w:val="both"/>
      </w:pPr>
    </w:p>
    <w:p w:rsidR="003C62AA" w:rsidRDefault="009C1E1D" w:rsidP="003C62AA">
      <w:pPr>
        <w:keepNext/>
        <w:ind w:firstLine="0"/>
      </w:pPr>
      <w:r w:rsidRPr="009D4DA5">
        <w:rPr>
          <w:noProof/>
          <w:lang w:eastAsia="ru-RU" w:bidi="ar-SA"/>
        </w:rPr>
        <w:drawing>
          <wp:inline distT="0" distB="0" distL="0" distR="0">
            <wp:extent cx="5934075" cy="7467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7467600"/>
                    </a:xfrm>
                    <a:prstGeom prst="rect">
                      <a:avLst/>
                    </a:prstGeom>
                    <a:noFill/>
                    <a:ln>
                      <a:noFill/>
                    </a:ln>
                  </pic:spPr>
                </pic:pic>
              </a:graphicData>
            </a:graphic>
          </wp:inline>
        </w:drawing>
      </w:r>
    </w:p>
    <w:p w:rsidR="003C62AA" w:rsidRPr="003C62AA" w:rsidRDefault="003C62AA" w:rsidP="003C62AA">
      <w:pPr>
        <w:pStyle w:val="ab"/>
        <w:rPr>
          <w:b w:val="0"/>
          <w:sz w:val="28"/>
        </w:rPr>
      </w:pPr>
      <w:r w:rsidRPr="003C62AA">
        <w:rPr>
          <w:b w:val="0"/>
          <w:sz w:val="28"/>
        </w:rPr>
        <w:t xml:space="preserve">Рисунок </w:t>
      </w:r>
      <w:r w:rsidRPr="003C62AA">
        <w:rPr>
          <w:b w:val="0"/>
          <w:sz w:val="28"/>
        </w:rPr>
        <w:fldChar w:fldCharType="begin"/>
      </w:r>
      <w:r w:rsidRPr="003C62AA">
        <w:rPr>
          <w:b w:val="0"/>
          <w:sz w:val="28"/>
        </w:rPr>
        <w:instrText xml:space="preserve"> SEQ Рисунок \* ARABIC </w:instrText>
      </w:r>
      <w:r w:rsidRPr="003C62AA">
        <w:rPr>
          <w:b w:val="0"/>
          <w:sz w:val="28"/>
        </w:rPr>
        <w:fldChar w:fldCharType="separate"/>
      </w:r>
      <w:r w:rsidRPr="003C62AA">
        <w:rPr>
          <w:b w:val="0"/>
          <w:noProof/>
          <w:sz w:val="28"/>
        </w:rPr>
        <w:t>26</w:t>
      </w:r>
      <w:r w:rsidRPr="003C62AA">
        <w:rPr>
          <w:b w:val="0"/>
          <w:sz w:val="28"/>
        </w:rPr>
        <w:fldChar w:fldCharType="end"/>
      </w:r>
      <w:r>
        <w:t xml:space="preserve"> </w:t>
      </w:r>
      <w:r w:rsidRPr="003C62AA">
        <w:rPr>
          <w:b w:val="0"/>
          <w:sz w:val="28"/>
        </w:rPr>
        <w:t>Вариант дизайна корпуса ТОП-1 и ТОП-2</w:t>
      </w:r>
    </w:p>
    <w:p w:rsidR="009C1E1D" w:rsidRDefault="009C1E1D" w:rsidP="003C62AA">
      <w:pPr>
        <w:pStyle w:val="ab"/>
        <w:jc w:val="both"/>
      </w:pPr>
    </w:p>
    <w:p w:rsidR="009C1E1D" w:rsidRPr="00997449" w:rsidRDefault="009C1E1D" w:rsidP="009C1E1D"/>
    <w:p w:rsidR="009C1E1D" w:rsidRDefault="009C1E1D" w:rsidP="003C62AA">
      <w:pPr>
        <w:tabs>
          <w:tab w:val="left" w:pos="5802"/>
        </w:tabs>
        <w:ind w:firstLine="0"/>
      </w:pPr>
    </w:p>
    <w:p w:rsidR="003C62AA" w:rsidRDefault="009C1E1D" w:rsidP="003C62AA">
      <w:pPr>
        <w:keepNext/>
        <w:tabs>
          <w:tab w:val="left" w:pos="5802"/>
        </w:tabs>
        <w:ind w:firstLine="0"/>
      </w:pPr>
      <w:r w:rsidRPr="009D4DA5">
        <w:rPr>
          <w:noProof/>
          <w:lang w:eastAsia="ru-RU" w:bidi="ar-SA"/>
        </w:rPr>
        <w:drawing>
          <wp:inline distT="0" distB="0" distL="0" distR="0">
            <wp:extent cx="5943600" cy="7677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rsidR="003C62AA" w:rsidRPr="003C62AA" w:rsidRDefault="003C62AA" w:rsidP="003C62AA">
      <w:pPr>
        <w:pStyle w:val="ab"/>
        <w:rPr>
          <w:b w:val="0"/>
          <w:sz w:val="28"/>
        </w:rPr>
      </w:pPr>
      <w:r w:rsidRPr="003C62AA">
        <w:rPr>
          <w:b w:val="0"/>
          <w:sz w:val="28"/>
        </w:rPr>
        <w:t xml:space="preserve">Рисунок </w:t>
      </w:r>
      <w:r w:rsidRPr="003C62AA">
        <w:rPr>
          <w:b w:val="0"/>
          <w:sz w:val="28"/>
        </w:rPr>
        <w:fldChar w:fldCharType="begin"/>
      </w:r>
      <w:r w:rsidRPr="003C62AA">
        <w:rPr>
          <w:b w:val="0"/>
          <w:sz w:val="28"/>
        </w:rPr>
        <w:instrText xml:space="preserve"> SEQ Рисунок \* ARABIC </w:instrText>
      </w:r>
      <w:r w:rsidRPr="003C62AA">
        <w:rPr>
          <w:b w:val="0"/>
          <w:sz w:val="28"/>
        </w:rPr>
        <w:fldChar w:fldCharType="separate"/>
      </w:r>
      <w:r w:rsidRPr="003C62AA">
        <w:rPr>
          <w:b w:val="0"/>
          <w:noProof/>
          <w:sz w:val="28"/>
        </w:rPr>
        <w:t>27</w:t>
      </w:r>
      <w:r w:rsidRPr="003C62AA">
        <w:rPr>
          <w:b w:val="0"/>
          <w:sz w:val="28"/>
        </w:rPr>
        <w:fldChar w:fldCharType="end"/>
      </w:r>
      <w:r w:rsidRPr="003C62AA">
        <w:rPr>
          <w:sz w:val="28"/>
        </w:rPr>
        <w:t xml:space="preserve"> </w:t>
      </w:r>
      <w:r w:rsidRPr="003C62AA">
        <w:rPr>
          <w:b w:val="0"/>
          <w:sz w:val="28"/>
        </w:rPr>
        <w:t>Вариант дизайна корпуса ТОП-1 и ТОП-2</w:t>
      </w:r>
    </w:p>
    <w:p w:rsidR="009C1E1D" w:rsidRPr="009D4DA5" w:rsidRDefault="009C1E1D" w:rsidP="003C62AA">
      <w:pPr>
        <w:pStyle w:val="ab"/>
        <w:jc w:val="both"/>
        <w:rPr>
          <w:noProof/>
        </w:rPr>
      </w:pPr>
    </w:p>
    <w:p w:rsidR="009C1E1D" w:rsidRDefault="009C1E1D" w:rsidP="009C1E1D">
      <w:pPr>
        <w:tabs>
          <w:tab w:val="left" w:pos="5802"/>
        </w:tabs>
      </w:pPr>
    </w:p>
    <w:p w:rsidR="009C1E1D" w:rsidRDefault="009C1E1D" w:rsidP="003C62AA">
      <w:pPr>
        <w:tabs>
          <w:tab w:val="left" w:pos="5802"/>
        </w:tabs>
        <w:ind w:firstLine="0"/>
      </w:pPr>
    </w:p>
    <w:p w:rsidR="003C62AA" w:rsidRDefault="009C1E1D" w:rsidP="003C62AA">
      <w:pPr>
        <w:keepNext/>
        <w:tabs>
          <w:tab w:val="left" w:pos="5802"/>
        </w:tabs>
        <w:ind w:firstLine="0"/>
      </w:pPr>
      <w:r w:rsidRPr="009D4DA5">
        <w:rPr>
          <w:noProof/>
          <w:lang w:eastAsia="ru-RU" w:bidi="ar-SA"/>
        </w:rPr>
        <w:drawing>
          <wp:inline distT="0" distB="0" distL="0" distR="0">
            <wp:extent cx="5943600" cy="7058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058025"/>
                    </a:xfrm>
                    <a:prstGeom prst="rect">
                      <a:avLst/>
                    </a:prstGeom>
                    <a:noFill/>
                    <a:ln>
                      <a:noFill/>
                    </a:ln>
                  </pic:spPr>
                </pic:pic>
              </a:graphicData>
            </a:graphic>
          </wp:inline>
        </w:drawing>
      </w:r>
    </w:p>
    <w:p w:rsidR="003C62AA" w:rsidRPr="003C62AA" w:rsidRDefault="003C62AA" w:rsidP="003C62AA">
      <w:pPr>
        <w:pStyle w:val="ab"/>
        <w:rPr>
          <w:b w:val="0"/>
          <w:sz w:val="28"/>
        </w:rPr>
      </w:pPr>
      <w:r w:rsidRPr="003C62AA">
        <w:rPr>
          <w:b w:val="0"/>
          <w:sz w:val="28"/>
        </w:rPr>
        <w:t xml:space="preserve">Рисунок </w:t>
      </w:r>
      <w:r w:rsidRPr="003C62AA">
        <w:rPr>
          <w:b w:val="0"/>
          <w:sz w:val="28"/>
        </w:rPr>
        <w:fldChar w:fldCharType="begin"/>
      </w:r>
      <w:r w:rsidRPr="003C62AA">
        <w:rPr>
          <w:b w:val="0"/>
          <w:sz w:val="28"/>
        </w:rPr>
        <w:instrText xml:space="preserve"> SEQ Рисунок \* ARABIC </w:instrText>
      </w:r>
      <w:r w:rsidRPr="003C62AA">
        <w:rPr>
          <w:b w:val="0"/>
          <w:sz w:val="28"/>
        </w:rPr>
        <w:fldChar w:fldCharType="separate"/>
      </w:r>
      <w:r w:rsidRPr="003C62AA">
        <w:rPr>
          <w:b w:val="0"/>
          <w:noProof/>
          <w:sz w:val="28"/>
        </w:rPr>
        <w:t>28</w:t>
      </w:r>
      <w:r w:rsidRPr="003C62AA">
        <w:rPr>
          <w:b w:val="0"/>
          <w:sz w:val="28"/>
        </w:rPr>
        <w:fldChar w:fldCharType="end"/>
      </w:r>
      <w:r>
        <w:t xml:space="preserve"> </w:t>
      </w:r>
      <w:r w:rsidRPr="003C62AA">
        <w:rPr>
          <w:b w:val="0"/>
          <w:sz w:val="28"/>
        </w:rPr>
        <w:t>Вариант дизайна корпуса ТОП-1 и ТОП-2</w:t>
      </w:r>
    </w:p>
    <w:p w:rsidR="009C1E1D" w:rsidRPr="00997449" w:rsidRDefault="009C1E1D" w:rsidP="003C62AA">
      <w:pPr>
        <w:pStyle w:val="ab"/>
        <w:jc w:val="both"/>
      </w:pPr>
    </w:p>
    <w:p w:rsidR="009C1E1D" w:rsidRPr="009C1E1D" w:rsidRDefault="009C1E1D" w:rsidP="009C1E1D"/>
    <w:sectPr w:rsidR="009C1E1D" w:rsidRPr="009C1E1D" w:rsidSect="00FB3802">
      <w:headerReference w:type="first" r:id="rId51"/>
      <w:footerReference w:type="first" r:id="rId52"/>
      <w:pgSz w:w="11906" w:h="16838"/>
      <w:pgMar w:top="1134" w:right="851" w:bottom="1134" w:left="1701" w:header="397" w:footer="39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B9E" w:rsidRDefault="00D03B9E" w:rsidP="003166A7">
      <w:r>
        <w:separator/>
      </w:r>
    </w:p>
  </w:endnote>
  <w:endnote w:type="continuationSeparator" w:id="0">
    <w:p w:rsidR="00D03B9E" w:rsidRDefault="00D03B9E" w:rsidP="00316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ISOCPEUR">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ヒラギノ角ゴ Pro W3">
    <w:altName w:val="Times New Roman"/>
    <w:charset w:val="00"/>
    <w:family w:val="roman"/>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GOST type A">
    <w:altName w:val="Arial Narrow"/>
    <w:charset w:val="00"/>
    <w:family w:val="swiss"/>
    <w:pitch w:val="variable"/>
    <w:sig w:usb0="00000203" w:usb1="00000000" w:usb2="00000000" w:usb3="00000000" w:csb0="00000005" w:csb1="00000000"/>
  </w:font>
  <w:font w:name="ГОСТ тип А">
    <w:altName w:val="Arial"/>
    <w:panose1 w:val="00000000000000000000"/>
    <w:charset w:val="CC"/>
    <w:family w:val="swiss"/>
    <w:notTrueType/>
    <w:pitch w:val="variable"/>
    <w:sig w:usb0="00000201" w:usb1="00000000" w:usb2="00000000" w:usb3="00000000" w:csb0="00000004"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EA" w:rsidRPr="00DF2933" w:rsidRDefault="00D01BEA" w:rsidP="00BC2A97">
    <w:pPr>
      <w:pStyle w:val="affb"/>
    </w:pPr>
  </w:p>
  <w:p w:rsidR="00D01BEA" w:rsidRPr="003437E9" w:rsidRDefault="00D01BEA" w:rsidP="00BC2A97">
    <w:pPr>
      <w:pStyle w:val="af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279985"/>
      <w:docPartObj>
        <w:docPartGallery w:val="Page Numbers (Bottom of Page)"/>
        <w:docPartUnique/>
      </w:docPartObj>
    </w:sdtPr>
    <w:sdtContent>
      <w:p w:rsidR="00D01BEA" w:rsidRDefault="00D01BEA" w:rsidP="00616CDA">
        <w:pPr>
          <w:pStyle w:val="affb"/>
          <w:jc w:val="center"/>
        </w:pPr>
      </w:p>
      <w:p w:rsidR="00D01BEA" w:rsidRDefault="00D01BEA" w:rsidP="00337F49">
        <w:pPr>
          <w:pStyle w:val="affb"/>
        </w:pPr>
      </w:p>
    </w:sdtContent>
  </w:sdt>
  <w:p w:rsidR="00D01BEA" w:rsidRDefault="00D01BE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403404"/>
      <w:docPartObj>
        <w:docPartGallery w:val="Page Numbers (Bottom of Page)"/>
        <w:docPartUnique/>
      </w:docPartObj>
    </w:sdtPr>
    <w:sdtContent>
      <w:p w:rsidR="00D01BEA" w:rsidRDefault="00D01BEA" w:rsidP="00616CDA">
        <w:pPr>
          <w:pStyle w:val="affb"/>
          <w:jc w:val="center"/>
        </w:pPr>
      </w:p>
      <w:p w:rsidR="00D01BEA" w:rsidRDefault="00D01BEA" w:rsidP="00337F49">
        <w:pPr>
          <w:pStyle w:val="affb"/>
        </w:pPr>
      </w:p>
    </w:sdtContent>
  </w:sdt>
  <w:p w:rsidR="00D01BEA" w:rsidRDefault="00D01B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B9E" w:rsidRDefault="00D03B9E" w:rsidP="003166A7">
      <w:r>
        <w:separator/>
      </w:r>
    </w:p>
  </w:footnote>
  <w:footnote w:type="continuationSeparator" w:id="0">
    <w:p w:rsidR="00D03B9E" w:rsidRDefault="00D03B9E" w:rsidP="003166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47F" w:rsidRDefault="0092347F" w:rsidP="0092347F">
    <w:pPr>
      <w:pStyle w:val="aff9"/>
      <w:tabs>
        <w:tab w:val="clear" w:pos="4677"/>
        <w:tab w:val="clear" w:pos="9355"/>
        <w:tab w:val="left" w:pos="6315"/>
      </w:tabs>
    </w:pPr>
    <w:r>
      <w:tab/>
    </w:r>
    <w:r>
      <w:rPr>
        <w:noProof/>
        <w:lang w:eastAsia="ru-RU" w:bidi="ar-SA"/>
      </w:rPr>
      <mc:AlternateContent>
        <mc:Choice Requires="wps">
          <w:drawing>
            <wp:anchor distT="0" distB="0" distL="114300" distR="114300" simplePos="0" relativeHeight="251666175" behindDoc="1" locked="1" layoutInCell="1" allowOverlap="1" wp14:anchorId="2F1E48D1" wp14:editId="37DC441B">
              <wp:simplePos x="0" y="0"/>
              <wp:positionH relativeFrom="margin">
                <wp:posOffset>-1632585</wp:posOffset>
              </wp:positionH>
              <wp:positionV relativeFrom="page">
                <wp:posOffset>304800</wp:posOffset>
              </wp:positionV>
              <wp:extent cx="7933690" cy="10372725"/>
              <wp:effectExtent l="0" t="0" r="10160" b="9525"/>
              <wp:wrapNone/>
              <wp:docPr id="12" name="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3690" cy="1037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1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00" w:firstRow="0" w:lastRow="0" w:firstColumn="0" w:lastColumn="0" w:noHBand="0" w:noVBand="0"/>
                          </w:tblPr>
                          <w:tblGrid>
                            <w:gridCol w:w="300"/>
                            <w:gridCol w:w="389"/>
                            <w:gridCol w:w="397"/>
                            <w:gridCol w:w="568"/>
                            <w:gridCol w:w="1302"/>
                            <w:gridCol w:w="838"/>
                            <w:gridCol w:w="567"/>
                            <w:gridCol w:w="6227"/>
                            <w:gridCol w:w="526"/>
                          </w:tblGrid>
                          <w:tr w:rsidR="0092347F" w:rsidRPr="00BD4B41" w:rsidTr="00BA4D28">
                            <w:trPr>
                              <w:cantSplit/>
                              <w:trHeight w:val="7920"/>
                              <w:jc w:val="right"/>
                            </w:trPr>
                            <w:tc>
                              <w:tcPr>
                                <w:tcW w:w="689" w:type="dxa"/>
                                <w:gridSpan w:val="2"/>
                                <w:tcBorders>
                                  <w:top w:val="nil"/>
                                  <w:left w:val="nil"/>
                                </w:tcBorders>
                                <w:noWrap/>
                                <w:textDirection w:val="btLr"/>
                                <w:vAlign w:val="center"/>
                              </w:tcPr>
                              <w:p w:rsidR="0092347F" w:rsidRPr="00BD4B41" w:rsidRDefault="0092347F">
                                <w:pPr>
                                  <w:pStyle w:val="affffb"/>
                                  <w:rPr>
                                    <w:i w:val="0"/>
                                    <w:sz w:val="24"/>
                                    <w:szCs w:val="24"/>
                                  </w:rPr>
                                </w:pPr>
                              </w:p>
                            </w:tc>
                            <w:tc>
                              <w:tcPr>
                                <w:tcW w:w="10425" w:type="dxa"/>
                                <w:gridSpan w:val="7"/>
                                <w:vMerge w:val="restart"/>
                                <w:tcBorders>
                                  <w:top w:val="single" w:sz="12" w:space="0" w:color="auto"/>
                                  <w:left w:val="single" w:sz="12" w:space="0" w:color="auto"/>
                                  <w:right w:val="single" w:sz="12" w:space="0" w:color="auto"/>
                                </w:tcBorders>
                                <w:vAlign w:val="center"/>
                              </w:tcPr>
                              <w:p w:rsidR="0092347F" w:rsidRPr="00BD4B41" w:rsidRDefault="0092347F">
                                <w:pPr>
                                  <w:pStyle w:val="10"/>
                                  <w:numPr>
                                    <w:ilvl w:val="0"/>
                                    <w:numId w:val="0"/>
                                  </w:numPr>
                                  <w:ind w:left="851"/>
                                  <w:rPr>
                                    <w:rFonts w:ascii="GOST type A" w:hAnsi="GOST type A"/>
                                    <w:sz w:val="24"/>
                                  </w:rPr>
                                </w:pPr>
                              </w:p>
                            </w:tc>
                          </w:tr>
                          <w:tr w:rsidR="0092347F" w:rsidRPr="00BD4B41" w:rsidTr="00BA4D28">
                            <w:trPr>
                              <w:cantSplit/>
                              <w:trHeight w:hRule="exact" w:val="1985"/>
                              <w:jc w:val="right"/>
                            </w:trPr>
                            <w:tc>
                              <w:tcPr>
                                <w:tcW w:w="300" w:type="dxa"/>
                                <w:tcBorders>
                                  <w:top w:val="single" w:sz="12" w:space="0" w:color="auto"/>
                                  <w:left w:val="single" w:sz="12" w:space="0" w:color="auto"/>
                                </w:tcBorders>
                                <w:noWrap/>
                                <w:textDirection w:val="btLr"/>
                                <w:vAlign w:val="center"/>
                              </w:tcPr>
                              <w:p w:rsidR="0092347F" w:rsidRPr="00E17B1F" w:rsidRDefault="0092347F">
                                <w:pPr>
                                  <w:pStyle w:val="affffb"/>
                                  <w:rPr>
                                    <w:rFonts w:cs="Arial"/>
                                    <w:i w:val="0"/>
                                    <w:sz w:val="20"/>
                                  </w:rPr>
                                </w:pPr>
                                <w:r w:rsidRPr="00E17B1F">
                                  <w:rPr>
                                    <w:rFonts w:cs="Arial"/>
                                    <w:i w:val="0"/>
                                    <w:sz w:val="20"/>
                                  </w:rPr>
                                  <w:t xml:space="preserve"> Подп. и</w:t>
                                </w:r>
                                <w:r>
                                  <w:rPr>
                                    <w:rFonts w:cs="Arial"/>
                                    <w:i w:val="0"/>
                                    <w:sz w:val="20"/>
                                  </w:rPr>
                                  <w:t xml:space="preserve"> </w:t>
                                </w:r>
                                <w:r w:rsidRPr="00E17B1F">
                                  <w:rPr>
                                    <w:rFonts w:cs="Arial"/>
                                    <w:i w:val="0"/>
                                    <w:sz w:val="20"/>
                                  </w:rPr>
                                  <w:t>дата</w:t>
                                </w:r>
                              </w:p>
                            </w:tc>
                            <w:tc>
                              <w:tcPr>
                                <w:tcW w:w="389" w:type="dxa"/>
                                <w:tcBorders>
                                  <w:top w:val="single" w:sz="12" w:space="0" w:color="auto"/>
                                  <w:left w:val="single" w:sz="12" w:space="0" w:color="auto"/>
                                </w:tcBorders>
                              </w:tcPr>
                              <w:p w:rsidR="0092347F" w:rsidRPr="00E17B1F" w:rsidRDefault="0092347F">
                                <w:pPr>
                                  <w:pStyle w:val="affffb"/>
                                  <w:rPr>
                                    <w:i w:val="0"/>
                                    <w:sz w:val="20"/>
                                  </w:rPr>
                                </w:pPr>
                              </w:p>
                            </w:tc>
                            <w:tc>
                              <w:tcPr>
                                <w:tcW w:w="10425" w:type="dxa"/>
                                <w:gridSpan w:val="7"/>
                                <w:vMerge/>
                                <w:tcBorders>
                                  <w:left w:val="single" w:sz="12" w:space="0" w:color="auto"/>
                                  <w:right w:val="single" w:sz="12" w:space="0" w:color="auto"/>
                                </w:tcBorders>
                                <w:vAlign w:val="center"/>
                              </w:tcPr>
                              <w:p w:rsidR="0092347F" w:rsidRPr="00BD4B41" w:rsidRDefault="0092347F">
                                <w:pPr>
                                  <w:pStyle w:val="affffc"/>
                                  <w:rPr>
                                    <w:i w:val="0"/>
                                    <w:sz w:val="24"/>
                                    <w:szCs w:val="24"/>
                                  </w:rPr>
                                </w:pPr>
                              </w:p>
                            </w:tc>
                          </w:tr>
                          <w:tr w:rsidR="0092347F" w:rsidRPr="00BD4B41" w:rsidTr="00BA4D28">
                            <w:trPr>
                              <w:cantSplit/>
                              <w:trHeight w:hRule="exact" w:val="1418"/>
                              <w:jc w:val="right"/>
                            </w:trPr>
                            <w:tc>
                              <w:tcPr>
                                <w:tcW w:w="300" w:type="dxa"/>
                                <w:tcBorders>
                                  <w:top w:val="single" w:sz="12" w:space="0" w:color="auto"/>
                                  <w:left w:val="single" w:sz="12" w:space="0" w:color="auto"/>
                                </w:tcBorders>
                                <w:noWrap/>
                                <w:textDirection w:val="btLr"/>
                                <w:tcFitText/>
                                <w:vAlign w:val="center"/>
                              </w:tcPr>
                              <w:p w:rsidR="0092347F" w:rsidRPr="00E17B1F" w:rsidRDefault="0092347F">
                                <w:pPr>
                                  <w:pStyle w:val="affffb"/>
                                  <w:rPr>
                                    <w:rFonts w:cs="Arial"/>
                                    <w:i w:val="0"/>
                                    <w:sz w:val="20"/>
                                  </w:rPr>
                                </w:pPr>
                                <w:r w:rsidRPr="00E17B1F">
                                  <w:rPr>
                                    <w:rFonts w:cs="Arial"/>
                                    <w:i w:val="0"/>
                                    <w:sz w:val="20"/>
                                  </w:rPr>
                                  <w:t xml:space="preserve"> Инв. № </w:t>
                                </w:r>
                                <w:proofErr w:type="spellStart"/>
                                <w:r w:rsidRPr="00E17B1F">
                                  <w:rPr>
                                    <w:rFonts w:cs="Arial"/>
                                    <w:i w:val="0"/>
                                    <w:sz w:val="20"/>
                                  </w:rPr>
                                  <w:t>дубл</w:t>
                                </w:r>
                                <w:proofErr w:type="spellEnd"/>
                                <w:r w:rsidRPr="00E17B1F">
                                  <w:rPr>
                                    <w:rFonts w:cs="Arial"/>
                                    <w:i w:val="0"/>
                                    <w:sz w:val="20"/>
                                  </w:rPr>
                                  <w:t>.</w:t>
                                </w:r>
                              </w:p>
                            </w:tc>
                            <w:tc>
                              <w:tcPr>
                                <w:tcW w:w="389" w:type="dxa"/>
                                <w:tcBorders>
                                  <w:top w:val="single" w:sz="12" w:space="0" w:color="auto"/>
                                  <w:left w:val="single" w:sz="12" w:space="0" w:color="auto"/>
                                </w:tcBorders>
                              </w:tcPr>
                              <w:p w:rsidR="0092347F" w:rsidRPr="00E17B1F" w:rsidRDefault="0092347F">
                                <w:pPr>
                                  <w:pStyle w:val="affffb"/>
                                  <w:rPr>
                                    <w:i w:val="0"/>
                                    <w:sz w:val="12"/>
                                    <w:szCs w:val="12"/>
                                  </w:rPr>
                                </w:pPr>
                              </w:p>
                            </w:tc>
                            <w:tc>
                              <w:tcPr>
                                <w:tcW w:w="10425" w:type="dxa"/>
                                <w:gridSpan w:val="7"/>
                                <w:vMerge/>
                                <w:tcBorders>
                                  <w:left w:val="single" w:sz="12" w:space="0" w:color="auto"/>
                                  <w:right w:val="single" w:sz="12" w:space="0" w:color="auto"/>
                                </w:tcBorders>
                                <w:vAlign w:val="center"/>
                              </w:tcPr>
                              <w:p w:rsidR="0092347F" w:rsidRPr="00BD4B41" w:rsidRDefault="0092347F">
                                <w:pPr>
                                  <w:pStyle w:val="affffc"/>
                                  <w:rPr>
                                    <w:i w:val="0"/>
                                    <w:sz w:val="24"/>
                                    <w:szCs w:val="24"/>
                                  </w:rPr>
                                </w:pPr>
                              </w:p>
                            </w:tc>
                          </w:tr>
                          <w:tr w:rsidR="0092347F" w:rsidRPr="00BD4B41" w:rsidTr="00BA4D28">
                            <w:trPr>
                              <w:cantSplit/>
                              <w:trHeight w:hRule="exact" w:val="1418"/>
                              <w:jc w:val="right"/>
                            </w:trPr>
                            <w:tc>
                              <w:tcPr>
                                <w:tcW w:w="300" w:type="dxa"/>
                                <w:tcBorders>
                                  <w:top w:val="single" w:sz="12" w:space="0" w:color="auto"/>
                                  <w:left w:val="single" w:sz="12" w:space="0" w:color="auto"/>
                                  <w:bottom w:val="single" w:sz="12" w:space="0" w:color="auto"/>
                                </w:tcBorders>
                                <w:noWrap/>
                                <w:textDirection w:val="btLr"/>
                                <w:vAlign w:val="center"/>
                              </w:tcPr>
                              <w:p w:rsidR="0092347F" w:rsidRPr="00E17B1F" w:rsidRDefault="0092347F">
                                <w:pPr>
                                  <w:pStyle w:val="affffb"/>
                                  <w:rPr>
                                    <w:rFonts w:cs="Arial"/>
                                    <w:i w:val="0"/>
                                    <w:sz w:val="20"/>
                                  </w:rPr>
                                </w:pPr>
                                <w:r w:rsidRPr="00E17B1F">
                                  <w:rPr>
                                    <w:rFonts w:cs="Arial"/>
                                    <w:i w:val="0"/>
                                    <w:sz w:val="20"/>
                                  </w:rPr>
                                  <w:t xml:space="preserve"> </w:t>
                                </w:r>
                                <w:proofErr w:type="spellStart"/>
                                <w:r w:rsidRPr="00E17B1F">
                                  <w:rPr>
                                    <w:rFonts w:cs="Arial"/>
                                    <w:i w:val="0"/>
                                    <w:sz w:val="20"/>
                                  </w:rPr>
                                  <w:t>Взам</w:t>
                                </w:r>
                                <w:proofErr w:type="spellEnd"/>
                                <w:r w:rsidRPr="00E17B1F">
                                  <w:rPr>
                                    <w:rFonts w:cs="Arial"/>
                                    <w:i w:val="0"/>
                                    <w:sz w:val="20"/>
                                  </w:rPr>
                                  <w:t>. инв. №</w:t>
                                </w:r>
                              </w:p>
                            </w:tc>
                            <w:tc>
                              <w:tcPr>
                                <w:tcW w:w="389" w:type="dxa"/>
                                <w:tcBorders>
                                  <w:top w:val="single" w:sz="12" w:space="0" w:color="auto"/>
                                  <w:left w:val="single" w:sz="12" w:space="0" w:color="auto"/>
                                  <w:bottom w:val="single" w:sz="12" w:space="0" w:color="auto"/>
                                </w:tcBorders>
                              </w:tcPr>
                              <w:p w:rsidR="0092347F" w:rsidRPr="00E17B1F" w:rsidRDefault="0092347F">
                                <w:pPr>
                                  <w:pStyle w:val="affffb"/>
                                  <w:rPr>
                                    <w:i w:val="0"/>
                                    <w:sz w:val="12"/>
                                    <w:szCs w:val="12"/>
                                  </w:rPr>
                                </w:pPr>
                              </w:p>
                            </w:tc>
                            <w:tc>
                              <w:tcPr>
                                <w:tcW w:w="10425" w:type="dxa"/>
                                <w:gridSpan w:val="7"/>
                                <w:vMerge/>
                                <w:tcBorders>
                                  <w:left w:val="single" w:sz="12" w:space="0" w:color="auto"/>
                                  <w:right w:val="single" w:sz="12" w:space="0" w:color="auto"/>
                                </w:tcBorders>
                                <w:vAlign w:val="center"/>
                              </w:tcPr>
                              <w:p w:rsidR="0092347F" w:rsidRPr="00BD4B41" w:rsidRDefault="0092347F">
                                <w:pPr>
                                  <w:pStyle w:val="affffc"/>
                                  <w:rPr>
                                    <w:i w:val="0"/>
                                    <w:sz w:val="24"/>
                                    <w:szCs w:val="24"/>
                                  </w:rPr>
                                </w:pPr>
                              </w:p>
                            </w:tc>
                          </w:tr>
                          <w:tr w:rsidR="0092347F" w:rsidRPr="00BD4B41" w:rsidTr="00BA4D28">
                            <w:trPr>
                              <w:cantSplit/>
                              <w:trHeight w:val="1956"/>
                              <w:jc w:val="right"/>
                            </w:trPr>
                            <w:tc>
                              <w:tcPr>
                                <w:tcW w:w="300" w:type="dxa"/>
                                <w:tcBorders>
                                  <w:top w:val="single" w:sz="12" w:space="0" w:color="auto"/>
                                  <w:left w:val="single" w:sz="12" w:space="0" w:color="auto"/>
                                  <w:bottom w:val="single" w:sz="12" w:space="0" w:color="auto"/>
                                  <w:right w:val="single" w:sz="12" w:space="0" w:color="auto"/>
                                </w:tcBorders>
                                <w:noWrap/>
                                <w:textDirection w:val="btLr"/>
                                <w:vAlign w:val="center"/>
                              </w:tcPr>
                              <w:p w:rsidR="0092347F" w:rsidRPr="00E17B1F" w:rsidRDefault="0092347F">
                                <w:pPr>
                                  <w:pStyle w:val="affffb"/>
                                  <w:rPr>
                                    <w:rFonts w:cs="Arial"/>
                                    <w:i w:val="0"/>
                                    <w:sz w:val="20"/>
                                  </w:rPr>
                                </w:pPr>
                                <w:r w:rsidRPr="00E17B1F">
                                  <w:rPr>
                                    <w:rFonts w:cs="Arial"/>
                                    <w:i w:val="0"/>
                                    <w:sz w:val="20"/>
                                  </w:rPr>
                                  <w:t xml:space="preserve"> Подп. и</w:t>
                                </w:r>
                                <w:r>
                                  <w:rPr>
                                    <w:rFonts w:cs="Arial"/>
                                    <w:i w:val="0"/>
                                    <w:sz w:val="20"/>
                                  </w:rPr>
                                  <w:t xml:space="preserve"> </w:t>
                                </w:r>
                                <w:r w:rsidRPr="00E17B1F">
                                  <w:rPr>
                                    <w:rFonts w:cs="Arial"/>
                                    <w:i w:val="0"/>
                                    <w:sz w:val="20"/>
                                  </w:rPr>
                                  <w:t>дата</w:t>
                                </w:r>
                              </w:p>
                            </w:tc>
                            <w:tc>
                              <w:tcPr>
                                <w:tcW w:w="389" w:type="dxa"/>
                                <w:tcBorders>
                                  <w:top w:val="single" w:sz="12" w:space="0" w:color="auto"/>
                                  <w:left w:val="single" w:sz="12" w:space="0" w:color="auto"/>
                                  <w:bottom w:val="single" w:sz="12" w:space="0" w:color="auto"/>
                                  <w:right w:val="single" w:sz="12" w:space="0" w:color="auto"/>
                                </w:tcBorders>
                              </w:tcPr>
                              <w:p w:rsidR="0092347F" w:rsidRPr="00E17B1F" w:rsidRDefault="0092347F">
                                <w:pPr>
                                  <w:pStyle w:val="affffb"/>
                                  <w:rPr>
                                    <w:i w:val="0"/>
                                    <w:sz w:val="20"/>
                                  </w:rPr>
                                </w:pPr>
                              </w:p>
                            </w:tc>
                            <w:tc>
                              <w:tcPr>
                                <w:tcW w:w="10425" w:type="dxa"/>
                                <w:gridSpan w:val="7"/>
                                <w:vMerge/>
                                <w:tcBorders>
                                  <w:left w:val="single" w:sz="12" w:space="0" w:color="auto"/>
                                  <w:right w:val="single" w:sz="12" w:space="0" w:color="auto"/>
                                </w:tcBorders>
                                <w:vAlign w:val="center"/>
                              </w:tcPr>
                              <w:p w:rsidR="0092347F" w:rsidRPr="00BD4B41" w:rsidRDefault="0092347F">
                                <w:pPr>
                                  <w:pStyle w:val="affffc"/>
                                  <w:rPr>
                                    <w:i w:val="0"/>
                                    <w:sz w:val="24"/>
                                    <w:szCs w:val="24"/>
                                  </w:rPr>
                                </w:pPr>
                              </w:p>
                            </w:tc>
                          </w:tr>
                          <w:tr w:rsidR="0092347F" w:rsidRPr="00BD4B41" w:rsidTr="00BA4D28">
                            <w:trPr>
                              <w:cantSplit/>
                              <w:trHeight w:hRule="exact" w:val="567"/>
                              <w:jc w:val="right"/>
                            </w:trPr>
                            <w:tc>
                              <w:tcPr>
                                <w:tcW w:w="300" w:type="dxa"/>
                                <w:vMerge w:val="restart"/>
                                <w:tcBorders>
                                  <w:top w:val="single" w:sz="12" w:space="0" w:color="auto"/>
                                  <w:left w:val="single" w:sz="12" w:space="0" w:color="auto"/>
                                  <w:bottom w:val="single" w:sz="4" w:space="0" w:color="auto"/>
                                  <w:right w:val="single" w:sz="12" w:space="0" w:color="auto"/>
                                </w:tcBorders>
                                <w:noWrap/>
                                <w:textDirection w:val="btLr"/>
                                <w:vAlign w:val="center"/>
                              </w:tcPr>
                              <w:p w:rsidR="0092347F" w:rsidRPr="00E17B1F" w:rsidRDefault="0092347F">
                                <w:pPr>
                                  <w:pStyle w:val="affffb"/>
                                  <w:rPr>
                                    <w:rFonts w:cs="Arial"/>
                                    <w:i w:val="0"/>
                                    <w:sz w:val="20"/>
                                  </w:rPr>
                                </w:pPr>
                                <w:r w:rsidRPr="00E17B1F">
                                  <w:rPr>
                                    <w:rFonts w:cs="Arial"/>
                                    <w:i w:val="0"/>
                                    <w:sz w:val="20"/>
                                  </w:rPr>
                                  <w:t xml:space="preserve"> Инв. № подл.</w:t>
                                </w:r>
                              </w:p>
                            </w:tc>
                            <w:tc>
                              <w:tcPr>
                                <w:tcW w:w="389" w:type="dxa"/>
                                <w:vMerge w:val="restart"/>
                                <w:tcBorders>
                                  <w:top w:val="single" w:sz="12" w:space="0" w:color="auto"/>
                                  <w:left w:val="single" w:sz="12" w:space="0" w:color="auto"/>
                                  <w:right w:val="single" w:sz="12" w:space="0" w:color="auto"/>
                                </w:tcBorders>
                              </w:tcPr>
                              <w:p w:rsidR="0092347F" w:rsidRPr="00E17B1F" w:rsidRDefault="0092347F">
                                <w:pPr>
                                  <w:pStyle w:val="affffb"/>
                                  <w:rPr>
                                    <w:i w:val="0"/>
                                    <w:sz w:val="20"/>
                                  </w:rPr>
                                </w:pPr>
                              </w:p>
                            </w:tc>
                            <w:tc>
                              <w:tcPr>
                                <w:tcW w:w="10425" w:type="dxa"/>
                                <w:gridSpan w:val="7"/>
                                <w:vMerge/>
                                <w:tcBorders>
                                  <w:left w:val="single" w:sz="12" w:space="0" w:color="auto"/>
                                  <w:bottom w:val="single" w:sz="12" w:space="0" w:color="auto"/>
                                  <w:right w:val="single" w:sz="12" w:space="0" w:color="auto"/>
                                </w:tcBorders>
                                <w:vAlign w:val="center"/>
                              </w:tcPr>
                              <w:p w:rsidR="0092347F" w:rsidRPr="00BD4B41" w:rsidRDefault="0092347F">
                                <w:pPr>
                                  <w:pStyle w:val="affffb"/>
                                  <w:rPr>
                                    <w:i w:val="0"/>
                                    <w:sz w:val="24"/>
                                    <w:szCs w:val="24"/>
                                  </w:rPr>
                                </w:pPr>
                              </w:p>
                            </w:tc>
                          </w:tr>
                          <w:tr w:rsidR="0092347F" w:rsidRPr="00BD4B41" w:rsidTr="00BA4D28">
                            <w:trPr>
                              <w:cantSplit/>
                              <w:trHeight w:hRule="exact" w:val="284"/>
                              <w:jc w:val="right"/>
                            </w:trPr>
                            <w:tc>
                              <w:tcPr>
                                <w:tcW w:w="300" w:type="dxa"/>
                                <w:vMerge/>
                                <w:tcBorders>
                                  <w:left w:val="single" w:sz="12" w:space="0" w:color="auto"/>
                                  <w:right w:val="single" w:sz="12" w:space="0" w:color="auto"/>
                                </w:tcBorders>
                                <w:noWrap/>
                              </w:tcPr>
                              <w:p w:rsidR="0092347F" w:rsidRPr="00BD4B41" w:rsidRDefault="0092347F">
                                <w:pPr>
                                  <w:pStyle w:val="affffb"/>
                                  <w:rPr>
                                    <w:i w:val="0"/>
                                    <w:sz w:val="24"/>
                                    <w:szCs w:val="24"/>
                                  </w:rPr>
                                </w:pPr>
                              </w:p>
                            </w:tc>
                            <w:tc>
                              <w:tcPr>
                                <w:tcW w:w="389" w:type="dxa"/>
                                <w:vMerge/>
                                <w:tcBorders>
                                  <w:left w:val="single" w:sz="12" w:space="0" w:color="auto"/>
                                  <w:right w:val="single" w:sz="12" w:space="0" w:color="auto"/>
                                </w:tcBorders>
                              </w:tcPr>
                              <w:p w:rsidR="0092347F" w:rsidRPr="00BD4B41" w:rsidRDefault="0092347F">
                                <w:pPr>
                                  <w:pStyle w:val="affffb"/>
                                  <w:rPr>
                                    <w:i w:val="0"/>
                                    <w:sz w:val="24"/>
                                    <w:szCs w:val="24"/>
                                  </w:rPr>
                                </w:pPr>
                              </w:p>
                            </w:tc>
                            <w:tc>
                              <w:tcPr>
                                <w:tcW w:w="397" w:type="dxa"/>
                                <w:tcBorders>
                                  <w:top w:val="single" w:sz="12" w:space="0" w:color="auto"/>
                                  <w:left w:val="single" w:sz="12" w:space="0" w:color="auto"/>
                                  <w:bottom w:val="single" w:sz="6" w:space="0" w:color="auto"/>
                                  <w:right w:val="single" w:sz="12" w:space="0" w:color="auto"/>
                                </w:tcBorders>
                                <w:vAlign w:val="center"/>
                              </w:tcPr>
                              <w:p w:rsidR="0092347F" w:rsidRPr="00BD4B41" w:rsidRDefault="0092347F">
                                <w:pPr>
                                  <w:pStyle w:val="affffb"/>
                                  <w:rPr>
                                    <w:rFonts w:cs="Arial"/>
                                    <w:i w:val="0"/>
                                    <w:sz w:val="24"/>
                                    <w:szCs w:val="24"/>
                                  </w:rPr>
                                </w:pPr>
                              </w:p>
                            </w:tc>
                            <w:tc>
                              <w:tcPr>
                                <w:tcW w:w="568" w:type="dxa"/>
                                <w:tcBorders>
                                  <w:top w:val="single" w:sz="12" w:space="0" w:color="auto"/>
                                  <w:left w:val="single" w:sz="12" w:space="0" w:color="auto"/>
                                  <w:bottom w:val="single" w:sz="6" w:space="0" w:color="auto"/>
                                  <w:right w:val="single" w:sz="12" w:space="0" w:color="auto"/>
                                </w:tcBorders>
                                <w:vAlign w:val="center"/>
                              </w:tcPr>
                              <w:p w:rsidR="0092347F" w:rsidRPr="00BD4B41" w:rsidRDefault="0092347F">
                                <w:pPr>
                                  <w:pStyle w:val="affffb"/>
                                  <w:rPr>
                                    <w:rFonts w:cs="Arial"/>
                                    <w:i w:val="0"/>
                                    <w:sz w:val="24"/>
                                    <w:szCs w:val="24"/>
                                  </w:rPr>
                                </w:pPr>
                              </w:p>
                            </w:tc>
                            <w:tc>
                              <w:tcPr>
                                <w:tcW w:w="1302" w:type="dxa"/>
                                <w:tcBorders>
                                  <w:top w:val="single" w:sz="12" w:space="0" w:color="auto"/>
                                  <w:left w:val="single" w:sz="12" w:space="0" w:color="auto"/>
                                  <w:bottom w:val="single" w:sz="6" w:space="0" w:color="auto"/>
                                  <w:right w:val="single" w:sz="12" w:space="0" w:color="auto"/>
                                </w:tcBorders>
                                <w:vAlign w:val="center"/>
                              </w:tcPr>
                              <w:p w:rsidR="0092347F" w:rsidRPr="00BD4B41" w:rsidRDefault="0092347F">
                                <w:pPr>
                                  <w:pStyle w:val="affffb"/>
                                  <w:rPr>
                                    <w:rFonts w:cs="Arial"/>
                                    <w:i w:val="0"/>
                                    <w:sz w:val="24"/>
                                    <w:szCs w:val="24"/>
                                  </w:rPr>
                                </w:pPr>
                              </w:p>
                            </w:tc>
                            <w:tc>
                              <w:tcPr>
                                <w:tcW w:w="838" w:type="dxa"/>
                                <w:tcBorders>
                                  <w:top w:val="single" w:sz="12" w:space="0" w:color="auto"/>
                                  <w:left w:val="single" w:sz="12" w:space="0" w:color="auto"/>
                                  <w:bottom w:val="single" w:sz="6" w:space="0" w:color="auto"/>
                                  <w:right w:val="single" w:sz="12" w:space="0" w:color="auto"/>
                                </w:tcBorders>
                                <w:noWrap/>
                              </w:tcPr>
                              <w:p w:rsidR="0092347F" w:rsidRPr="00BD4B41" w:rsidRDefault="0092347F">
                                <w:pPr>
                                  <w:pStyle w:val="affffb"/>
                                  <w:rPr>
                                    <w:rFonts w:cs="Arial"/>
                                    <w:i w:val="0"/>
                                    <w:sz w:val="24"/>
                                    <w:szCs w:val="24"/>
                                  </w:rPr>
                                </w:pPr>
                              </w:p>
                            </w:tc>
                            <w:tc>
                              <w:tcPr>
                                <w:tcW w:w="567" w:type="dxa"/>
                                <w:tcBorders>
                                  <w:top w:val="single" w:sz="12" w:space="0" w:color="auto"/>
                                  <w:left w:val="single" w:sz="12" w:space="0" w:color="auto"/>
                                  <w:bottom w:val="single" w:sz="6" w:space="0" w:color="auto"/>
                                  <w:right w:val="single" w:sz="12" w:space="0" w:color="auto"/>
                                </w:tcBorders>
                              </w:tcPr>
                              <w:p w:rsidR="0092347F" w:rsidRPr="00BD4B41" w:rsidRDefault="0092347F">
                                <w:pPr>
                                  <w:pStyle w:val="affffb"/>
                                  <w:rPr>
                                    <w:rFonts w:cs="Arial"/>
                                    <w:i w:val="0"/>
                                    <w:sz w:val="24"/>
                                    <w:szCs w:val="24"/>
                                  </w:rPr>
                                </w:pPr>
                              </w:p>
                            </w:tc>
                            <w:tc>
                              <w:tcPr>
                                <w:tcW w:w="6227" w:type="dxa"/>
                                <w:vMerge w:val="restart"/>
                                <w:tcBorders>
                                  <w:top w:val="single" w:sz="12" w:space="0" w:color="auto"/>
                                  <w:left w:val="single" w:sz="12" w:space="0" w:color="auto"/>
                                  <w:bottom w:val="single" w:sz="12" w:space="0" w:color="auto"/>
                                  <w:right w:val="single" w:sz="12" w:space="0" w:color="auto"/>
                                </w:tcBorders>
                                <w:vAlign w:val="center"/>
                              </w:tcPr>
                              <w:p w:rsidR="0092347F" w:rsidRPr="00D172D2" w:rsidRDefault="0092347F" w:rsidP="00BA4D28">
                                <w:pPr>
                                  <w:spacing w:line="276" w:lineRule="auto"/>
                                  <w:jc w:val="center"/>
                                  <w:rPr>
                                    <w:rFonts w:ascii="GOST type A" w:hAnsi="GOST type A" w:cs="Arial"/>
                                    <w:sz w:val="36"/>
                                    <w:szCs w:val="36"/>
                                  </w:rPr>
                                </w:pPr>
                              </w:p>
                            </w:tc>
                            <w:tc>
                              <w:tcPr>
                                <w:tcW w:w="526" w:type="dxa"/>
                                <w:tcBorders>
                                  <w:top w:val="single" w:sz="12" w:space="0" w:color="auto"/>
                                  <w:left w:val="single" w:sz="12" w:space="0" w:color="auto"/>
                                  <w:bottom w:val="single" w:sz="12" w:space="0" w:color="auto"/>
                                  <w:right w:val="single" w:sz="12" w:space="0" w:color="auto"/>
                                </w:tcBorders>
                                <w:vAlign w:val="center"/>
                              </w:tcPr>
                              <w:p w:rsidR="0092347F" w:rsidRPr="00BD4B41" w:rsidRDefault="0092347F">
                                <w:pPr>
                                  <w:pStyle w:val="affffb"/>
                                  <w:jc w:val="center"/>
                                  <w:rPr>
                                    <w:rFonts w:cs="Arial"/>
                                    <w:i w:val="0"/>
                                    <w:sz w:val="24"/>
                                    <w:szCs w:val="24"/>
                                  </w:rPr>
                                </w:pPr>
                                <w:r w:rsidRPr="00BD4B41">
                                  <w:rPr>
                                    <w:rFonts w:cs="Arial"/>
                                    <w:i w:val="0"/>
                                    <w:sz w:val="24"/>
                                    <w:szCs w:val="24"/>
                                  </w:rPr>
                                  <w:t>Лист</w:t>
                                </w:r>
                              </w:p>
                            </w:tc>
                          </w:tr>
                          <w:tr w:rsidR="0092347F" w:rsidRPr="00BD4B41" w:rsidTr="00BA4D28">
                            <w:trPr>
                              <w:cantSplit/>
                              <w:trHeight w:hRule="exact" w:val="284"/>
                              <w:jc w:val="right"/>
                            </w:trPr>
                            <w:tc>
                              <w:tcPr>
                                <w:tcW w:w="300" w:type="dxa"/>
                                <w:vMerge/>
                                <w:tcBorders>
                                  <w:left w:val="single" w:sz="12" w:space="0" w:color="auto"/>
                                  <w:right w:val="single" w:sz="12" w:space="0" w:color="auto"/>
                                </w:tcBorders>
                                <w:noWrap/>
                              </w:tcPr>
                              <w:p w:rsidR="0092347F" w:rsidRPr="00BD4B41" w:rsidRDefault="0092347F">
                                <w:pPr>
                                  <w:pStyle w:val="affffb"/>
                                  <w:rPr>
                                    <w:i w:val="0"/>
                                    <w:sz w:val="24"/>
                                    <w:szCs w:val="24"/>
                                  </w:rPr>
                                </w:pPr>
                              </w:p>
                            </w:tc>
                            <w:tc>
                              <w:tcPr>
                                <w:tcW w:w="389" w:type="dxa"/>
                                <w:vMerge/>
                                <w:tcBorders>
                                  <w:left w:val="single" w:sz="12" w:space="0" w:color="auto"/>
                                  <w:right w:val="single" w:sz="12" w:space="0" w:color="auto"/>
                                </w:tcBorders>
                              </w:tcPr>
                              <w:p w:rsidR="0092347F" w:rsidRPr="00BD4B41" w:rsidRDefault="0092347F">
                                <w:pPr>
                                  <w:pStyle w:val="affffb"/>
                                  <w:rPr>
                                    <w:i w:val="0"/>
                                    <w:sz w:val="24"/>
                                    <w:szCs w:val="24"/>
                                  </w:rPr>
                                </w:pPr>
                              </w:p>
                            </w:tc>
                            <w:tc>
                              <w:tcPr>
                                <w:tcW w:w="397" w:type="dxa"/>
                                <w:tcBorders>
                                  <w:top w:val="single" w:sz="6" w:space="0" w:color="auto"/>
                                  <w:left w:val="single" w:sz="12" w:space="0" w:color="auto"/>
                                  <w:bottom w:val="single" w:sz="12" w:space="0" w:color="auto"/>
                                  <w:right w:val="single" w:sz="12" w:space="0" w:color="auto"/>
                                </w:tcBorders>
                                <w:vAlign w:val="center"/>
                              </w:tcPr>
                              <w:p w:rsidR="0092347F" w:rsidRPr="00BD4B41" w:rsidRDefault="0092347F">
                                <w:pPr>
                                  <w:pStyle w:val="affffb"/>
                                  <w:rPr>
                                    <w:rFonts w:cs="Arial"/>
                                    <w:i w:val="0"/>
                                    <w:sz w:val="24"/>
                                    <w:szCs w:val="24"/>
                                  </w:rPr>
                                </w:pPr>
                              </w:p>
                            </w:tc>
                            <w:tc>
                              <w:tcPr>
                                <w:tcW w:w="568" w:type="dxa"/>
                                <w:tcBorders>
                                  <w:top w:val="single" w:sz="6" w:space="0" w:color="auto"/>
                                  <w:left w:val="single" w:sz="12" w:space="0" w:color="auto"/>
                                  <w:bottom w:val="single" w:sz="12" w:space="0" w:color="auto"/>
                                  <w:right w:val="single" w:sz="12" w:space="0" w:color="auto"/>
                                </w:tcBorders>
                                <w:vAlign w:val="center"/>
                              </w:tcPr>
                              <w:p w:rsidR="0092347F" w:rsidRPr="00BD4B41" w:rsidRDefault="0092347F">
                                <w:pPr>
                                  <w:pStyle w:val="affffb"/>
                                  <w:rPr>
                                    <w:rFonts w:cs="Arial"/>
                                    <w:i w:val="0"/>
                                    <w:sz w:val="24"/>
                                    <w:szCs w:val="24"/>
                                  </w:rPr>
                                </w:pPr>
                              </w:p>
                            </w:tc>
                            <w:tc>
                              <w:tcPr>
                                <w:tcW w:w="1302" w:type="dxa"/>
                                <w:tcBorders>
                                  <w:top w:val="single" w:sz="6" w:space="0" w:color="auto"/>
                                  <w:left w:val="single" w:sz="12" w:space="0" w:color="auto"/>
                                  <w:bottom w:val="single" w:sz="12" w:space="0" w:color="auto"/>
                                  <w:right w:val="single" w:sz="12" w:space="0" w:color="auto"/>
                                </w:tcBorders>
                                <w:vAlign w:val="center"/>
                              </w:tcPr>
                              <w:p w:rsidR="0092347F" w:rsidRPr="00BD4B41" w:rsidRDefault="0092347F">
                                <w:pPr>
                                  <w:pStyle w:val="affffb"/>
                                  <w:rPr>
                                    <w:rFonts w:cs="Arial"/>
                                    <w:i w:val="0"/>
                                    <w:sz w:val="24"/>
                                    <w:szCs w:val="24"/>
                                  </w:rPr>
                                </w:pPr>
                              </w:p>
                            </w:tc>
                            <w:tc>
                              <w:tcPr>
                                <w:tcW w:w="838" w:type="dxa"/>
                                <w:tcBorders>
                                  <w:top w:val="single" w:sz="6" w:space="0" w:color="auto"/>
                                  <w:left w:val="single" w:sz="12" w:space="0" w:color="auto"/>
                                  <w:bottom w:val="single" w:sz="12" w:space="0" w:color="auto"/>
                                  <w:right w:val="single" w:sz="12" w:space="0" w:color="auto"/>
                                </w:tcBorders>
                                <w:noWrap/>
                              </w:tcPr>
                              <w:p w:rsidR="0092347F" w:rsidRPr="00BD4B41" w:rsidRDefault="0092347F">
                                <w:pPr>
                                  <w:pStyle w:val="affffb"/>
                                  <w:rPr>
                                    <w:rFonts w:cs="Arial"/>
                                    <w:i w:val="0"/>
                                    <w:sz w:val="24"/>
                                    <w:szCs w:val="24"/>
                                  </w:rPr>
                                </w:pPr>
                              </w:p>
                            </w:tc>
                            <w:tc>
                              <w:tcPr>
                                <w:tcW w:w="567" w:type="dxa"/>
                                <w:tcBorders>
                                  <w:top w:val="single" w:sz="6" w:space="0" w:color="auto"/>
                                  <w:left w:val="single" w:sz="12" w:space="0" w:color="auto"/>
                                  <w:bottom w:val="single" w:sz="12" w:space="0" w:color="auto"/>
                                  <w:right w:val="single" w:sz="12" w:space="0" w:color="auto"/>
                                </w:tcBorders>
                              </w:tcPr>
                              <w:p w:rsidR="0092347F" w:rsidRPr="00BD4B41" w:rsidRDefault="0092347F">
                                <w:pPr>
                                  <w:pStyle w:val="affffb"/>
                                  <w:rPr>
                                    <w:rFonts w:cs="Arial"/>
                                    <w:i w:val="0"/>
                                    <w:sz w:val="24"/>
                                    <w:szCs w:val="24"/>
                                  </w:rPr>
                                </w:pPr>
                              </w:p>
                            </w:tc>
                            <w:tc>
                              <w:tcPr>
                                <w:tcW w:w="6227" w:type="dxa"/>
                                <w:vMerge/>
                                <w:tcBorders>
                                  <w:top w:val="single" w:sz="12" w:space="0" w:color="auto"/>
                                  <w:left w:val="single" w:sz="12" w:space="0" w:color="auto"/>
                                  <w:bottom w:val="single" w:sz="12" w:space="0" w:color="auto"/>
                                  <w:right w:val="single" w:sz="12" w:space="0" w:color="auto"/>
                                </w:tcBorders>
                              </w:tcPr>
                              <w:p w:rsidR="0092347F" w:rsidRPr="00BD4B41" w:rsidRDefault="0092347F">
                                <w:pPr>
                                  <w:pStyle w:val="affffb"/>
                                  <w:rPr>
                                    <w:i w:val="0"/>
                                    <w:sz w:val="24"/>
                                    <w:szCs w:val="24"/>
                                  </w:rPr>
                                </w:pPr>
                              </w:p>
                            </w:tc>
                            <w:tc>
                              <w:tcPr>
                                <w:tcW w:w="526" w:type="dxa"/>
                                <w:vMerge w:val="restart"/>
                                <w:tcBorders>
                                  <w:top w:val="single" w:sz="12" w:space="0" w:color="auto"/>
                                  <w:left w:val="single" w:sz="12" w:space="0" w:color="auto"/>
                                  <w:bottom w:val="single" w:sz="12" w:space="0" w:color="auto"/>
                                  <w:right w:val="single" w:sz="12" w:space="0" w:color="auto"/>
                                </w:tcBorders>
                                <w:vAlign w:val="center"/>
                              </w:tcPr>
                              <w:p w:rsidR="0092347F" w:rsidRPr="00AC4CAA" w:rsidRDefault="0092347F">
                                <w:pPr>
                                  <w:pStyle w:val="affffb"/>
                                  <w:jc w:val="center"/>
                                  <w:rPr>
                                    <w:rFonts w:cs="Arial"/>
                                    <w:i w:val="0"/>
                                    <w:szCs w:val="28"/>
                                  </w:rPr>
                                </w:pPr>
                                <w:r w:rsidRPr="00AC4CAA">
                                  <w:rPr>
                                    <w:rFonts w:cs="Arial"/>
                                    <w:i w:val="0"/>
                                    <w:szCs w:val="28"/>
                                  </w:rPr>
                                  <w:fldChar w:fldCharType="begin"/>
                                </w:r>
                                <w:r w:rsidRPr="00AC4CAA">
                                  <w:rPr>
                                    <w:rFonts w:cs="Arial"/>
                                    <w:i w:val="0"/>
                                    <w:szCs w:val="28"/>
                                  </w:rPr>
                                  <w:instrText>PAGE   \* MERGEFORMAT</w:instrText>
                                </w:r>
                                <w:r w:rsidRPr="00AC4CAA">
                                  <w:rPr>
                                    <w:rFonts w:cs="Arial"/>
                                    <w:i w:val="0"/>
                                    <w:szCs w:val="28"/>
                                  </w:rPr>
                                  <w:fldChar w:fldCharType="separate"/>
                                </w:r>
                                <w:r w:rsidR="00A5665A">
                                  <w:rPr>
                                    <w:rFonts w:cs="Arial"/>
                                    <w:i w:val="0"/>
                                    <w:noProof/>
                                    <w:szCs w:val="28"/>
                                  </w:rPr>
                                  <w:t>138</w:t>
                                </w:r>
                                <w:r w:rsidRPr="00AC4CAA">
                                  <w:rPr>
                                    <w:rFonts w:cs="Arial"/>
                                    <w:i w:val="0"/>
                                    <w:szCs w:val="28"/>
                                  </w:rPr>
                                  <w:fldChar w:fldCharType="end"/>
                                </w:r>
                              </w:p>
                            </w:tc>
                          </w:tr>
                          <w:tr w:rsidR="0092347F" w:rsidRPr="00BD4B41" w:rsidTr="00BA4D28">
                            <w:trPr>
                              <w:cantSplit/>
                              <w:trHeight w:hRule="exact" w:val="284"/>
                              <w:jc w:val="right"/>
                            </w:trPr>
                            <w:tc>
                              <w:tcPr>
                                <w:tcW w:w="300" w:type="dxa"/>
                                <w:vMerge/>
                                <w:tcBorders>
                                  <w:left w:val="single" w:sz="12" w:space="0" w:color="auto"/>
                                  <w:bottom w:val="single" w:sz="12" w:space="0" w:color="auto"/>
                                  <w:right w:val="single" w:sz="12" w:space="0" w:color="auto"/>
                                </w:tcBorders>
                                <w:noWrap/>
                                <w:textDirection w:val="btLr"/>
                                <w:vAlign w:val="center"/>
                              </w:tcPr>
                              <w:p w:rsidR="0092347F" w:rsidRPr="00BD4B41" w:rsidRDefault="0092347F">
                                <w:pPr>
                                  <w:pStyle w:val="affffb"/>
                                  <w:rPr>
                                    <w:i w:val="0"/>
                                    <w:sz w:val="24"/>
                                    <w:szCs w:val="24"/>
                                  </w:rPr>
                                </w:pPr>
                              </w:p>
                            </w:tc>
                            <w:tc>
                              <w:tcPr>
                                <w:tcW w:w="389" w:type="dxa"/>
                                <w:vMerge/>
                                <w:tcBorders>
                                  <w:left w:val="single" w:sz="12" w:space="0" w:color="auto"/>
                                  <w:bottom w:val="single" w:sz="12" w:space="0" w:color="auto"/>
                                  <w:right w:val="single" w:sz="12" w:space="0" w:color="auto"/>
                                </w:tcBorders>
                              </w:tcPr>
                              <w:p w:rsidR="0092347F" w:rsidRPr="00BD4B41" w:rsidRDefault="0092347F">
                                <w:pPr>
                                  <w:pStyle w:val="affffb"/>
                                  <w:rPr>
                                    <w:i w:val="0"/>
                                    <w:sz w:val="24"/>
                                    <w:szCs w:val="24"/>
                                  </w:rPr>
                                </w:pPr>
                              </w:p>
                            </w:tc>
                            <w:tc>
                              <w:tcPr>
                                <w:tcW w:w="397" w:type="dxa"/>
                                <w:tcBorders>
                                  <w:top w:val="single" w:sz="12" w:space="0" w:color="auto"/>
                                  <w:left w:val="single" w:sz="12" w:space="0" w:color="auto"/>
                                  <w:bottom w:val="single" w:sz="12" w:space="0" w:color="auto"/>
                                  <w:right w:val="single" w:sz="12" w:space="0" w:color="auto"/>
                                </w:tcBorders>
                                <w:noWrap/>
                              </w:tcPr>
                              <w:p w:rsidR="0092347F" w:rsidRPr="00BD4B41" w:rsidRDefault="0092347F">
                                <w:pPr>
                                  <w:pStyle w:val="affffb"/>
                                  <w:rPr>
                                    <w:rFonts w:cs="Arial"/>
                                    <w:i w:val="0"/>
                                    <w:sz w:val="24"/>
                                    <w:szCs w:val="24"/>
                                  </w:rPr>
                                </w:pPr>
                                <w:r w:rsidRPr="00BD4B41">
                                  <w:rPr>
                                    <w:rFonts w:cs="Arial"/>
                                    <w:i w:val="0"/>
                                    <w:sz w:val="24"/>
                                    <w:szCs w:val="24"/>
                                  </w:rPr>
                                  <w:t>Изм.</w:t>
                                </w:r>
                              </w:p>
                            </w:tc>
                            <w:tc>
                              <w:tcPr>
                                <w:tcW w:w="568" w:type="dxa"/>
                                <w:tcBorders>
                                  <w:top w:val="single" w:sz="12" w:space="0" w:color="auto"/>
                                  <w:left w:val="single" w:sz="12" w:space="0" w:color="auto"/>
                                  <w:bottom w:val="single" w:sz="12" w:space="0" w:color="auto"/>
                                  <w:right w:val="single" w:sz="12" w:space="0" w:color="auto"/>
                                </w:tcBorders>
                                <w:noWrap/>
                              </w:tcPr>
                              <w:p w:rsidR="0092347F" w:rsidRPr="00BD4B41" w:rsidRDefault="0092347F">
                                <w:pPr>
                                  <w:pStyle w:val="affffb"/>
                                  <w:rPr>
                                    <w:rFonts w:cs="Arial"/>
                                    <w:i w:val="0"/>
                                    <w:sz w:val="24"/>
                                    <w:szCs w:val="24"/>
                                  </w:rPr>
                                </w:pPr>
                                <w:r w:rsidRPr="00BD4B41">
                                  <w:rPr>
                                    <w:rFonts w:cs="Arial"/>
                                    <w:i w:val="0"/>
                                    <w:sz w:val="24"/>
                                    <w:szCs w:val="24"/>
                                  </w:rPr>
                                  <w:t>Лист</w:t>
                                </w:r>
                              </w:p>
                            </w:tc>
                            <w:tc>
                              <w:tcPr>
                                <w:tcW w:w="1302" w:type="dxa"/>
                                <w:tcBorders>
                                  <w:top w:val="single" w:sz="12" w:space="0" w:color="auto"/>
                                  <w:left w:val="single" w:sz="12" w:space="0" w:color="auto"/>
                                  <w:bottom w:val="single" w:sz="12" w:space="0" w:color="auto"/>
                                  <w:right w:val="single" w:sz="12" w:space="0" w:color="auto"/>
                                </w:tcBorders>
                              </w:tcPr>
                              <w:p w:rsidR="0092347F" w:rsidRPr="00BD4B41" w:rsidRDefault="0092347F">
                                <w:pPr>
                                  <w:pStyle w:val="affffb"/>
                                  <w:rPr>
                                    <w:rFonts w:cs="Arial"/>
                                    <w:i w:val="0"/>
                                    <w:sz w:val="24"/>
                                    <w:szCs w:val="24"/>
                                  </w:rPr>
                                </w:pPr>
                                <w:r w:rsidRPr="00BD4B41">
                                  <w:rPr>
                                    <w:rFonts w:cs="Arial"/>
                                    <w:i w:val="0"/>
                                    <w:sz w:val="24"/>
                                    <w:szCs w:val="24"/>
                                  </w:rPr>
                                  <w:t xml:space="preserve"> № докум.</w:t>
                                </w:r>
                              </w:p>
                            </w:tc>
                            <w:tc>
                              <w:tcPr>
                                <w:tcW w:w="838" w:type="dxa"/>
                                <w:tcBorders>
                                  <w:top w:val="single" w:sz="12" w:space="0" w:color="auto"/>
                                  <w:left w:val="single" w:sz="12" w:space="0" w:color="auto"/>
                                  <w:bottom w:val="single" w:sz="12" w:space="0" w:color="auto"/>
                                  <w:right w:val="single" w:sz="12" w:space="0" w:color="auto"/>
                                </w:tcBorders>
                                <w:noWrap/>
                              </w:tcPr>
                              <w:p w:rsidR="0092347F" w:rsidRPr="00BD4B41" w:rsidRDefault="0092347F">
                                <w:pPr>
                                  <w:pStyle w:val="affffb"/>
                                  <w:rPr>
                                    <w:rFonts w:cs="Arial"/>
                                    <w:i w:val="0"/>
                                    <w:sz w:val="24"/>
                                    <w:szCs w:val="24"/>
                                  </w:rPr>
                                </w:pPr>
                                <w:r w:rsidRPr="00BD4B41">
                                  <w:rPr>
                                    <w:rFonts w:cs="Arial"/>
                                    <w:i w:val="0"/>
                                    <w:sz w:val="24"/>
                                    <w:szCs w:val="24"/>
                                  </w:rPr>
                                  <w:t xml:space="preserve"> Подп.</w:t>
                                </w:r>
                              </w:p>
                            </w:tc>
                            <w:tc>
                              <w:tcPr>
                                <w:tcW w:w="567" w:type="dxa"/>
                                <w:tcBorders>
                                  <w:top w:val="single" w:sz="12" w:space="0" w:color="auto"/>
                                  <w:left w:val="single" w:sz="12" w:space="0" w:color="auto"/>
                                  <w:bottom w:val="single" w:sz="12" w:space="0" w:color="auto"/>
                                  <w:right w:val="single" w:sz="12" w:space="0" w:color="auto"/>
                                </w:tcBorders>
                              </w:tcPr>
                              <w:p w:rsidR="0092347F" w:rsidRPr="00BD4B41" w:rsidRDefault="0092347F">
                                <w:pPr>
                                  <w:pStyle w:val="affffb"/>
                                  <w:rPr>
                                    <w:rFonts w:cs="Arial"/>
                                    <w:i w:val="0"/>
                                    <w:sz w:val="24"/>
                                    <w:szCs w:val="24"/>
                                  </w:rPr>
                                </w:pPr>
                                <w:r w:rsidRPr="00BD4B41">
                                  <w:rPr>
                                    <w:rFonts w:cs="Arial"/>
                                    <w:i w:val="0"/>
                                    <w:sz w:val="24"/>
                                    <w:szCs w:val="24"/>
                                  </w:rPr>
                                  <w:t xml:space="preserve"> Дата</w:t>
                                </w:r>
                              </w:p>
                            </w:tc>
                            <w:tc>
                              <w:tcPr>
                                <w:tcW w:w="6227" w:type="dxa"/>
                                <w:vMerge/>
                                <w:tcBorders>
                                  <w:top w:val="single" w:sz="12" w:space="0" w:color="auto"/>
                                  <w:left w:val="single" w:sz="12" w:space="0" w:color="auto"/>
                                  <w:bottom w:val="single" w:sz="12" w:space="0" w:color="auto"/>
                                  <w:right w:val="single" w:sz="12" w:space="0" w:color="auto"/>
                                </w:tcBorders>
                              </w:tcPr>
                              <w:p w:rsidR="0092347F" w:rsidRPr="00BD4B41" w:rsidRDefault="0092347F">
                                <w:pPr>
                                  <w:pStyle w:val="affffb"/>
                                  <w:rPr>
                                    <w:i w:val="0"/>
                                    <w:sz w:val="24"/>
                                    <w:szCs w:val="24"/>
                                  </w:rPr>
                                </w:pPr>
                              </w:p>
                            </w:tc>
                            <w:tc>
                              <w:tcPr>
                                <w:tcW w:w="526" w:type="dxa"/>
                                <w:vMerge/>
                                <w:tcBorders>
                                  <w:top w:val="nil"/>
                                  <w:left w:val="single" w:sz="12" w:space="0" w:color="auto"/>
                                  <w:bottom w:val="single" w:sz="12" w:space="0" w:color="auto"/>
                                  <w:right w:val="single" w:sz="12" w:space="0" w:color="auto"/>
                                </w:tcBorders>
                              </w:tcPr>
                              <w:p w:rsidR="0092347F" w:rsidRPr="00BD4B41" w:rsidRDefault="0092347F">
                                <w:pPr>
                                  <w:pStyle w:val="affffb"/>
                                  <w:rPr>
                                    <w:i w:val="0"/>
                                    <w:sz w:val="24"/>
                                    <w:szCs w:val="24"/>
                                  </w:rPr>
                                </w:pPr>
                              </w:p>
                            </w:tc>
                          </w:tr>
                        </w:tbl>
                        <w:p w:rsidR="0092347F" w:rsidRPr="00BD4B41" w:rsidRDefault="0092347F" w:rsidP="0092347F">
                          <w:pPr>
                            <w:rPr>
                              <w:rFonts w:ascii="GOST type A" w:hAnsi="GOST type 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E48D1" id="_x0000_t202" coordsize="21600,21600" o:spt="202" path="m,l,21600r21600,l21600,xe">
              <v:stroke joinstyle="miter"/>
              <v:path gradientshapeok="t" o:connecttype="rect"/>
            </v:shapetype>
            <v:shape id="Поле 173" o:spid="_x0000_s1029" type="#_x0000_t202" style="position:absolute;left:0;text-align:left;margin-left:-128.55pt;margin-top:24pt;width:624.7pt;height:816.75pt;z-index:-25165030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" filled="f" stroked="f">
              <v:textbox inset="0,0,0,0">
                <w:txbxContent>
                  <w:tbl>
                    <w:tblPr>
                      <w:tblW w:w="111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00" w:firstRow="0" w:lastRow="0" w:firstColumn="0" w:lastColumn="0" w:noHBand="0" w:noVBand="0"/>
                    </w:tblPr>
                    <w:tblGrid>
                      <w:gridCol w:w="300"/>
                      <w:gridCol w:w="389"/>
                      <w:gridCol w:w="397"/>
                      <w:gridCol w:w="568"/>
                      <w:gridCol w:w="1302"/>
                      <w:gridCol w:w="838"/>
                      <w:gridCol w:w="567"/>
                      <w:gridCol w:w="6227"/>
                      <w:gridCol w:w="526"/>
                    </w:tblGrid>
                    <w:tr w:rsidR="0092347F" w:rsidRPr="00BD4B41" w:rsidTr="00BA4D28">
                      <w:trPr>
                        <w:cantSplit/>
                        <w:trHeight w:val="7920"/>
                        <w:jc w:val="right"/>
                      </w:trPr>
                      <w:tc>
                        <w:tcPr>
                          <w:tcW w:w="689" w:type="dxa"/>
                          <w:gridSpan w:val="2"/>
                          <w:tcBorders>
                            <w:top w:val="nil"/>
                            <w:left w:val="nil"/>
                          </w:tcBorders>
                          <w:noWrap/>
                          <w:textDirection w:val="btLr"/>
                          <w:vAlign w:val="center"/>
                        </w:tcPr>
                        <w:p w:rsidR="0092347F" w:rsidRPr="00BD4B41" w:rsidRDefault="0092347F">
                          <w:pPr>
                            <w:pStyle w:val="affffb"/>
                            <w:rPr>
                              <w:i w:val="0"/>
                              <w:sz w:val="24"/>
                              <w:szCs w:val="24"/>
                            </w:rPr>
                          </w:pPr>
                        </w:p>
                      </w:tc>
                      <w:tc>
                        <w:tcPr>
                          <w:tcW w:w="10425" w:type="dxa"/>
                          <w:gridSpan w:val="7"/>
                          <w:vMerge w:val="restart"/>
                          <w:tcBorders>
                            <w:top w:val="single" w:sz="12" w:space="0" w:color="auto"/>
                            <w:left w:val="single" w:sz="12" w:space="0" w:color="auto"/>
                            <w:right w:val="single" w:sz="12" w:space="0" w:color="auto"/>
                          </w:tcBorders>
                          <w:vAlign w:val="center"/>
                        </w:tcPr>
                        <w:p w:rsidR="0092347F" w:rsidRPr="00BD4B41" w:rsidRDefault="0092347F">
                          <w:pPr>
                            <w:pStyle w:val="10"/>
                            <w:numPr>
                              <w:ilvl w:val="0"/>
                              <w:numId w:val="0"/>
                            </w:numPr>
                            <w:ind w:left="851"/>
                            <w:rPr>
                              <w:rFonts w:ascii="GOST type A" w:hAnsi="GOST type A"/>
                              <w:sz w:val="24"/>
                            </w:rPr>
                          </w:pPr>
                        </w:p>
                      </w:tc>
                    </w:tr>
                    <w:tr w:rsidR="0092347F" w:rsidRPr="00BD4B41" w:rsidTr="00BA4D28">
                      <w:trPr>
                        <w:cantSplit/>
                        <w:trHeight w:hRule="exact" w:val="1985"/>
                        <w:jc w:val="right"/>
                      </w:trPr>
                      <w:tc>
                        <w:tcPr>
                          <w:tcW w:w="300" w:type="dxa"/>
                          <w:tcBorders>
                            <w:top w:val="single" w:sz="12" w:space="0" w:color="auto"/>
                            <w:left w:val="single" w:sz="12" w:space="0" w:color="auto"/>
                          </w:tcBorders>
                          <w:noWrap/>
                          <w:textDirection w:val="btLr"/>
                          <w:vAlign w:val="center"/>
                        </w:tcPr>
                        <w:p w:rsidR="0092347F" w:rsidRPr="00E17B1F" w:rsidRDefault="0092347F">
                          <w:pPr>
                            <w:pStyle w:val="affffb"/>
                            <w:rPr>
                              <w:rFonts w:cs="Arial"/>
                              <w:i w:val="0"/>
                              <w:sz w:val="20"/>
                            </w:rPr>
                          </w:pPr>
                          <w:r w:rsidRPr="00E17B1F">
                            <w:rPr>
                              <w:rFonts w:cs="Arial"/>
                              <w:i w:val="0"/>
                              <w:sz w:val="20"/>
                            </w:rPr>
                            <w:t xml:space="preserve"> Подп. и</w:t>
                          </w:r>
                          <w:r>
                            <w:rPr>
                              <w:rFonts w:cs="Arial"/>
                              <w:i w:val="0"/>
                              <w:sz w:val="20"/>
                            </w:rPr>
                            <w:t xml:space="preserve"> </w:t>
                          </w:r>
                          <w:r w:rsidRPr="00E17B1F">
                            <w:rPr>
                              <w:rFonts w:cs="Arial"/>
                              <w:i w:val="0"/>
                              <w:sz w:val="20"/>
                            </w:rPr>
                            <w:t>дата</w:t>
                          </w:r>
                        </w:p>
                      </w:tc>
                      <w:tc>
                        <w:tcPr>
                          <w:tcW w:w="389" w:type="dxa"/>
                          <w:tcBorders>
                            <w:top w:val="single" w:sz="12" w:space="0" w:color="auto"/>
                            <w:left w:val="single" w:sz="12" w:space="0" w:color="auto"/>
                          </w:tcBorders>
                        </w:tcPr>
                        <w:p w:rsidR="0092347F" w:rsidRPr="00E17B1F" w:rsidRDefault="0092347F">
                          <w:pPr>
                            <w:pStyle w:val="affffb"/>
                            <w:rPr>
                              <w:i w:val="0"/>
                              <w:sz w:val="20"/>
                            </w:rPr>
                          </w:pPr>
                        </w:p>
                      </w:tc>
                      <w:tc>
                        <w:tcPr>
                          <w:tcW w:w="10425" w:type="dxa"/>
                          <w:gridSpan w:val="7"/>
                          <w:vMerge/>
                          <w:tcBorders>
                            <w:left w:val="single" w:sz="12" w:space="0" w:color="auto"/>
                            <w:right w:val="single" w:sz="12" w:space="0" w:color="auto"/>
                          </w:tcBorders>
                          <w:vAlign w:val="center"/>
                        </w:tcPr>
                        <w:p w:rsidR="0092347F" w:rsidRPr="00BD4B41" w:rsidRDefault="0092347F">
                          <w:pPr>
                            <w:pStyle w:val="affffc"/>
                            <w:rPr>
                              <w:i w:val="0"/>
                              <w:sz w:val="24"/>
                              <w:szCs w:val="24"/>
                            </w:rPr>
                          </w:pPr>
                        </w:p>
                      </w:tc>
                    </w:tr>
                    <w:tr w:rsidR="0092347F" w:rsidRPr="00BD4B41" w:rsidTr="00BA4D28">
                      <w:trPr>
                        <w:cantSplit/>
                        <w:trHeight w:hRule="exact" w:val="1418"/>
                        <w:jc w:val="right"/>
                      </w:trPr>
                      <w:tc>
                        <w:tcPr>
                          <w:tcW w:w="300" w:type="dxa"/>
                          <w:tcBorders>
                            <w:top w:val="single" w:sz="12" w:space="0" w:color="auto"/>
                            <w:left w:val="single" w:sz="12" w:space="0" w:color="auto"/>
                          </w:tcBorders>
                          <w:noWrap/>
                          <w:textDirection w:val="btLr"/>
                          <w:tcFitText/>
                          <w:vAlign w:val="center"/>
                        </w:tcPr>
                        <w:p w:rsidR="0092347F" w:rsidRPr="00E17B1F" w:rsidRDefault="0092347F">
                          <w:pPr>
                            <w:pStyle w:val="affffb"/>
                            <w:rPr>
                              <w:rFonts w:cs="Arial"/>
                              <w:i w:val="0"/>
                              <w:sz w:val="20"/>
                            </w:rPr>
                          </w:pPr>
                          <w:r w:rsidRPr="00E17B1F">
                            <w:rPr>
                              <w:rFonts w:cs="Arial"/>
                              <w:i w:val="0"/>
                              <w:sz w:val="20"/>
                            </w:rPr>
                            <w:t xml:space="preserve"> Инв. № </w:t>
                          </w:r>
                          <w:proofErr w:type="spellStart"/>
                          <w:r w:rsidRPr="00E17B1F">
                            <w:rPr>
                              <w:rFonts w:cs="Arial"/>
                              <w:i w:val="0"/>
                              <w:sz w:val="20"/>
                            </w:rPr>
                            <w:t>дубл</w:t>
                          </w:r>
                          <w:proofErr w:type="spellEnd"/>
                          <w:r w:rsidRPr="00E17B1F">
                            <w:rPr>
                              <w:rFonts w:cs="Arial"/>
                              <w:i w:val="0"/>
                              <w:sz w:val="20"/>
                            </w:rPr>
                            <w:t>.</w:t>
                          </w:r>
                        </w:p>
                      </w:tc>
                      <w:tc>
                        <w:tcPr>
                          <w:tcW w:w="389" w:type="dxa"/>
                          <w:tcBorders>
                            <w:top w:val="single" w:sz="12" w:space="0" w:color="auto"/>
                            <w:left w:val="single" w:sz="12" w:space="0" w:color="auto"/>
                          </w:tcBorders>
                        </w:tcPr>
                        <w:p w:rsidR="0092347F" w:rsidRPr="00E17B1F" w:rsidRDefault="0092347F">
                          <w:pPr>
                            <w:pStyle w:val="affffb"/>
                            <w:rPr>
                              <w:i w:val="0"/>
                              <w:sz w:val="12"/>
                              <w:szCs w:val="12"/>
                            </w:rPr>
                          </w:pPr>
                        </w:p>
                      </w:tc>
                      <w:tc>
                        <w:tcPr>
                          <w:tcW w:w="10425" w:type="dxa"/>
                          <w:gridSpan w:val="7"/>
                          <w:vMerge/>
                          <w:tcBorders>
                            <w:left w:val="single" w:sz="12" w:space="0" w:color="auto"/>
                            <w:right w:val="single" w:sz="12" w:space="0" w:color="auto"/>
                          </w:tcBorders>
                          <w:vAlign w:val="center"/>
                        </w:tcPr>
                        <w:p w:rsidR="0092347F" w:rsidRPr="00BD4B41" w:rsidRDefault="0092347F">
                          <w:pPr>
                            <w:pStyle w:val="affffc"/>
                            <w:rPr>
                              <w:i w:val="0"/>
                              <w:sz w:val="24"/>
                              <w:szCs w:val="24"/>
                            </w:rPr>
                          </w:pPr>
                        </w:p>
                      </w:tc>
                    </w:tr>
                    <w:tr w:rsidR="0092347F" w:rsidRPr="00BD4B41" w:rsidTr="00BA4D28">
                      <w:trPr>
                        <w:cantSplit/>
                        <w:trHeight w:hRule="exact" w:val="1418"/>
                        <w:jc w:val="right"/>
                      </w:trPr>
                      <w:tc>
                        <w:tcPr>
                          <w:tcW w:w="300" w:type="dxa"/>
                          <w:tcBorders>
                            <w:top w:val="single" w:sz="12" w:space="0" w:color="auto"/>
                            <w:left w:val="single" w:sz="12" w:space="0" w:color="auto"/>
                            <w:bottom w:val="single" w:sz="12" w:space="0" w:color="auto"/>
                          </w:tcBorders>
                          <w:noWrap/>
                          <w:textDirection w:val="btLr"/>
                          <w:vAlign w:val="center"/>
                        </w:tcPr>
                        <w:p w:rsidR="0092347F" w:rsidRPr="00E17B1F" w:rsidRDefault="0092347F">
                          <w:pPr>
                            <w:pStyle w:val="affffb"/>
                            <w:rPr>
                              <w:rFonts w:cs="Arial"/>
                              <w:i w:val="0"/>
                              <w:sz w:val="20"/>
                            </w:rPr>
                          </w:pPr>
                          <w:r w:rsidRPr="00E17B1F">
                            <w:rPr>
                              <w:rFonts w:cs="Arial"/>
                              <w:i w:val="0"/>
                              <w:sz w:val="20"/>
                            </w:rPr>
                            <w:t xml:space="preserve"> </w:t>
                          </w:r>
                          <w:proofErr w:type="spellStart"/>
                          <w:r w:rsidRPr="00E17B1F">
                            <w:rPr>
                              <w:rFonts w:cs="Arial"/>
                              <w:i w:val="0"/>
                              <w:sz w:val="20"/>
                            </w:rPr>
                            <w:t>Взам</w:t>
                          </w:r>
                          <w:proofErr w:type="spellEnd"/>
                          <w:r w:rsidRPr="00E17B1F">
                            <w:rPr>
                              <w:rFonts w:cs="Arial"/>
                              <w:i w:val="0"/>
                              <w:sz w:val="20"/>
                            </w:rPr>
                            <w:t>. инв. №</w:t>
                          </w:r>
                        </w:p>
                      </w:tc>
                      <w:tc>
                        <w:tcPr>
                          <w:tcW w:w="389" w:type="dxa"/>
                          <w:tcBorders>
                            <w:top w:val="single" w:sz="12" w:space="0" w:color="auto"/>
                            <w:left w:val="single" w:sz="12" w:space="0" w:color="auto"/>
                            <w:bottom w:val="single" w:sz="12" w:space="0" w:color="auto"/>
                          </w:tcBorders>
                        </w:tcPr>
                        <w:p w:rsidR="0092347F" w:rsidRPr="00E17B1F" w:rsidRDefault="0092347F">
                          <w:pPr>
                            <w:pStyle w:val="affffb"/>
                            <w:rPr>
                              <w:i w:val="0"/>
                              <w:sz w:val="12"/>
                              <w:szCs w:val="12"/>
                            </w:rPr>
                          </w:pPr>
                        </w:p>
                      </w:tc>
                      <w:tc>
                        <w:tcPr>
                          <w:tcW w:w="10425" w:type="dxa"/>
                          <w:gridSpan w:val="7"/>
                          <w:vMerge/>
                          <w:tcBorders>
                            <w:left w:val="single" w:sz="12" w:space="0" w:color="auto"/>
                            <w:right w:val="single" w:sz="12" w:space="0" w:color="auto"/>
                          </w:tcBorders>
                          <w:vAlign w:val="center"/>
                        </w:tcPr>
                        <w:p w:rsidR="0092347F" w:rsidRPr="00BD4B41" w:rsidRDefault="0092347F">
                          <w:pPr>
                            <w:pStyle w:val="affffc"/>
                            <w:rPr>
                              <w:i w:val="0"/>
                              <w:sz w:val="24"/>
                              <w:szCs w:val="24"/>
                            </w:rPr>
                          </w:pPr>
                        </w:p>
                      </w:tc>
                    </w:tr>
                    <w:tr w:rsidR="0092347F" w:rsidRPr="00BD4B41" w:rsidTr="00BA4D28">
                      <w:trPr>
                        <w:cantSplit/>
                        <w:trHeight w:val="1956"/>
                        <w:jc w:val="right"/>
                      </w:trPr>
                      <w:tc>
                        <w:tcPr>
                          <w:tcW w:w="300" w:type="dxa"/>
                          <w:tcBorders>
                            <w:top w:val="single" w:sz="12" w:space="0" w:color="auto"/>
                            <w:left w:val="single" w:sz="12" w:space="0" w:color="auto"/>
                            <w:bottom w:val="single" w:sz="12" w:space="0" w:color="auto"/>
                            <w:right w:val="single" w:sz="12" w:space="0" w:color="auto"/>
                          </w:tcBorders>
                          <w:noWrap/>
                          <w:textDirection w:val="btLr"/>
                          <w:vAlign w:val="center"/>
                        </w:tcPr>
                        <w:p w:rsidR="0092347F" w:rsidRPr="00E17B1F" w:rsidRDefault="0092347F">
                          <w:pPr>
                            <w:pStyle w:val="affffb"/>
                            <w:rPr>
                              <w:rFonts w:cs="Arial"/>
                              <w:i w:val="0"/>
                              <w:sz w:val="20"/>
                            </w:rPr>
                          </w:pPr>
                          <w:r w:rsidRPr="00E17B1F">
                            <w:rPr>
                              <w:rFonts w:cs="Arial"/>
                              <w:i w:val="0"/>
                              <w:sz w:val="20"/>
                            </w:rPr>
                            <w:t xml:space="preserve"> Подп. и</w:t>
                          </w:r>
                          <w:r>
                            <w:rPr>
                              <w:rFonts w:cs="Arial"/>
                              <w:i w:val="0"/>
                              <w:sz w:val="20"/>
                            </w:rPr>
                            <w:t xml:space="preserve"> </w:t>
                          </w:r>
                          <w:r w:rsidRPr="00E17B1F">
                            <w:rPr>
                              <w:rFonts w:cs="Arial"/>
                              <w:i w:val="0"/>
                              <w:sz w:val="20"/>
                            </w:rPr>
                            <w:t>дата</w:t>
                          </w:r>
                        </w:p>
                      </w:tc>
                      <w:tc>
                        <w:tcPr>
                          <w:tcW w:w="389" w:type="dxa"/>
                          <w:tcBorders>
                            <w:top w:val="single" w:sz="12" w:space="0" w:color="auto"/>
                            <w:left w:val="single" w:sz="12" w:space="0" w:color="auto"/>
                            <w:bottom w:val="single" w:sz="12" w:space="0" w:color="auto"/>
                            <w:right w:val="single" w:sz="12" w:space="0" w:color="auto"/>
                          </w:tcBorders>
                        </w:tcPr>
                        <w:p w:rsidR="0092347F" w:rsidRPr="00E17B1F" w:rsidRDefault="0092347F">
                          <w:pPr>
                            <w:pStyle w:val="affffb"/>
                            <w:rPr>
                              <w:i w:val="0"/>
                              <w:sz w:val="20"/>
                            </w:rPr>
                          </w:pPr>
                        </w:p>
                      </w:tc>
                      <w:tc>
                        <w:tcPr>
                          <w:tcW w:w="10425" w:type="dxa"/>
                          <w:gridSpan w:val="7"/>
                          <w:vMerge/>
                          <w:tcBorders>
                            <w:left w:val="single" w:sz="12" w:space="0" w:color="auto"/>
                            <w:right w:val="single" w:sz="12" w:space="0" w:color="auto"/>
                          </w:tcBorders>
                          <w:vAlign w:val="center"/>
                        </w:tcPr>
                        <w:p w:rsidR="0092347F" w:rsidRPr="00BD4B41" w:rsidRDefault="0092347F">
                          <w:pPr>
                            <w:pStyle w:val="affffc"/>
                            <w:rPr>
                              <w:i w:val="0"/>
                              <w:sz w:val="24"/>
                              <w:szCs w:val="24"/>
                            </w:rPr>
                          </w:pPr>
                        </w:p>
                      </w:tc>
                    </w:tr>
                    <w:tr w:rsidR="0092347F" w:rsidRPr="00BD4B41" w:rsidTr="00BA4D28">
                      <w:trPr>
                        <w:cantSplit/>
                        <w:trHeight w:hRule="exact" w:val="567"/>
                        <w:jc w:val="right"/>
                      </w:trPr>
                      <w:tc>
                        <w:tcPr>
                          <w:tcW w:w="300" w:type="dxa"/>
                          <w:vMerge w:val="restart"/>
                          <w:tcBorders>
                            <w:top w:val="single" w:sz="12" w:space="0" w:color="auto"/>
                            <w:left w:val="single" w:sz="12" w:space="0" w:color="auto"/>
                            <w:bottom w:val="single" w:sz="4" w:space="0" w:color="auto"/>
                            <w:right w:val="single" w:sz="12" w:space="0" w:color="auto"/>
                          </w:tcBorders>
                          <w:noWrap/>
                          <w:textDirection w:val="btLr"/>
                          <w:vAlign w:val="center"/>
                        </w:tcPr>
                        <w:p w:rsidR="0092347F" w:rsidRPr="00E17B1F" w:rsidRDefault="0092347F">
                          <w:pPr>
                            <w:pStyle w:val="affffb"/>
                            <w:rPr>
                              <w:rFonts w:cs="Arial"/>
                              <w:i w:val="0"/>
                              <w:sz w:val="20"/>
                            </w:rPr>
                          </w:pPr>
                          <w:r w:rsidRPr="00E17B1F">
                            <w:rPr>
                              <w:rFonts w:cs="Arial"/>
                              <w:i w:val="0"/>
                              <w:sz w:val="20"/>
                            </w:rPr>
                            <w:t xml:space="preserve"> Инв. № подл.</w:t>
                          </w:r>
                        </w:p>
                      </w:tc>
                      <w:tc>
                        <w:tcPr>
                          <w:tcW w:w="389" w:type="dxa"/>
                          <w:vMerge w:val="restart"/>
                          <w:tcBorders>
                            <w:top w:val="single" w:sz="12" w:space="0" w:color="auto"/>
                            <w:left w:val="single" w:sz="12" w:space="0" w:color="auto"/>
                            <w:right w:val="single" w:sz="12" w:space="0" w:color="auto"/>
                          </w:tcBorders>
                        </w:tcPr>
                        <w:p w:rsidR="0092347F" w:rsidRPr="00E17B1F" w:rsidRDefault="0092347F">
                          <w:pPr>
                            <w:pStyle w:val="affffb"/>
                            <w:rPr>
                              <w:i w:val="0"/>
                              <w:sz w:val="20"/>
                            </w:rPr>
                          </w:pPr>
                        </w:p>
                      </w:tc>
                      <w:tc>
                        <w:tcPr>
                          <w:tcW w:w="10425" w:type="dxa"/>
                          <w:gridSpan w:val="7"/>
                          <w:vMerge/>
                          <w:tcBorders>
                            <w:left w:val="single" w:sz="12" w:space="0" w:color="auto"/>
                            <w:bottom w:val="single" w:sz="12" w:space="0" w:color="auto"/>
                            <w:right w:val="single" w:sz="12" w:space="0" w:color="auto"/>
                          </w:tcBorders>
                          <w:vAlign w:val="center"/>
                        </w:tcPr>
                        <w:p w:rsidR="0092347F" w:rsidRPr="00BD4B41" w:rsidRDefault="0092347F">
                          <w:pPr>
                            <w:pStyle w:val="affffb"/>
                            <w:rPr>
                              <w:i w:val="0"/>
                              <w:sz w:val="24"/>
                              <w:szCs w:val="24"/>
                            </w:rPr>
                          </w:pPr>
                        </w:p>
                      </w:tc>
                    </w:tr>
                    <w:tr w:rsidR="0092347F" w:rsidRPr="00BD4B41" w:rsidTr="00BA4D28">
                      <w:trPr>
                        <w:cantSplit/>
                        <w:trHeight w:hRule="exact" w:val="284"/>
                        <w:jc w:val="right"/>
                      </w:trPr>
                      <w:tc>
                        <w:tcPr>
                          <w:tcW w:w="300" w:type="dxa"/>
                          <w:vMerge/>
                          <w:tcBorders>
                            <w:left w:val="single" w:sz="12" w:space="0" w:color="auto"/>
                            <w:right w:val="single" w:sz="12" w:space="0" w:color="auto"/>
                          </w:tcBorders>
                          <w:noWrap/>
                        </w:tcPr>
                        <w:p w:rsidR="0092347F" w:rsidRPr="00BD4B41" w:rsidRDefault="0092347F">
                          <w:pPr>
                            <w:pStyle w:val="affffb"/>
                            <w:rPr>
                              <w:i w:val="0"/>
                              <w:sz w:val="24"/>
                              <w:szCs w:val="24"/>
                            </w:rPr>
                          </w:pPr>
                        </w:p>
                      </w:tc>
                      <w:tc>
                        <w:tcPr>
                          <w:tcW w:w="389" w:type="dxa"/>
                          <w:vMerge/>
                          <w:tcBorders>
                            <w:left w:val="single" w:sz="12" w:space="0" w:color="auto"/>
                            <w:right w:val="single" w:sz="12" w:space="0" w:color="auto"/>
                          </w:tcBorders>
                        </w:tcPr>
                        <w:p w:rsidR="0092347F" w:rsidRPr="00BD4B41" w:rsidRDefault="0092347F">
                          <w:pPr>
                            <w:pStyle w:val="affffb"/>
                            <w:rPr>
                              <w:i w:val="0"/>
                              <w:sz w:val="24"/>
                              <w:szCs w:val="24"/>
                            </w:rPr>
                          </w:pPr>
                        </w:p>
                      </w:tc>
                      <w:tc>
                        <w:tcPr>
                          <w:tcW w:w="397" w:type="dxa"/>
                          <w:tcBorders>
                            <w:top w:val="single" w:sz="12" w:space="0" w:color="auto"/>
                            <w:left w:val="single" w:sz="12" w:space="0" w:color="auto"/>
                            <w:bottom w:val="single" w:sz="6" w:space="0" w:color="auto"/>
                            <w:right w:val="single" w:sz="12" w:space="0" w:color="auto"/>
                          </w:tcBorders>
                          <w:vAlign w:val="center"/>
                        </w:tcPr>
                        <w:p w:rsidR="0092347F" w:rsidRPr="00BD4B41" w:rsidRDefault="0092347F">
                          <w:pPr>
                            <w:pStyle w:val="affffb"/>
                            <w:rPr>
                              <w:rFonts w:cs="Arial"/>
                              <w:i w:val="0"/>
                              <w:sz w:val="24"/>
                              <w:szCs w:val="24"/>
                            </w:rPr>
                          </w:pPr>
                        </w:p>
                      </w:tc>
                      <w:tc>
                        <w:tcPr>
                          <w:tcW w:w="568" w:type="dxa"/>
                          <w:tcBorders>
                            <w:top w:val="single" w:sz="12" w:space="0" w:color="auto"/>
                            <w:left w:val="single" w:sz="12" w:space="0" w:color="auto"/>
                            <w:bottom w:val="single" w:sz="6" w:space="0" w:color="auto"/>
                            <w:right w:val="single" w:sz="12" w:space="0" w:color="auto"/>
                          </w:tcBorders>
                          <w:vAlign w:val="center"/>
                        </w:tcPr>
                        <w:p w:rsidR="0092347F" w:rsidRPr="00BD4B41" w:rsidRDefault="0092347F">
                          <w:pPr>
                            <w:pStyle w:val="affffb"/>
                            <w:rPr>
                              <w:rFonts w:cs="Arial"/>
                              <w:i w:val="0"/>
                              <w:sz w:val="24"/>
                              <w:szCs w:val="24"/>
                            </w:rPr>
                          </w:pPr>
                        </w:p>
                      </w:tc>
                      <w:tc>
                        <w:tcPr>
                          <w:tcW w:w="1302" w:type="dxa"/>
                          <w:tcBorders>
                            <w:top w:val="single" w:sz="12" w:space="0" w:color="auto"/>
                            <w:left w:val="single" w:sz="12" w:space="0" w:color="auto"/>
                            <w:bottom w:val="single" w:sz="6" w:space="0" w:color="auto"/>
                            <w:right w:val="single" w:sz="12" w:space="0" w:color="auto"/>
                          </w:tcBorders>
                          <w:vAlign w:val="center"/>
                        </w:tcPr>
                        <w:p w:rsidR="0092347F" w:rsidRPr="00BD4B41" w:rsidRDefault="0092347F">
                          <w:pPr>
                            <w:pStyle w:val="affffb"/>
                            <w:rPr>
                              <w:rFonts w:cs="Arial"/>
                              <w:i w:val="0"/>
                              <w:sz w:val="24"/>
                              <w:szCs w:val="24"/>
                            </w:rPr>
                          </w:pPr>
                        </w:p>
                      </w:tc>
                      <w:tc>
                        <w:tcPr>
                          <w:tcW w:w="838" w:type="dxa"/>
                          <w:tcBorders>
                            <w:top w:val="single" w:sz="12" w:space="0" w:color="auto"/>
                            <w:left w:val="single" w:sz="12" w:space="0" w:color="auto"/>
                            <w:bottom w:val="single" w:sz="6" w:space="0" w:color="auto"/>
                            <w:right w:val="single" w:sz="12" w:space="0" w:color="auto"/>
                          </w:tcBorders>
                          <w:noWrap/>
                        </w:tcPr>
                        <w:p w:rsidR="0092347F" w:rsidRPr="00BD4B41" w:rsidRDefault="0092347F">
                          <w:pPr>
                            <w:pStyle w:val="affffb"/>
                            <w:rPr>
                              <w:rFonts w:cs="Arial"/>
                              <w:i w:val="0"/>
                              <w:sz w:val="24"/>
                              <w:szCs w:val="24"/>
                            </w:rPr>
                          </w:pPr>
                        </w:p>
                      </w:tc>
                      <w:tc>
                        <w:tcPr>
                          <w:tcW w:w="567" w:type="dxa"/>
                          <w:tcBorders>
                            <w:top w:val="single" w:sz="12" w:space="0" w:color="auto"/>
                            <w:left w:val="single" w:sz="12" w:space="0" w:color="auto"/>
                            <w:bottom w:val="single" w:sz="6" w:space="0" w:color="auto"/>
                            <w:right w:val="single" w:sz="12" w:space="0" w:color="auto"/>
                          </w:tcBorders>
                        </w:tcPr>
                        <w:p w:rsidR="0092347F" w:rsidRPr="00BD4B41" w:rsidRDefault="0092347F">
                          <w:pPr>
                            <w:pStyle w:val="affffb"/>
                            <w:rPr>
                              <w:rFonts w:cs="Arial"/>
                              <w:i w:val="0"/>
                              <w:sz w:val="24"/>
                              <w:szCs w:val="24"/>
                            </w:rPr>
                          </w:pPr>
                        </w:p>
                      </w:tc>
                      <w:tc>
                        <w:tcPr>
                          <w:tcW w:w="6227" w:type="dxa"/>
                          <w:vMerge w:val="restart"/>
                          <w:tcBorders>
                            <w:top w:val="single" w:sz="12" w:space="0" w:color="auto"/>
                            <w:left w:val="single" w:sz="12" w:space="0" w:color="auto"/>
                            <w:bottom w:val="single" w:sz="12" w:space="0" w:color="auto"/>
                            <w:right w:val="single" w:sz="12" w:space="0" w:color="auto"/>
                          </w:tcBorders>
                          <w:vAlign w:val="center"/>
                        </w:tcPr>
                        <w:p w:rsidR="0092347F" w:rsidRPr="00D172D2" w:rsidRDefault="0092347F" w:rsidP="00BA4D28">
                          <w:pPr>
                            <w:spacing w:line="276" w:lineRule="auto"/>
                            <w:jc w:val="center"/>
                            <w:rPr>
                              <w:rFonts w:ascii="GOST type A" w:hAnsi="GOST type A" w:cs="Arial"/>
                              <w:sz w:val="36"/>
                              <w:szCs w:val="36"/>
                            </w:rPr>
                          </w:pPr>
                        </w:p>
                      </w:tc>
                      <w:tc>
                        <w:tcPr>
                          <w:tcW w:w="526" w:type="dxa"/>
                          <w:tcBorders>
                            <w:top w:val="single" w:sz="12" w:space="0" w:color="auto"/>
                            <w:left w:val="single" w:sz="12" w:space="0" w:color="auto"/>
                            <w:bottom w:val="single" w:sz="12" w:space="0" w:color="auto"/>
                            <w:right w:val="single" w:sz="12" w:space="0" w:color="auto"/>
                          </w:tcBorders>
                          <w:vAlign w:val="center"/>
                        </w:tcPr>
                        <w:p w:rsidR="0092347F" w:rsidRPr="00BD4B41" w:rsidRDefault="0092347F">
                          <w:pPr>
                            <w:pStyle w:val="affffb"/>
                            <w:jc w:val="center"/>
                            <w:rPr>
                              <w:rFonts w:cs="Arial"/>
                              <w:i w:val="0"/>
                              <w:sz w:val="24"/>
                              <w:szCs w:val="24"/>
                            </w:rPr>
                          </w:pPr>
                          <w:r w:rsidRPr="00BD4B41">
                            <w:rPr>
                              <w:rFonts w:cs="Arial"/>
                              <w:i w:val="0"/>
                              <w:sz w:val="24"/>
                              <w:szCs w:val="24"/>
                            </w:rPr>
                            <w:t>Лист</w:t>
                          </w:r>
                        </w:p>
                      </w:tc>
                    </w:tr>
                    <w:tr w:rsidR="0092347F" w:rsidRPr="00BD4B41" w:rsidTr="00BA4D28">
                      <w:trPr>
                        <w:cantSplit/>
                        <w:trHeight w:hRule="exact" w:val="284"/>
                        <w:jc w:val="right"/>
                      </w:trPr>
                      <w:tc>
                        <w:tcPr>
                          <w:tcW w:w="300" w:type="dxa"/>
                          <w:vMerge/>
                          <w:tcBorders>
                            <w:left w:val="single" w:sz="12" w:space="0" w:color="auto"/>
                            <w:right w:val="single" w:sz="12" w:space="0" w:color="auto"/>
                          </w:tcBorders>
                          <w:noWrap/>
                        </w:tcPr>
                        <w:p w:rsidR="0092347F" w:rsidRPr="00BD4B41" w:rsidRDefault="0092347F">
                          <w:pPr>
                            <w:pStyle w:val="affffb"/>
                            <w:rPr>
                              <w:i w:val="0"/>
                              <w:sz w:val="24"/>
                              <w:szCs w:val="24"/>
                            </w:rPr>
                          </w:pPr>
                        </w:p>
                      </w:tc>
                      <w:tc>
                        <w:tcPr>
                          <w:tcW w:w="389" w:type="dxa"/>
                          <w:vMerge/>
                          <w:tcBorders>
                            <w:left w:val="single" w:sz="12" w:space="0" w:color="auto"/>
                            <w:right w:val="single" w:sz="12" w:space="0" w:color="auto"/>
                          </w:tcBorders>
                        </w:tcPr>
                        <w:p w:rsidR="0092347F" w:rsidRPr="00BD4B41" w:rsidRDefault="0092347F">
                          <w:pPr>
                            <w:pStyle w:val="affffb"/>
                            <w:rPr>
                              <w:i w:val="0"/>
                              <w:sz w:val="24"/>
                              <w:szCs w:val="24"/>
                            </w:rPr>
                          </w:pPr>
                        </w:p>
                      </w:tc>
                      <w:tc>
                        <w:tcPr>
                          <w:tcW w:w="397" w:type="dxa"/>
                          <w:tcBorders>
                            <w:top w:val="single" w:sz="6" w:space="0" w:color="auto"/>
                            <w:left w:val="single" w:sz="12" w:space="0" w:color="auto"/>
                            <w:bottom w:val="single" w:sz="12" w:space="0" w:color="auto"/>
                            <w:right w:val="single" w:sz="12" w:space="0" w:color="auto"/>
                          </w:tcBorders>
                          <w:vAlign w:val="center"/>
                        </w:tcPr>
                        <w:p w:rsidR="0092347F" w:rsidRPr="00BD4B41" w:rsidRDefault="0092347F">
                          <w:pPr>
                            <w:pStyle w:val="affffb"/>
                            <w:rPr>
                              <w:rFonts w:cs="Arial"/>
                              <w:i w:val="0"/>
                              <w:sz w:val="24"/>
                              <w:szCs w:val="24"/>
                            </w:rPr>
                          </w:pPr>
                        </w:p>
                      </w:tc>
                      <w:tc>
                        <w:tcPr>
                          <w:tcW w:w="568" w:type="dxa"/>
                          <w:tcBorders>
                            <w:top w:val="single" w:sz="6" w:space="0" w:color="auto"/>
                            <w:left w:val="single" w:sz="12" w:space="0" w:color="auto"/>
                            <w:bottom w:val="single" w:sz="12" w:space="0" w:color="auto"/>
                            <w:right w:val="single" w:sz="12" w:space="0" w:color="auto"/>
                          </w:tcBorders>
                          <w:vAlign w:val="center"/>
                        </w:tcPr>
                        <w:p w:rsidR="0092347F" w:rsidRPr="00BD4B41" w:rsidRDefault="0092347F">
                          <w:pPr>
                            <w:pStyle w:val="affffb"/>
                            <w:rPr>
                              <w:rFonts w:cs="Arial"/>
                              <w:i w:val="0"/>
                              <w:sz w:val="24"/>
                              <w:szCs w:val="24"/>
                            </w:rPr>
                          </w:pPr>
                        </w:p>
                      </w:tc>
                      <w:tc>
                        <w:tcPr>
                          <w:tcW w:w="1302" w:type="dxa"/>
                          <w:tcBorders>
                            <w:top w:val="single" w:sz="6" w:space="0" w:color="auto"/>
                            <w:left w:val="single" w:sz="12" w:space="0" w:color="auto"/>
                            <w:bottom w:val="single" w:sz="12" w:space="0" w:color="auto"/>
                            <w:right w:val="single" w:sz="12" w:space="0" w:color="auto"/>
                          </w:tcBorders>
                          <w:vAlign w:val="center"/>
                        </w:tcPr>
                        <w:p w:rsidR="0092347F" w:rsidRPr="00BD4B41" w:rsidRDefault="0092347F">
                          <w:pPr>
                            <w:pStyle w:val="affffb"/>
                            <w:rPr>
                              <w:rFonts w:cs="Arial"/>
                              <w:i w:val="0"/>
                              <w:sz w:val="24"/>
                              <w:szCs w:val="24"/>
                            </w:rPr>
                          </w:pPr>
                        </w:p>
                      </w:tc>
                      <w:tc>
                        <w:tcPr>
                          <w:tcW w:w="838" w:type="dxa"/>
                          <w:tcBorders>
                            <w:top w:val="single" w:sz="6" w:space="0" w:color="auto"/>
                            <w:left w:val="single" w:sz="12" w:space="0" w:color="auto"/>
                            <w:bottom w:val="single" w:sz="12" w:space="0" w:color="auto"/>
                            <w:right w:val="single" w:sz="12" w:space="0" w:color="auto"/>
                          </w:tcBorders>
                          <w:noWrap/>
                        </w:tcPr>
                        <w:p w:rsidR="0092347F" w:rsidRPr="00BD4B41" w:rsidRDefault="0092347F">
                          <w:pPr>
                            <w:pStyle w:val="affffb"/>
                            <w:rPr>
                              <w:rFonts w:cs="Arial"/>
                              <w:i w:val="0"/>
                              <w:sz w:val="24"/>
                              <w:szCs w:val="24"/>
                            </w:rPr>
                          </w:pPr>
                        </w:p>
                      </w:tc>
                      <w:tc>
                        <w:tcPr>
                          <w:tcW w:w="567" w:type="dxa"/>
                          <w:tcBorders>
                            <w:top w:val="single" w:sz="6" w:space="0" w:color="auto"/>
                            <w:left w:val="single" w:sz="12" w:space="0" w:color="auto"/>
                            <w:bottom w:val="single" w:sz="12" w:space="0" w:color="auto"/>
                            <w:right w:val="single" w:sz="12" w:space="0" w:color="auto"/>
                          </w:tcBorders>
                        </w:tcPr>
                        <w:p w:rsidR="0092347F" w:rsidRPr="00BD4B41" w:rsidRDefault="0092347F">
                          <w:pPr>
                            <w:pStyle w:val="affffb"/>
                            <w:rPr>
                              <w:rFonts w:cs="Arial"/>
                              <w:i w:val="0"/>
                              <w:sz w:val="24"/>
                              <w:szCs w:val="24"/>
                            </w:rPr>
                          </w:pPr>
                        </w:p>
                      </w:tc>
                      <w:tc>
                        <w:tcPr>
                          <w:tcW w:w="6227" w:type="dxa"/>
                          <w:vMerge/>
                          <w:tcBorders>
                            <w:top w:val="single" w:sz="12" w:space="0" w:color="auto"/>
                            <w:left w:val="single" w:sz="12" w:space="0" w:color="auto"/>
                            <w:bottom w:val="single" w:sz="12" w:space="0" w:color="auto"/>
                            <w:right w:val="single" w:sz="12" w:space="0" w:color="auto"/>
                          </w:tcBorders>
                        </w:tcPr>
                        <w:p w:rsidR="0092347F" w:rsidRPr="00BD4B41" w:rsidRDefault="0092347F">
                          <w:pPr>
                            <w:pStyle w:val="affffb"/>
                            <w:rPr>
                              <w:i w:val="0"/>
                              <w:sz w:val="24"/>
                              <w:szCs w:val="24"/>
                            </w:rPr>
                          </w:pPr>
                        </w:p>
                      </w:tc>
                      <w:tc>
                        <w:tcPr>
                          <w:tcW w:w="526" w:type="dxa"/>
                          <w:vMerge w:val="restart"/>
                          <w:tcBorders>
                            <w:top w:val="single" w:sz="12" w:space="0" w:color="auto"/>
                            <w:left w:val="single" w:sz="12" w:space="0" w:color="auto"/>
                            <w:bottom w:val="single" w:sz="12" w:space="0" w:color="auto"/>
                            <w:right w:val="single" w:sz="12" w:space="0" w:color="auto"/>
                          </w:tcBorders>
                          <w:vAlign w:val="center"/>
                        </w:tcPr>
                        <w:p w:rsidR="0092347F" w:rsidRPr="00AC4CAA" w:rsidRDefault="0092347F">
                          <w:pPr>
                            <w:pStyle w:val="affffb"/>
                            <w:jc w:val="center"/>
                            <w:rPr>
                              <w:rFonts w:cs="Arial"/>
                              <w:i w:val="0"/>
                              <w:szCs w:val="28"/>
                            </w:rPr>
                          </w:pPr>
                          <w:r w:rsidRPr="00AC4CAA">
                            <w:rPr>
                              <w:rFonts w:cs="Arial"/>
                              <w:i w:val="0"/>
                              <w:szCs w:val="28"/>
                            </w:rPr>
                            <w:fldChar w:fldCharType="begin"/>
                          </w:r>
                          <w:r w:rsidRPr="00AC4CAA">
                            <w:rPr>
                              <w:rFonts w:cs="Arial"/>
                              <w:i w:val="0"/>
                              <w:szCs w:val="28"/>
                            </w:rPr>
                            <w:instrText>PAGE   \* MERGEFORMAT</w:instrText>
                          </w:r>
                          <w:r w:rsidRPr="00AC4CAA">
                            <w:rPr>
                              <w:rFonts w:cs="Arial"/>
                              <w:i w:val="0"/>
                              <w:szCs w:val="28"/>
                            </w:rPr>
                            <w:fldChar w:fldCharType="separate"/>
                          </w:r>
                          <w:r w:rsidR="00A5665A">
                            <w:rPr>
                              <w:rFonts w:cs="Arial"/>
                              <w:i w:val="0"/>
                              <w:noProof/>
                              <w:szCs w:val="28"/>
                            </w:rPr>
                            <w:t>138</w:t>
                          </w:r>
                          <w:r w:rsidRPr="00AC4CAA">
                            <w:rPr>
                              <w:rFonts w:cs="Arial"/>
                              <w:i w:val="0"/>
                              <w:szCs w:val="28"/>
                            </w:rPr>
                            <w:fldChar w:fldCharType="end"/>
                          </w:r>
                        </w:p>
                      </w:tc>
                    </w:tr>
                    <w:tr w:rsidR="0092347F" w:rsidRPr="00BD4B41" w:rsidTr="00BA4D28">
                      <w:trPr>
                        <w:cantSplit/>
                        <w:trHeight w:hRule="exact" w:val="284"/>
                        <w:jc w:val="right"/>
                      </w:trPr>
                      <w:tc>
                        <w:tcPr>
                          <w:tcW w:w="300" w:type="dxa"/>
                          <w:vMerge/>
                          <w:tcBorders>
                            <w:left w:val="single" w:sz="12" w:space="0" w:color="auto"/>
                            <w:bottom w:val="single" w:sz="12" w:space="0" w:color="auto"/>
                            <w:right w:val="single" w:sz="12" w:space="0" w:color="auto"/>
                          </w:tcBorders>
                          <w:noWrap/>
                          <w:textDirection w:val="btLr"/>
                          <w:vAlign w:val="center"/>
                        </w:tcPr>
                        <w:p w:rsidR="0092347F" w:rsidRPr="00BD4B41" w:rsidRDefault="0092347F">
                          <w:pPr>
                            <w:pStyle w:val="affffb"/>
                            <w:rPr>
                              <w:i w:val="0"/>
                              <w:sz w:val="24"/>
                              <w:szCs w:val="24"/>
                            </w:rPr>
                          </w:pPr>
                        </w:p>
                      </w:tc>
                      <w:tc>
                        <w:tcPr>
                          <w:tcW w:w="389" w:type="dxa"/>
                          <w:vMerge/>
                          <w:tcBorders>
                            <w:left w:val="single" w:sz="12" w:space="0" w:color="auto"/>
                            <w:bottom w:val="single" w:sz="12" w:space="0" w:color="auto"/>
                            <w:right w:val="single" w:sz="12" w:space="0" w:color="auto"/>
                          </w:tcBorders>
                        </w:tcPr>
                        <w:p w:rsidR="0092347F" w:rsidRPr="00BD4B41" w:rsidRDefault="0092347F">
                          <w:pPr>
                            <w:pStyle w:val="affffb"/>
                            <w:rPr>
                              <w:i w:val="0"/>
                              <w:sz w:val="24"/>
                              <w:szCs w:val="24"/>
                            </w:rPr>
                          </w:pPr>
                        </w:p>
                      </w:tc>
                      <w:tc>
                        <w:tcPr>
                          <w:tcW w:w="397" w:type="dxa"/>
                          <w:tcBorders>
                            <w:top w:val="single" w:sz="12" w:space="0" w:color="auto"/>
                            <w:left w:val="single" w:sz="12" w:space="0" w:color="auto"/>
                            <w:bottom w:val="single" w:sz="12" w:space="0" w:color="auto"/>
                            <w:right w:val="single" w:sz="12" w:space="0" w:color="auto"/>
                          </w:tcBorders>
                          <w:noWrap/>
                        </w:tcPr>
                        <w:p w:rsidR="0092347F" w:rsidRPr="00BD4B41" w:rsidRDefault="0092347F">
                          <w:pPr>
                            <w:pStyle w:val="affffb"/>
                            <w:rPr>
                              <w:rFonts w:cs="Arial"/>
                              <w:i w:val="0"/>
                              <w:sz w:val="24"/>
                              <w:szCs w:val="24"/>
                            </w:rPr>
                          </w:pPr>
                          <w:r w:rsidRPr="00BD4B41">
                            <w:rPr>
                              <w:rFonts w:cs="Arial"/>
                              <w:i w:val="0"/>
                              <w:sz w:val="24"/>
                              <w:szCs w:val="24"/>
                            </w:rPr>
                            <w:t>Изм.</w:t>
                          </w:r>
                        </w:p>
                      </w:tc>
                      <w:tc>
                        <w:tcPr>
                          <w:tcW w:w="568" w:type="dxa"/>
                          <w:tcBorders>
                            <w:top w:val="single" w:sz="12" w:space="0" w:color="auto"/>
                            <w:left w:val="single" w:sz="12" w:space="0" w:color="auto"/>
                            <w:bottom w:val="single" w:sz="12" w:space="0" w:color="auto"/>
                            <w:right w:val="single" w:sz="12" w:space="0" w:color="auto"/>
                          </w:tcBorders>
                          <w:noWrap/>
                        </w:tcPr>
                        <w:p w:rsidR="0092347F" w:rsidRPr="00BD4B41" w:rsidRDefault="0092347F">
                          <w:pPr>
                            <w:pStyle w:val="affffb"/>
                            <w:rPr>
                              <w:rFonts w:cs="Arial"/>
                              <w:i w:val="0"/>
                              <w:sz w:val="24"/>
                              <w:szCs w:val="24"/>
                            </w:rPr>
                          </w:pPr>
                          <w:r w:rsidRPr="00BD4B41">
                            <w:rPr>
                              <w:rFonts w:cs="Arial"/>
                              <w:i w:val="0"/>
                              <w:sz w:val="24"/>
                              <w:szCs w:val="24"/>
                            </w:rPr>
                            <w:t>Лист</w:t>
                          </w:r>
                        </w:p>
                      </w:tc>
                      <w:tc>
                        <w:tcPr>
                          <w:tcW w:w="1302" w:type="dxa"/>
                          <w:tcBorders>
                            <w:top w:val="single" w:sz="12" w:space="0" w:color="auto"/>
                            <w:left w:val="single" w:sz="12" w:space="0" w:color="auto"/>
                            <w:bottom w:val="single" w:sz="12" w:space="0" w:color="auto"/>
                            <w:right w:val="single" w:sz="12" w:space="0" w:color="auto"/>
                          </w:tcBorders>
                        </w:tcPr>
                        <w:p w:rsidR="0092347F" w:rsidRPr="00BD4B41" w:rsidRDefault="0092347F">
                          <w:pPr>
                            <w:pStyle w:val="affffb"/>
                            <w:rPr>
                              <w:rFonts w:cs="Arial"/>
                              <w:i w:val="0"/>
                              <w:sz w:val="24"/>
                              <w:szCs w:val="24"/>
                            </w:rPr>
                          </w:pPr>
                          <w:r w:rsidRPr="00BD4B41">
                            <w:rPr>
                              <w:rFonts w:cs="Arial"/>
                              <w:i w:val="0"/>
                              <w:sz w:val="24"/>
                              <w:szCs w:val="24"/>
                            </w:rPr>
                            <w:t xml:space="preserve"> № докум.</w:t>
                          </w:r>
                        </w:p>
                      </w:tc>
                      <w:tc>
                        <w:tcPr>
                          <w:tcW w:w="838" w:type="dxa"/>
                          <w:tcBorders>
                            <w:top w:val="single" w:sz="12" w:space="0" w:color="auto"/>
                            <w:left w:val="single" w:sz="12" w:space="0" w:color="auto"/>
                            <w:bottom w:val="single" w:sz="12" w:space="0" w:color="auto"/>
                            <w:right w:val="single" w:sz="12" w:space="0" w:color="auto"/>
                          </w:tcBorders>
                          <w:noWrap/>
                        </w:tcPr>
                        <w:p w:rsidR="0092347F" w:rsidRPr="00BD4B41" w:rsidRDefault="0092347F">
                          <w:pPr>
                            <w:pStyle w:val="affffb"/>
                            <w:rPr>
                              <w:rFonts w:cs="Arial"/>
                              <w:i w:val="0"/>
                              <w:sz w:val="24"/>
                              <w:szCs w:val="24"/>
                            </w:rPr>
                          </w:pPr>
                          <w:r w:rsidRPr="00BD4B41">
                            <w:rPr>
                              <w:rFonts w:cs="Arial"/>
                              <w:i w:val="0"/>
                              <w:sz w:val="24"/>
                              <w:szCs w:val="24"/>
                            </w:rPr>
                            <w:t xml:space="preserve"> Подп.</w:t>
                          </w:r>
                        </w:p>
                      </w:tc>
                      <w:tc>
                        <w:tcPr>
                          <w:tcW w:w="567" w:type="dxa"/>
                          <w:tcBorders>
                            <w:top w:val="single" w:sz="12" w:space="0" w:color="auto"/>
                            <w:left w:val="single" w:sz="12" w:space="0" w:color="auto"/>
                            <w:bottom w:val="single" w:sz="12" w:space="0" w:color="auto"/>
                            <w:right w:val="single" w:sz="12" w:space="0" w:color="auto"/>
                          </w:tcBorders>
                        </w:tcPr>
                        <w:p w:rsidR="0092347F" w:rsidRPr="00BD4B41" w:rsidRDefault="0092347F">
                          <w:pPr>
                            <w:pStyle w:val="affffb"/>
                            <w:rPr>
                              <w:rFonts w:cs="Arial"/>
                              <w:i w:val="0"/>
                              <w:sz w:val="24"/>
                              <w:szCs w:val="24"/>
                            </w:rPr>
                          </w:pPr>
                          <w:r w:rsidRPr="00BD4B41">
                            <w:rPr>
                              <w:rFonts w:cs="Arial"/>
                              <w:i w:val="0"/>
                              <w:sz w:val="24"/>
                              <w:szCs w:val="24"/>
                            </w:rPr>
                            <w:t xml:space="preserve"> Дата</w:t>
                          </w:r>
                        </w:p>
                      </w:tc>
                      <w:tc>
                        <w:tcPr>
                          <w:tcW w:w="6227" w:type="dxa"/>
                          <w:vMerge/>
                          <w:tcBorders>
                            <w:top w:val="single" w:sz="12" w:space="0" w:color="auto"/>
                            <w:left w:val="single" w:sz="12" w:space="0" w:color="auto"/>
                            <w:bottom w:val="single" w:sz="12" w:space="0" w:color="auto"/>
                            <w:right w:val="single" w:sz="12" w:space="0" w:color="auto"/>
                          </w:tcBorders>
                        </w:tcPr>
                        <w:p w:rsidR="0092347F" w:rsidRPr="00BD4B41" w:rsidRDefault="0092347F">
                          <w:pPr>
                            <w:pStyle w:val="affffb"/>
                            <w:rPr>
                              <w:i w:val="0"/>
                              <w:sz w:val="24"/>
                              <w:szCs w:val="24"/>
                            </w:rPr>
                          </w:pPr>
                        </w:p>
                      </w:tc>
                      <w:tc>
                        <w:tcPr>
                          <w:tcW w:w="526" w:type="dxa"/>
                          <w:vMerge/>
                          <w:tcBorders>
                            <w:top w:val="nil"/>
                            <w:left w:val="single" w:sz="12" w:space="0" w:color="auto"/>
                            <w:bottom w:val="single" w:sz="12" w:space="0" w:color="auto"/>
                            <w:right w:val="single" w:sz="12" w:space="0" w:color="auto"/>
                          </w:tcBorders>
                        </w:tcPr>
                        <w:p w:rsidR="0092347F" w:rsidRPr="00BD4B41" w:rsidRDefault="0092347F">
                          <w:pPr>
                            <w:pStyle w:val="affffb"/>
                            <w:rPr>
                              <w:i w:val="0"/>
                              <w:sz w:val="24"/>
                              <w:szCs w:val="24"/>
                            </w:rPr>
                          </w:pPr>
                        </w:p>
                      </w:tc>
                    </w:tr>
                  </w:tbl>
                  <w:p w:rsidR="0092347F" w:rsidRPr="00BD4B41" w:rsidRDefault="0092347F" w:rsidP="0092347F">
                    <w:pPr>
                      <w:rPr>
                        <w:rFonts w:ascii="GOST type A" w:hAnsi="GOST type A"/>
                      </w:rPr>
                    </w:pPr>
                  </w:p>
                </w:txbxContent>
              </v:textbox>
              <w10:wrap anchorx="margin"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EA" w:rsidRDefault="00D01BEA">
    <w:pPr>
      <w:pStyle w:val="aff9"/>
    </w:pPr>
    <w:r>
      <w:rPr>
        <w:noProof/>
        <w:lang w:eastAsia="ru-RU" w:bidi="ar-SA"/>
      </w:rPr>
      <mc:AlternateContent>
        <mc:Choice Requires="wps">
          <w:drawing>
            <wp:anchor distT="0" distB="0" distL="114300" distR="114300" simplePos="0" relativeHeight="251656704" behindDoc="1" locked="1" layoutInCell="1" allowOverlap="1" wp14:anchorId="2B8F079D" wp14:editId="2923EB5A">
              <wp:simplePos x="0" y="0"/>
              <wp:positionH relativeFrom="page">
                <wp:posOffset>127000</wp:posOffset>
              </wp:positionH>
              <wp:positionV relativeFrom="page">
                <wp:posOffset>210185</wp:posOffset>
              </wp:positionV>
              <wp:extent cx="7226935" cy="10372725"/>
              <wp:effectExtent l="0" t="0" r="12065" b="9525"/>
              <wp:wrapNone/>
              <wp:docPr id="172" name="Поле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935" cy="1037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BEA" w:rsidRPr="00BD4B41" w:rsidRDefault="00D01BEA" w:rsidP="00FC319D">
                          <w:pPr>
                            <w:rPr>
                              <w:rFonts w:ascii="GOST type A" w:hAnsi="GOST type 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F079D" id="_x0000_t202" coordsize="21600,21600" o:spt="202" path="m,l,21600r21600,l21600,xe">
              <v:stroke joinstyle="miter"/>
              <v:path gradientshapeok="t" o:connecttype="rect"/>
            </v:shapetype>
            <v:shape id="Поле 172" o:spid="_x0000_s1030" type="#_x0000_t202" style="position:absolute;left:0;text-align:left;margin-left:10pt;margin-top:16.55pt;width:569.05pt;height:816.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cxwAIAALY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" filled="f" stroked="f">
              <v:textbox inset="0,0,0,0">
                <w:txbxContent>
                  <w:p w:rsidR="00D01BEA" w:rsidRPr="00BD4B41" w:rsidRDefault="00D01BEA" w:rsidP="00FC319D">
                    <w:pPr>
                      <w:rPr>
                        <w:rFonts w:ascii="GOST type A" w:hAnsi="GOST type A"/>
                      </w:rPr>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EA" w:rsidRDefault="00D01BEA" w:rsidP="00F44E75">
    <w:pPr>
      <w:pStyle w:val="aff9"/>
      <w:ind w:firstLine="0"/>
    </w:pPr>
    <w:r>
      <w:rPr>
        <w:noProof/>
        <w:lang w:eastAsia="ru-RU" w:bidi="ar-SA"/>
      </w:rPr>
      <mc:AlternateContent>
        <mc:Choice Requires="wps">
          <w:drawing>
            <wp:anchor distT="0" distB="0" distL="114300" distR="114300" simplePos="0" relativeHeight="251675648" behindDoc="1" locked="1" layoutInCell="1" allowOverlap="1" wp14:anchorId="2EE3B793" wp14:editId="71064F93">
              <wp:simplePos x="0" y="0"/>
              <wp:positionH relativeFrom="page">
                <wp:posOffset>126365</wp:posOffset>
              </wp:positionH>
              <wp:positionV relativeFrom="page">
                <wp:posOffset>210185</wp:posOffset>
              </wp:positionV>
              <wp:extent cx="7226935" cy="10372725"/>
              <wp:effectExtent l="0" t="0" r="12065" b="9525"/>
              <wp:wrapNone/>
              <wp:docPr id="173" name="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935" cy="1037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1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00" w:firstRow="0" w:lastRow="0" w:firstColumn="0" w:lastColumn="0" w:noHBand="0" w:noVBand="0"/>
                          </w:tblPr>
                          <w:tblGrid>
                            <w:gridCol w:w="300"/>
                            <w:gridCol w:w="389"/>
                            <w:gridCol w:w="397"/>
                            <w:gridCol w:w="568"/>
                            <w:gridCol w:w="1302"/>
                            <w:gridCol w:w="838"/>
                            <w:gridCol w:w="567"/>
                            <w:gridCol w:w="6227"/>
                            <w:gridCol w:w="526"/>
                          </w:tblGrid>
                          <w:tr w:rsidR="00D01BEA" w:rsidRPr="00BD4B41" w:rsidTr="00BA4D28">
                            <w:trPr>
                              <w:cantSplit/>
                              <w:trHeight w:val="7920"/>
                              <w:jc w:val="right"/>
                            </w:trPr>
                            <w:tc>
                              <w:tcPr>
                                <w:tcW w:w="689" w:type="dxa"/>
                                <w:gridSpan w:val="2"/>
                                <w:tcBorders>
                                  <w:top w:val="nil"/>
                                  <w:left w:val="nil"/>
                                </w:tcBorders>
                                <w:noWrap/>
                                <w:textDirection w:val="btLr"/>
                                <w:vAlign w:val="center"/>
                              </w:tcPr>
                              <w:p w:rsidR="00D01BEA" w:rsidRPr="00BD4B41" w:rsidRDefault="00D01BEA">
                                <w:pPr>
                                  <w:pStyle w:val="affffb"/>
                                  <w:rPr>
                                    <w:i w:val="0"/>
                                    <w:sz w:val="24"/>
                                    <w:szCs w:val="24"/>
                                  </w:rPr>
                                </w:pPr>
                              </w:p>
                            </w:tc>
                            <w:tc>
                              <w:tcPr>
                                <w:tcW w:w="10425" w:type="dxa"/>
                                <w:gridSpan w:val="7"/>
                                <w:vMerge w:val="restart"/>
                                <w:tcBorders>
                                  <w:top w:val="single" w:sz="12" w:space="0" w:color="auto"/>
                                  <w:left w:val="single" w:sz="12" w:space="0" w:color="auto"/>
                                  <w:right w:val="single" w:sz="12" w:space="0" w:color="auto"/>
                                </w:tcBorders>
                                <w:vAlign w:val="center"/>
                              </w:tcPr>
                              <w:p w:rsidR="00D01BEA" w:rsidRPr="00BD4B41" w:rsidRDefault="00D01BEA">
                                <w:pPr>
                                  <w:pStyle w:val="10"/>
                                  <w:numPr>
                                    <w:ilvl w:val="0"/>
                                    <w:numId w:val="0"/>
                                  </w:numPr>
                                  <w:ind w:left="851"/>
                                  <w:rPr>
                                    <w:rFonts w:ascii="GOST type A" w:hAnsi="GOST type A"/>
                                    <w:sz w:val="24"/>
                                  </w:rPr>
                                </w:pPr>
                              </w:p>
                            </w:tc>
                          </w:tr>
                          <w:tr w:rsidR="00D01BEA" w:rsidRPr="00BD4B41" w:rsidTr="00BA4D28">
                            <w:trPr>
                              <w:cantSplit/>
                              <w:trHeight w:hRule="exact" w:val="1985"/>
                              <w:jc w:val="right"/>
                            </w:trPr>
                            <w:tc>
                              <w:tcPr>
                                <w:tcW w:w="300" w:type="dxa"/>
                                <w:tcBorders>
                                  <w:top w:val="single" w:sz="12" w:space="0" w:color="auto"/>
                                  <w:left w:val="single" w:sz="12" w:space="0" w:color="auto"/>
                                </w:tcBorders>
                                <w:noWrap/>
                                <w:textDirection w:val="btLr"/>
                                <w:vAlign w:val="center"/>
                              </w:tcPr>
                              <w:p w:rsidR="00D01BEA" w:rsidRPr="00E17B1F" w:rsidRDefault="00D01BEA">
                                <w:pPr>
                                  <w:pStyle w:val="affffb"/>
                                  <w:rPr>
                                    <w:rFonts w:cs="Arial"/>
                                    <w:i w:val="0"/>
                                    <w:sz w:val="20"/>
                                  </w:rPr>
                                </w:pPr>
                                <w:r w:rsidRPr="00E17B1F">
                                  <w:rPr>
                                    <w:rFonts w:cs="Arial"/>
                                    <w:i w:val="0"/>
                                    <w:sz w:val="20"/>
                                  </w:rPr>
                                  <w:t xml:space="preserve"> Подп. и</w:t>
                                </w:r>
                                <w:r>
                                  <w:rPr>
                                    <w:rFonts w:cs="Arial"/>
                                    <w:i w:val="0"/>
                                    <w:sz w:val="20"/>
                                  </w:rPr>
                                  <w:t xml:space="preserve"> </w:t>
                                </w:r>
                                <w:r w:rsidRPr="00E17B1F">
                                  <w:rPr>
                                    <w:rFonts w:cs="Arial"/>
                                    <w:i w:val="0"/>
                                    <w:sz w:val="20"/>
                                  </w:rPr>
                                  <w:t>дата</w:t>
                                </w:r>
                              </w:p>
                            </w:tc>
                            <w:tc>
                              <w:tcPr>
                                <w:tcW w:w="389" w:type="dxa"/>
                                <w:tcBorders>
                                  <w:top w:val="single" w:sz="12" w:space="0" w:color="auto"/>
                                  <w:left w:val="single" w:sz="12" w:space="0" w:color="auto"/>
                                </w:tcBorders>
                              </w:tcPr>
                              <w:p w:rsidR="00D01BEA" w:rsidRPr="00E17B1F" w:rsidRDefault="00D01BEA">
                                <w:pPr>
                                  <w:pStyle w:val="affffb"/>
                                  <w:rPr>
                                    <w:i w:val="0"/>
                                    <w:sz w:val="20"/>
                                  </w:rPr>
                                </w:pPr>
                              </w:p>
                            </w:tc>
                            <w:tc>
                              <w:tcPr>
                                <w:tcW w:w="10425" w:type="dxa"/>
                                <w:gridSpan w:val="7"/>
                                <w:vMerge/>
                                <w:tcBorders>
                                  <w:left w:val="single" w:sz="12" w:space="0" w:color="auto"/>
                                  <w:right w:val="single" w:sz="12" w:space="0" w:color="auto"/>
                                </w:tcBorders>
                                <w:vAlign w:val="center"/>
                              </w:tcPr>
                              <w:p w:rsidR="00D01BEA" w:rsidRPr="00BD4B41" w:rsidRDefault="00D01BEA">
                                <w:pPr>
                                  <w:pStyle w:val="affffc"/>
                                  <w:rPr>
                                    <w:i w:val="0"/>
                                    <w:sz w:val="24"/>
                                    <w:szCs w:val="24"/>
                                  </w:rPr>
                                </w:pPr>
                              </w:p>
                            </w:tc>
                          </w:tr>
                          <w:tr w:rsidR="00D01BEA" w:rsidRPr="00BD4B41" w:rsidTr="00BA4D28">
                            <w:trPr>
                              <w:cantSplit/>
                              <w:trHeight w:hRule="exact" w:val="1418"/>
                              <w:jc w:val="right"/>
                            </w:trPr>
                            <w:tc>
                              <w:tcPr>
                                <w:tcW w:w="300" w:type="dxa"/>
                                <w:tcBorders>
                                  <w:top w:val="single" w:sz="12" w:space="0" w:color="auto"/>
                                  <w:left w:val="single" w:sz="12" w:space="0" w:color="auto"/>
                                </w:tcBorders>
                                <w:noWrap/>
                                <w:textDirection w:val="btLr"/>
                                <w:tcFitText/>
                                <w:vAlign w:val="center"/>
                              </w:tcPr>
                              <w:p w:rsidR="00D01BEA" w:rsidRPr="00E17B1F" w:rsidRDefault="00D01BEA">
                                <w:pPr>
                                  <w:pStyle w:val="affffb"/>
                                  <w:rPr>
                                    <w:rFonts w:cs="Arial"/>
                                    <w:i w:val="0"/>
                                    <w:sz w:val="20"/>
                                  </w:rPr>
                                </w:pPr>
                                <w:r w:rsidRPr="00E17B1F">
                                  <w:rPr>
                                    <w:rFonts w:cs="Arial"/>
                                    <w:i w:val="0"/>
                                    <w:sz w:val="20"/>
                                  </w:rPr>
                                  <w:t xml:space="preserve"> Инв. № </w:t>
                                </w:r>
                                <w:proofErr w:type="spellStart"/>
                                <w:r w:rsidRPr="00E17B1F">
                                  <w:rPr>
                                    <w:rFonts w:cs="Arial"/>
                                    <w:i w:val="0"/>
                                    <w:sz w:val="20"/>
                                  </w:rPr>
                                  <w:t>дубл</w:t>
                                </w:r>
                                <w:proofErr w:type="spellEnd"/>
                                <w:r w:rsidRPr="00E17B1F">
                                  <w:rPr>
                                    <w:rFonts w:cs="Arial"/>
                                    <w:i w:val="0"/>
                                    <w:sz w:val="20"/>
                                  </w:rPr>
                                  <w:t>.</w:t>
                                </w:r>
                              </w:p>
                            </w:tc>
                            <w:tc>
                              <w:tcPr>
                                <w:tcW w:w="389" w:type="dxa"/>
                                <w:tcBorders>
                                  <w:top w:val="single" w:sz="12" w:space="0" w:color="auto"/>
                                  <w:left w:val="single" w:sz="12" w:space="0" w:color="auto"/>
                                </w:tcBorders>
                              </w:tcPr>
                              <w:p w:rsidR="00D01BEA" w:rsidRPr="00E17B1F" w:rsidRDefault="00D01BEA">
                                <w:pPr>
                                  <w:pStyle w:val="affffb"/>
                                  <w:rPr>
                                    <w:i w:val="0"/>
                                    <w:sz w:val="12"/>
                                    <w:szCs w:val="12"/>
                                  </w:rPr>
                                </w:pPr>
                              </w:p>
                            </w:tc>
                            <w:tc>
                              <w:tcPr>
                                <w:tcW w:w="10425" w:type="dxa"/>
                                <w:gridSpan w:val="7"/>
                                <w:vMerge/>
                                <w:tcBorders>
                                  <w:left w:val="single" w:sz="12" w:space="0" w:color="auto"/>
                                  <w:right w:val="single" w:sz="12" w:space="0" w:color="auto"/>
                                </w:tcBorders>
                                <w:vAlign w:val="center"/>
                              </w:tcPr>
                              <w:p w:rsidR="00D01BEA" w:rsidRPr="00BD4B41" w:rsidRDefault="00D01BEA">
                                <w:pPr>
                                  <w:pStyle w:val="affffc"/>
                                  <w:rPr>
                                    <w:i w:val="0"/>
                                    <w:sz w:val="24"/>
                                    <w:szCs w:val="24"/>
                                  </w:rPr>
                                </w:pPr>
                              </w:p>
                            </w:tc>
                          </w:tr>
                          <w:tr w:rsidR="00D01BEA" w:rsidRPr="00BD4B41" w:rsidTr="00BA4D28">
                            <w:trPr>
                              <w:cantSplit/>
                              <w:trHeight w:hRule="exact" w:val="1418"/>
                              <w:jc w:val="right"/>
                            </w:trPr>
                            <w:tc>
                              <w:tcPr>
                                <w:tcW w:w="300" w:type="dxa"/>
                                <w:tcBorders>
                                  <w:top w:val="single" w:sz="12" w:space="0" w:color="auto"/>
                                  <w:left w:val="single" w:sz="12" w:space="0" w:color="auto"/>
                                  <w:bottom w:val="single" w:sz="12" w:space="0" w:color="auto"/>
                                </w:tcBorders>
                                <w:noWrap/>
                                <w:textDirection w:val="btLr"/>
                                <w:vAlign w:val="center"/>
                              </w:tcPr>
                              <w:p w:rsidR="00D01BEA" w:rsidRPr="00E17B1F" w:rsidRDefault="00D01BEA">
                                <w:pPr>
                                  <w:pStyle w:val="affffb"/>
                                  <w:rPr>
                                    <w:rFonts w:cs="Arial"/>
                                    <w:i w:val="0"/>
                                    <w:sz w:val="20"/>
                                  </w:rPr>
                                </w:pPr>
                                <w:r w:rsidRPr="00E17B1F">
                                  <w:rPr>
                                    <w:rFonts w:cs="Arial"/>
                                    <w:i w:val="0"/>
                                    <w:sz w:val="20"/>
                                  </w:rPr>
                                  <w:t xml:space="preserve"> </w:t>
                                </w:r>
                                <w:proofErr w:type="spellStart"/>
                                <w:r w:rsidRPr="00E17B1F">
                                  <w:rPr>
                                    <w:rFonts w:cs="Arial"/>
                                    <w:i w:val="0"/>
                                    <w:sz w:val="20"/>
                                  </w:rPr>
                                  <w:t>Взам</w:t>
                                </w:r>
                                <w:proofErr w:type="spellEnd"/>
                                <w:r w:rsidRPr="00E17B1F">
                                  <w:rPr>
                                    <w:rFonts w:cs="Arial"/>
                                    <w:i w:val="0"/>
                                    <w:sz w:val="20"/>
                                  </w:rPr>
                                  <w:t>. инв. №</w:t>
                                </w:r>
                              </w:p>
                            </w:tc>
                            <w:tc>
                              <w:tcPr>
                                <w:tcW w:w="389" w:type="dxa"/>
                                <w:tcBorders>
                                  <w:top w:val="single" w:sz="12" w:space="0" w:color="auto"/>
                                  <w:left w:val="single" w:sz="12" w:space="0" w:color="auto"/>
                                  <w:bottom w:val="single" w:sz="12" w:space="0" w:color="auto"/>
                                </w:tcBorders>
                              </w:tcPr>
                              <w:p w:rsidR="00D01BEA" w:rsidRPr="00E17B1F" w:rsidRDefault="00D01BEA">
                                <w:pPr>
                                  <w:pStyle w:val="affffb"/>
                                  <w:rPr>
                                    <w:i w:val="0"/>
                                    <w:sz w:val="12"/>
                                    <w:szCs w:val="12"/>
                                  </w:rPr>
                                </w:pPr>
                              </w:p>
                            </w:tc>
                            <w:tc>
                              <w:tcPr>
                                <w:tcW w:w="10425" w:type="dxa"/>
                                <w:gridSpan w:val="7"/>
                                <w:vMerge/>
                                <w:tcBorders>
                                  <w:left w:val="single" w:sz="12" w:space="0" w:color="auto"/>
                                  <w:right w:val="single" w:sz="12" w:space="0" w:color="auto"/>
                                </w:tcBorders>
                                <w:vAlign w:val="center"/>
                              </w:tcPr>
                              <w:p w:rsidR="00D01BEA" w:rsidRPr="00BD4B41" w:rsidRDefault="00D01BEA">
                                <w:pPr>
                                  <w:pStyle w:val="affffc"/>
                                  <w:rPr>
                                    <w:i w:val="0"/>
                                    <w:sz w:val="24"/>
                                    <w:szCs w:val="24"/>
                                  </w:rPr>
                                </w:pPr>
                              </w:p>
                            </w:tc>
                          </w:tr>
                          <w:tr w:rsidR="00D01BEA" w:rsidRPr="00BD4B41" w:rsidTr="00BA4D28">
                            <w:trPr>
                              <w:cantSplit/>
                              <w:trHeight w:val="1956"/>
                              <w:jc w:val="right"/>
                            </w:trPr>
                            <w:tc>
                              <w:tcPr>
                                <w:tcW w:w="300" w:type="dxa"/>
                                <w:tcBorders>
                                  <w:top w:val="single" w:sz="12" w:space="0" w:color="auto"/>
                                  <w:left w:val="single" w:sz="12" w:space="0" w:color="auto"/>
                                  <w:bottom w:val="single" w:sz="12" w:space="0" w:color="auto"/>
                                  <w:right w:val="single" w:sz="12" w:space="0" w:color="auto"/>
                                </w:tcBorders>
                                <w:noWrap/>
                                <w:textDirection w:val="btLr"/>
                                <w:vAlign w:val="center"/>
                              </w:tcPr>
                              <w:p w:rsidR="00D01BEA" w:rsidRPr="00E17B1F" w:rsidRDefault="00D01BEA">
                                <w:pPr>
                                  <w:pStyle w:val="affffb"/>
                                  <w:rPr>
                                    <w:rFonts w:cs="Arial"/>
                                    <w:i w:val="0"/>
                                    <w:sz w:val="20"/>
                                  </w:rPr>
                                </w:pPr>
                                <w:r w:rsidRPr="00E17B1F">
                                  <w:rPr>
                                    <w:rFonts w:cs="Arial"/>
                                    <w:i w:val="0"/>
                                    <w:sz w:val="20"/>
                                  </w:rPr>
                                  <w:t xml:space="preserve"> Подп. и</w:t>
                                </w:r>
                                <w:r>
                                  <w:rPr>
                                    <w:rFonts w:cs="Arial"/>
                                    <w:i w:val="0"/>
                                    <w:sz w:val="20"/>
                                  </w:rPr>
                                  <w:t xml:space="preserve"> </w:t>
                                </w:r>
                                <w:r w:rsidRPr="00E17B1F">
                                  <w:rPr>
                                    <w:rFonts w:cs="Arial"/>
                                    <w:i w:val="0"/>
                                    <w:sz w:val="20"/>
                                  </w:rPr>
                                  <w:t>дата</w:t>
                                </w:r>
                              </w:p>
                            </w:tc>
                            <w:tc>
                              <w:tcPr>
                                <w:tcW w:w="389" w:type="dxa"/>
                                <w:tcBorders>
                                  <w:top w:val="single" w:sz="12" w:space="0" w:color="auto"/>
                                  <w:left w:val="single" w:sz="12" w:space="0" w:color="auto"/>
                                  <w:bottom w:val="single" w:sz="12" w:space="0" w:color="auto"/>
                                  <w:right w:val="single" w:sz="12" w:space="0" w:color="auto"/>
                                </w:tcBorders>
                              </w:tcPr>
                              <w:p w:rsidR="00D01BEA" w:rsidRPr="00E17B1F" w:rsidRDefault="00D01BEA">
                                <w:pPr>
                                  <w:pStyle w:val="affffb"/>
                                  <w:rPr>
                                    <w:i w:val="0"/>
                                    <w:sz w:val="20"/>
                                  </w:rPr>
                                </w:pPr>
                              </w:p>
                            </w:tc>
                            <w:tc>
                              <w:tcPr>
                                <w:tcW w:w="10425" w:type="dxa"/>
                                <w:gridSpan w:val="7"/>
                                <w:vMerge/>
                                <w:tcBorders>
                                  <w:left w:val="single" w:sz="12" w:space="0" w:color="auto"/>
                                  <w:right w:val="single" w:sz="12" w:space="0" w:color="auto"/>
                                </w:tcBorders>
                                <w:vAlign w:val="center"/>
                              </w:tcPr>
                              <w:p w:rsidR="00D01BEA" w:rsidRPr="00BD4B41" w:rsidRDefault="00D01BEA">
                                <w:pPr>
                                  <w:pStyle w:val="affffc"/>
                                  <w:rPr>
                                    <w:i w:val="0"/>
                                    <w:sz w:val="24"/>
                                    <w:szCs w:val="24"/>
                                  </w:rPr>
                                </w:pPr>
                              </w:p>
                            </w:tc>
                          </w:tr>
                          <w:tr w:rsidR="00D01BEA" w:rsidRPr="00BD4B41" w:rsidTr="00BA4D28">
                            <w:trPr>
                              <w:cantSplit/>
                              <w:trHeight w:hRule="exact" w:val="567"/>
                              <w:jc w:val="right"/>
                            </w:trPr>
                            <w:tc>
                              <w:tcPr>
                                <w:tcW w:w="300" w:type="dxa"/>
                                <w:vMerge w:val="restart"/>
                                <w:tcBorders>
                                  <w:top w:val="single" w:sz="12" w:space="0" w:color="auto"/>
                                  <w:left w:val="single" w:sz="12" w:space="0" w:color="auto"/>
                                  <w:bottom w:val="single" w:sz="4" w:space="0" w:color="auto"/>
                                  <w:right w:val="single" w:sz="12" w:space="0" w:color="auto"/>
                                </w:tcBorders>
                                <w:noWrap/>
                                <w:textDirection w:val="btLr"/>
                                <w:vAlign w:val="center"/>
                              </w:tcPr>
                              <w:p w:rsidR="00D01BEA" w:rsidRPr="00E17B1F" w:rsidRDefault="00D01BEA">
                                <w:pPr>
                                  <w:pStyle w:val="affffb"/>
                                  <w:rPr>
                                    <w:rFonts w:cs="Arial"/>
                                    <w:i w:val="0"/>
                                    <w:sz w:val="20"/>
                                  </w:rPr>
                                </w:pPr>
                                <w:r w:rsidRPr="00E17B1F">
                                  <w:rPr>
                                    <w:rFonts w:cs="Arial"/>
                                    <w:i w:val="0"/>
                                    <w:sz w:val="20"/>
                                  </w:rPr>
                                  <w:t xml:space="preserve"> Инв. № подл.</w:t>
                                </w:r>
                              </w:p>
                            </w:tc>
                            <w:tc>
                              <w:tcPr>
                                <w:tcW w:w="389" w:type="dxa"/>
                                <w:vMerge w:val="restart"/>
                                <w:tcBorders>
                                  <w:top w:val="single" w:sz="12" w:space="0" w:color="auto"/>
                                  <w:left w:val="single" w:sz="12" w:space="0" w:color="auto"/>
                                  <w:right w:val="single" w:sz="12" w:space="0" w:color="auto"/>
                                </w:tcBorders>
                              </w:tcPr>
                              <w:p w:rsidR="00D01BEA" w:rsidRPr="00E17B1F" w:rsidRDefault="00D01BEA">
                                <w:pPr>
                                  <w:pStyle w:val="affffb"/>
                                  <w:rPr>
                                    <w:i w:val="0"/>
                                    <w:sz w:val="20"/>
                                  </w:rPr>
                                </w:pPr>
                              </w:p>
                            </w:tc>
                            <w:tc>
                              <w:tcPr>
                                <w:tcW w:w="10425" w:type="dxa"/>
                                <w:gridSpan w:val="7"/>
                                <w:vMerge/>
                                <w:tcBorders>
                                  <w:left w:val="single" w:sz="12" w:space="0" w:color="auto"/>
                                  <w:bottom w:val="single" w:sz="12" w:space="0" w:color="auto"/>
                                  <w:right w:val="single" w:sz="12" w:space="0" w:color="auto"/>
                                </w:tcBorders>
                                <w:vAlign w:val="center"/>
                              </w:tcPr>
                              <w:p w:rsidR="00D01BEA" w:rsidRPr="00BD4B41" w:rsidRDefault="00D01BEA">
                                <w:pPr>
                                  <w:pStyle w:val="affffb"/>
                                  <w:rPr>
                                    <w:i w:val="0"/>
                                    <w:sz w:val="24"/>
                                    <w:szCs w:val="24"/>
                                  </w:rPr>
                                </w:pPr>
                              </w:p>
                            </w:tc>
                          </w:tr>
                          <w:tr w:rsidR="00D01BEA" w:rsidRPr="00BD4B41" w:rsidTr="00BA4D28">
                            <w:trPr>
                              <w:cantSplit/>
                              <w:trHeight w:hRule="exact" w:val="284"/>
                              <w:jc w:val="right"/>
                            </w:trPr>
                            <w:tc>
                              <w:tcPr>
                                <w:tcW w:w="300" w:type="dxa"/>
                                <w:vMerge/>
                                <w:tcBorders>
                                  <w:left w:val="single" w:sz="12" w:space="0" w:color="auto"/>
                                  <w:right w:val="single" w:sz="12" w:space="0" w:color="auto"/>
                                </w:tcBorders>
                                <w:noWrap/>
                              </w:tcPr>
                              <w:p w:rsidR="00D01BEA" w:rsidRPr="00BD4B41" w:rsidRDefault="00D01BEA">
                                <w:pPr>
                                  <w:pStyle w:val="affffb"/>
                                  <w:rPr>
                                    <w:i w:val="0"/>
                                    <w:sz w:val="24"/>
                                    <w:szCs w:val="24"/>
                                  </w:rPr>
                                </w:pPr>
                              </w:p>
                            </w:tc>
                            <w:tc>
                              <w:tcPr>
                                <w:tcW w:w="389" w:type="dxa"/>
                                <w:vMerge/>
                                <w:tcBorders>
                                  <w:left w:val="single" w:sz="12" w:space="0" w:color="auto"/>
                                  <w:right w:val="single" w:sz="12" w:space="0" w:color="auto"/>
                                </w:tcBorders>
                              </w:tcPr>
                              <w:p w:rsidR="00D01BEA" w:rsidRPr="00BD4B41" w:rsidRDefault="00D01BEA">
                                <w:pPr>
                                  <w:pStyle w:val="affffb"/>
                                  <w:rPr>
                                    <w:i w:val="0"/>
                                    <w:sz w:val="24"/>
                                    <w:szCs w:val="24"/>
                                  </w:rPr>
                                </w:pPr>
                              </w:p>
                            </w:tc>
                            <w:tc>
                              <w:tcPr>
                                <w:tcW w:w="397" w:type="dxa"/>
                                <w:tcBorders>
                                  <w:top w:val="single" w:sz="12" w:space="0" w:color="auto"/>
                                  <w:left w:val="single" w:sz="12" w:space="0" w:color="auto"/>
                                  <w:bottom w:val="single" w:sz="6" w:space="0" w:color="auto"/>
                                  <w:right w:val="single" w:sz="12" w:space="0" w:color="auto"/>
                                </w:tcBorders>
                                <w:vAlign w:val="center"/>
                              </w:tcPr>
                              <w:p w:rsidR="00D01BEA" w:rsidRPr="00BD4B41" w:rsidRDefault="00D01BEA">
                                <w:pPr>
                                  <w:pStyle w:val="affffb"/>
                                  <w:rPr>
                                    <w:rFonts w:cs="Arial"/>
                                    <w:i w:val="0"/>
                                    <w:sz w:val="24"/>
                                    <w:szCs w:val="24"/>
                                  </w:rPr>
                                </w:pPr>
                              </w:p>
                            </w:tc>
                            <w:tc>
                              <w:tcPr>
                                <w:tcW w:w="568" w:type="dxa"/>
                                <w:tcBorders>
                                  <w:top w:val="single" w:sz="12" w:space="0" w:color="auto"/>
                                  <w:left w:val="single" w:sz="12" w:space="0" w:color="auto"/>
                                  <w:bottom w:val="single" w:sz="6" w:space="0" w:color="auto"/>
                                  <w:right w:val="single" w:sz="12" w:space="0" w:color="auto"/>
                                </w:tcBorders>
                                <w:vAlign w:val="center"/>
                              </w:tcPr>
                              <w:p w:rsidR="00D01BEA" w:rsidRPr="00BD4B41" w:rsidRDefault="00D01BEA">
                                <w:pPr>
                                  <w:pStyle w:val="affffb"/>
                                  <w:rPr>
                                    <w:rFonts w:cs="Arial"/>
                                    <w:i w:val="0"/>
                                    <w:sz w:val="24"/>
                                    <w:szCs w:val="24"/>
                                  </w:rPr>
                                </w:pPr>
                              </w:p>
                            </w:tc>
                            <w:tc>
                              <w:tcPr>
                                <w:tcW w:w="1302" w:type="dxa"/>
                                <w:tcBorders>
                                  <w:top w:val="single" w:sz="12" w:space="0" w:color="auto"/>
                                  <w:left w:val="single" w:sz="12" w:space="0" w:color="auto"/>
                                  <w:bottom w:val="single" w:sz="6" w:space="0" w:color="auto"/>
                                  <w:right w:val="single" w:sz="12" w:space="0" w:color="auto"/>
                                </w:tcBorders>
                                <w:vAlign w:val="center"/>
                              </w:tcPr>
                              <w:p w:rsidR="00D01BEA" w:rsidRPr="00BD4B41" w:rsidRDefault="00D01BEA">
                                <w:pPr>
                                  <w:pStyle w:val="affffb"/>
                                  <w:rPr>
                                    <w:rFonts w:cs="Arial"/>
                                    <w:i w:val="0"/>
                                    <w:sz w:val="24"/>
                                    <w:szCs w:val="24"/>
                                  </w:rPr>
                                </w:pPr>
                              </w:p>
                            </w:tc>
                            <w:tc>
                              <w:tcPr>
                                <w:tcW w:w="838" w:type="dxa"/>
                                <w:tcBorders>
                                  <w:top w:val="single" w:sz="12" w:space="0" w:color="auto"/>
                                  <w:left w:val="single" w:sz="12" w:space="0" w:color="auto"/>
                                  <w:bottom w:val="single" w:sz="6" w:space="0" w:color="auto"/>
                                  <w:right w:val="single" w:sz="12" w:space="0" w:color="auto"/>
                                </w:tcBorders>
                                <w:noWrap/>
                              </w:tcPr>
                              <w:p w:rsidR="00D01BEA" w:rsidRPr="00BD4B41" w:rsidRDefault="00D01BEA">
                                <w:pPr>
                                  <w:pStyle w:val="affffb"/>
                                  <w:rPr>
                                    <w:rFonts w:cs="Arial"/>
                                    <w:i w:val="0"/>
                                    <w:sz w:val="24"/>
                                    <w:szCs w:val="24"/>
                                  </w:rPr>
                                </w:pPr>
                              </w:p>
                            </w:tc>
                            <w:tc>
                              <w:tcPr>
                                <w:tcW w:w="567" w:type="dxa"/>
                                <w:tcBorders>
                                  <w:top w:val="single" w:sz="12" w:space="0" w:color="auto"/>
                                  <w:left w:val="single" w:sz="12" w:space="0" w:color="auto"/>
                                  <w:bottom w:val="single" w:sz="6" w:space="0" w:color="auto"/>
                                  <w:right w:val="single" w:sz="12" w:space="0" w:color="auto"/>
                                </w:tcBorders>
                              </w:tcPr>
                              <w:p w:rsidR="00D01BEA" w:rsidRPr="00BD4B41" w:rsidRDefault="00D01BEA">
                                <w:pPr>
                                  <w:pStyle w:val="affffb"/>
                                  <w:rPr>
                                    <w:rFonts w:cs="Arial"/>
                                    <w:i w:val="0"/>
                                    <w:sz w:val="24"/>
                                    <w:szCs w:val="24"/>
                                  </w:rPr>
                                </w:pPr>
                              </w:p>
                            </w:tc>
                            <w:tc>
                              <w:tcPr>
                                <w:tcW w:w="6227" w:type="dxa"/>
                                <w:vMerge w:val="restart"/>
                                <w:tcBorders>
                                  <w:top w:val="single" w:sz="12" w:space="0" w:color="auto"/>
                                  <w:left w:val="single" w:sz="12" w:space="0" w:color="auto"/>
                                  <w:bottom w:val="single" w:sz="12" w:space="0" w:color="auto"/>
                                  <w:right w:val="single" w:sz="12" w:space="0" w:color="auto"/>
                                </w:tcBorders>
                                <w:vAlign w:val="center"/>
                              </w:tcPr>
                              <w:p w:rsidR="00D01BEA" w:rsidRPr="00D172D2" w:rsidRDefault="00D01BEA" w:rsidP="00BA4D28">
                                <w:pPr>
                                  <w:spacing w:line="276" w:lineRule="auto"/>
                                  <w:jc w:val="center"/>
                                  <w:rPr>
                                    <w:rFonts w:ascii="GOST type A" w:hAnsi="GOST type A" w:cs="Arial"/>
                                    <w:sz w:val="36"/>
                                    <w:szCs w:val="36"/>
                                  </w:rPr>
                                </w:pPr>
                              </w:p>
                            </w:tc>
                            <w:tc>
                              <w:tcPr>
                                <w:tcW w:w="526" w:type="dxa"/>
                                <w:tcBorders>
                                  <w:top w:val="single" w:sz="12" w:space="0" w:color="auto"/>
                                  <w:left w:val="single" w:sz="12" w:space="0" w:color="auto"/>
                                  <w:bottom w:val="single" w:sz="12" w:space="0" w:color="auto"/>
                                  <w:right w:val="single" w:sz="12" w:space="0" w:color="auto"/>
                                </w:tcBorders>
                                <w:vAlign w:val="center"/>
                              </w:tcPr>
                              <w:p w:rsidR="00D01BEA" w:rsidRPr="00BD4B41" w:rsidRDefault="00D01BEA">
                                <w:pPr>
                                  <w:pStyle w:val="affffb"/>
                                  <w:jc w:val="center"/>
                                  <w:rPr>
                                    <w:rFonts w:cs="Arial"/>
                                    <w:i w:val="0"/>
                                    <w:sz w:val="24"/>
                                    <w:szCs w:val="24"/>
                                  </w:rPr>
                                </w:pPr>
                                <w:r w:rsidRPr="00BD4B41">
                                  <w:rPr>
                                    <w:rFonts w:cs="Arial"/>
                                    <w:i w:val="0"/>
                                    <w:sz w:val="24"/>
                                    <w:szCs w:val="24"/>
                                  </w:rPr>
                                  <w:t>Лист</w:t>
                                </w:r>
                              </w:p>
                            </w:tc>
                          </w:tr>
                          <w:tr w:rsidR="00D01BEA" w:rsidRPr="00BD4B41" w:rsidTr="00BA4D28">
                            <w:trPr>
                              <w:cantSplit/>
                              <w:trHeight w:hRule="exact" w:val="284"/>
                              <w:jc w:val="right"/>
                            </w:trPr>
                            <w:tc>
                              <w:tcPr>
                                <w:tcW w:w="300" w:type="dxa"/>
                                <w:vMerge/>
                                <w:tcBorders>
                                  <w:left w:val="single" w:sz="12" w:space="0" w:color="auto"/>
                                  <w:right w:val="single" w:sz="12" w:space="0" w:color="auto"/>
                                </w:tcBorders>
                                <w:noWrap/>
                              </w:tcPr>
                              <w:p w:rsidR="00D01BEA" w:rsidRPr="00BD4B41" w:rsidRDefault="00D01BEA">
                                <w:pPr>
                                  <w:pStyle w:val="affffb"/>
                                  <w:rPr>
                                    <w:i w:val="0"/>
                                    <w:sz w:val="24"/>
                                    <w:szCs w:val="24"/>
                                  </w:rPr>
                                </w:pPr>
                              </w:p>
                            </w:tc>
                            <w:tc>
                              <w:tcPr>
                                <w:tcW w:w="389" w:type="dxa"/>
                                <w:vMerge/>
                                <w:tcBorders>
                                  <w:left w:val="single" w:sz="12" w:space="0" w:color="auto"/>
                                  <w:right w:val="single" w:sz="12" w:space="0" w:color="auto"/>
                                </w:tcBorders>
                              </w:tcPr>
                              <w:p w:rsidR="00D01BEA" w:rsidRPr="00BD4B41" w:rsidRDefault="00D01BEA">
                                <w:pPr>
                                  <w:pStyle w:val="affffb"/>
                                  <w:rPr>
                                    <w:i w:val="0"/>
                                    <w:sz w:val="24"/>
                                    <w:szCs w:val="24"/>
                                  </w:rPr>
                                </w:pPr>
                              </w:p>
                            </w:tc>
                            <w:tc>
                              <w:tcPr>
                                <w:tcW w:w="397" w:type="dxa"/>
                                <w:tcBorders>
                                  <w:top w:val="single" w:sz="6" w:space="0" w:color="auto"/>
                                  <w:left w:val="single" w:sz="12" w:space="0" w:color="auto"/>
                                  <w:bottom w:val="single" w:sz="12" w:space="0" w:color="auto"/>
                                  <w:right w:val="single" w:sz="12" w:space="0" w:color="auto"/>
                                </w:tcBorders>
                                <w:vAlign w:val="center"/>
                              </w:tcPr>
                              <w:p w:rsidR="00D01BEA" w:rsidRPr="00BD4B41" w:rsidRDefault="00D01BEA">
                                <w:pPr>
                                  <w:pStyle w:val="affffb"/>
                                  <w:rPr>
                                    <w:rFonts w:cs="Arial"/>
                                    <w:i w:val="0"/>
                                    <w:sz w:val="24"/>
                                    <w:szCs w:val="24"/>
                                  </w:rPr>
                                </w:pPr>
                              </w:p>
                            </w:tc>
                            <w:tc>
                              <w:tcPr>
                                <w:tcW w:w="568" w:type="dxa"/>
                                <w:tcBorders>
                                  <w:top w:val="single" w:sz="6" w:space="0" w:color="auto"/>
                                  <w:left w:val="single" w:sz="12" w:space="0" w:color="auto"/>
                                  <w:bottom w:val="single" w:sz="12" w:space="0" w:color="auto"/>
                                  <w:right w:val="single" w:sz="12" w:space="0" w:color="auto"/>
                                </w:tcBorders>
                                <w:vAlign w:val="center"/>
                              </w:tcPr>
                              <w:p w:rsidR="00D01BEA" w:rsidRPr="00BD4B41" w:rsidRDefault="00D01BEA">
                                <w:pPr>
                                  <w:pStyle w:val="affffb"/>
                                  <w:rPr>
                                    <w:rFonts w:cs="Arial"/>
                                    <w:i w:val="0"/>
                                    <w:sz w:val="24"/>
                                    <w:szCs w:val="24"/>
                                  </w:rPr>
                                </w:pPr>
                              </w:p>
                            </w:tc>
                            <w:tc>
                              <w:tcPr>
                                <w:tcW w:w="1302" w:type="dxa"/>
                                <w:tcBorders>
                                  <w:top w:val="single" w:sz="6" w:space="0" w:color="auto"/>
                                  <w:left w:val="single" w:sz="12" w:space="0" w:color="auto"/>
                                  <w:bottom w:val="single" w:sz="12" w:space="0" w:color="auto"/>
                                  <w:right w:val="single" w:sz="12" w:space="0" w:color="auto"/>
                                </w:tcBorders>
                                <w:vAlign w:val="center"/>
                              </w:tcPr>
                              <w:p w:rsidR="00D01BEA" w:rsidRPr="00BD4B41" w:rsidRDefault="00D01BEA">
                                <w:pPr>
                                  <w:pStyle w:val="affffb"/>
                                  <w:rPr>
                                    <w:rFonts w:cs="Arial"/>
                                    <w:i w:val="0"/>
                                    <w:sz w:val="24"/>
                                    <w:szCs w:val="24"/>
                                  </w:rPr>
                                </w:pPr>
                              </w:p>
                            </w:tc>
                            <w:tc>
                              <w:tcPr>
                                <w:tcW w:w="838" w:type="dxa"/>
                                <w:tcBorders>
                                  <w:top w:val="single" w:sz="6" w:space="0" w:color="auto"/>
                                  <w:left w:val="single" w:sz="12" w:space="0" w:color="auto"/>
                                  <w:bottom w:val="single" w:sz="12" w:space="0" w:color="auto"/>
                                  <w:right w:val="single" w:sz="12" w:space="0" w:color="auto"/>
                                </w:tcBorders>
                                <w:noWrap/>
                              </w:tcPr>
                              <w:p w:rsidR="00D01BEA" w:rsidRPr="00BD4B41" w:rsidRDefault="00D01BEA">
                                <w:pPr>
                                  <w:pStyle w:val="affffb"/>
                                  <w:rPr>
                                    <w:rFonts w:cs="Arial"/>
                                    <w:i w:val="0"/>
                                    <w:sz w:val="24"/>
                                    <w:szCs w:val="24"/>
                                  </w:rPr>
                                </w:pPr>
                              </w:p>
                            </w:tc>
                            <w:tc>
                              <w:tcPr>
                                <w:tcW w:w="567" w:type="dxa"/>
                                <w:tcBorders>
                                  <w:top w:val="single" w:sz="6" w:space="0" w:color="auto"/>
                                  <w:left w:val="single" w:sz="12" w:space="0" w:color="auto"/>
                                  <w:bottom w:val="single" w:sz="12" w:space="0" w:color="auto"/>
                                  <w:right w:val="single" w:sz="12" w:space="0" w:color="auto"/>
                                </w:tcBorders>
                              </w:tcPr>
                              <w:p w:rsidR="00D01BEA" w:rsidRPr="00BD4B41" w:rsidRDefault="00D01BEA">
                                <w:pPr>
                                  <w:pStyle w:val="affffb"/>
                                  <w:rPr>
                                    <w:rFonts w:cs="Arial"/>
                                    <w:i w:val="0"/>
                                    <w:sz w:val="24"/>
                                    <w:szCs w:val="24"/>
                                  </w:rPr>
                                </w:pPr>
                              </w:p>
                            </w:tc>
                            <w:tc>
                              <w:tcPr>
                                <w:tcW w:w="6227" w:type="dxa"/>
                                <w:vMerge/>
                                <w:tcBorders>
                                  <w:top w:val="single" w:sz="12" w:space="0" w:color="auto"/>
                                  <w:left w:val="single" w:sz="12" w:space="0" w:color="auto"/>
                                  <w:bottom w:val="single" w:sz="12" w:space="0" w:color="auto"/>
                                  <w:right w:val="single" w:sz="12" w:space="0" w:color="auto"/>
                                </w:tcBorders>
                              </w:tcPr>
                              <w:p w:rsidR="00D01BEA" w:rsidRPr="00BD4B41" w:rsidRDefault="00D01BEA">
                                <w:pPr>
                                  <w:pStyle w:val="affffb"/>
                                  <w:rPr>
                                    <w:i w:val="0"/>
                                    <w:sz w:val="24"/>
                                    <w:szCs w:val="24"/>
                                  </w:rPr>
                                </w:pPr>
                              </w:p>
                            </w:tc>
                            <w:tc>
                              <w:tcPr>
                                <w:tcW w:w="526" w:type="dxa"/>
                                <w:vMerge w:val="restart"/>
                                <w:tcBorders>
                                  <w:top w:val="single" w:sz="12" w:space="0" w:color="auto"/>
                                  <w:left w:val="single" w:sz="12" w:space="0" w:color="auto"/>
                                  <w:bottom w:val="single" w:sz="12" w:space="0" w:color="auto"/>
                                  <w:right w:val="single" w:sz="12" w:space="0" w:color="auto"/>
                                </w:tcBorders>
                                <w:vAlign w:val="center"/>
                              </w:tcPr>
                              <w:p w:rsidR="00D01BEA" w:rsidRPr="00AC4CAA" w:rsidRDefault="00D01BEA">
                                <w:pPr>
                                  <w:pStyle w:val="affffb"/>
                                  <w:jc w:val="center"/>
                                  <w:rPr>
                                    <w:rFonts w:cs="Arial"/>
                                    <w:i w:val="0"/>
                                    <w:szCs w:val="28"/>
                                  </w:rPr>
                                </w:pPr>
                                <w:r w:rsidRPr="00AC4CAA">
                                  <w:rPr>
                                    <w:rFonts w:cs="Arial"/>
                                    <w:i w:val="0"/>
                                    <w:szCs w:val="28"/>
                                  </w:rPr>
                                  <w:fldChar w:fldCharType="begin"/>
                                </w:r>
                                <w:r w:rsidRPr="00AC4CAA">
                                  <w:rPr>
                                    <w:rFonts w:cs="Arial"/>
                                    <w:i w:val="0"/>
                                    <w:szCs w:val="28"/>
                                  </w:rPr>
                                  <w:instrText>PAGE   \* MERGEFORMAT</w:instrText>
                                </w:r>
                                <w:r w:rsidRPr="00AC4CAA">
                                  <w:rPr>
                                    <w:rFonts w:cs="Arial"/>
                                    <w:i w:val="0"/>
                                    <w:szCs w:val="28"/>
                                  </w:rPr>
                                  <w:fldChar w:fldCharType="separate"/>
                                </w:r>
                                <w:r w:rsidR="00A5665A">
                                  <w:rPr>
                                    <w:rFonts w:cs="Arial"/>
                                    <w:i w:val="0"/>
                                    <w:noProof/>
                                    <w:szCs w:val="28"/>
                                  </w:rPr>
                                  <w:t>141</w:t>
                                </w:r>
                                <w:r w:rsidRPr="00AC4CAA">
                                  <w:rPr>
                                    <w:rFonts w:cs="Arial"/>
                                    <w:i w:val="0"/>
                                    <w:szCs w:val="28"/>
                                  </w:rPr>
                                  <w:fldChar w:fldCharType="end"/>
                                </w:r>
                              </w:p>
                            </w:tc>
                          </w:tr>
                          <w:tr w:rsidR="00D01BEA" w:rsidRPr="00BD4B41" w:rsidTr="00BA4D28">
                            <w:trPr>
                              <w:cantSplit/>
                              <w:trHeight w:hRule="exact" w:val="284"/>
                              <w:jc w:val="right"/>
                            </w:trPr>
                            <w:tc>
                              <w:tcPr>
                                <w:tcW w:w="300" w:type="dxa"/>
                                <w:vMerge/>
                                <w:tcBorders>
                                  <w:left w:val="single" w:sz="12" w:space="0" w:color="auto"/>
                                  <w:bottom w:val="single" w:sz="12" w:space="0" w:color="auto"/>
                                  <w:right w:val="single" w:sz="12" w:space="0" w:color="auto"/>
                                </w:tcBorders>
                                <w:noWrap/>
                                <w:textDirection w:val="btLr"/>
                                <w:vAlign w:val="center"/>
                              </w:tcPr>
                              <w:p w:rsidR="00D01BEA" w:rsidRPr="00BD4B41" w:rsidRDefault="00D01BEA">
                                <w:pPr>
                                  <w:pStyle w:val="affffb"/>
                                  <w:rPr>
                                    <w:i w:val="0"/>
                                    <w:sz w:val="24"/>
                                    <w:szCs w:val="24"/>
                                  </w:rPr>
                                </w:pPr>
                              </w:p>
                            </w:tc>
                            <w:tc>
                              <w:tcPr>
                                <w:tcW w:w="389" w:type="dxa"/>
                                <w:vMerge/>
                                <w:tcBorders>
                                  <w:left w:val="single" w:sz="12" w:space="0" w:color="auto"/>
                                  <w:bottom w:val="single" w:sz="12" w:space="0" w:color="auto"/>
                                  <w:right w:val="single" w:sz="12" w:space="0" w:color="auto"/>
                                </w:tcBorders>
                              </w:tcPr>
                              <w:p w:rsidR="00D01BEA" w:rsidRPr="00BD4B41" w:rsidRDefault="00D01BEA">
                                <w:pPr>
                                  <w:pStyle w:val="affffb"/>
                                  <w:rPr>
                                    <w:i w:val="0"/>
                                    <w:sz w:val="24"/>
                                    <w:szCs w:val="24"/>
                                  </w:rPr>
                                </w:pPr>
                              </w:p>
                            </w:tc>
                            <w:tc>
                              <w:tcPr>
                                <w:tcW w:w="397" w:type="dxa"/>
                                <w:tcBorders>
                                  <w:top w:val="single" w:sz="12" w:space="0" w:color="auto"/>
                                  <w:left w:val="single" w:sz="12" w:space="0" w:color="auto"/>
                                  <w:bottom w:val="single" w:sz="12" w:space="0" w:color="auto"/>
                                  <w:right w:val="single" w:sz="12" w:space="0" w:color="auto"/>
                                </w:tcBorders>
                                <w:noWrap/>
                              </w:tcPr>
                              <w:p w:rsidR="00D01BEA" w:rsidRPr="00BD4B41" w:rsidRDefault="00D01BEA">
                                <w:pPr>
                                  <w:pStyle w:val="affffb"/>
                                  <w:rPr>
                                    <w:rFonts w:cs="Arial"/>
                                    <w:i w:val="0"/>
                                    <w:sz w:val="24"/>
                                    <w:szCs w:val="24"/>
                                  </w:rPr>
                                </w:pPr>
                                <w:r w:rsidRPr="00BD4B41">
                                  <w:rPr>
                                    <w:rFonts w:cs="Arial"/>
                                    <w:i w:val="0"/>
                                    <w:sz w:val="24"/>
                                    <w:szCs w:val="24"/>
                                  </w:rPr>
                                  <w:t>Изм.</w:t>
                                </w:r>
                              </w:p>
                            </w:tc>
                            <w:tc>
                              <w:tcPr>
                                <w:tcW w:w="568" w:type="dxa"/>
                                <w:tcBorders>
                                  <w:top w:val="single" w:sz="12" w:space="0" w:color="auto"/>
                                  <w:left w:val="single" w:sz="12" w:space="0" w:color="auto"/>
                                  <w:bottom w:val="single" w:sz="12" w:space="0" w:color="auto"/>
                                  <w:right w:val="single" w:sz="12" w:space="0" w:color="auto"/>
                                </w:tcBorders>
                                <w:noWrap/>
                              </w:tcPr>
                              <w:p w:rsidR="00D01BEA" w:rsidRPr="00BD4B41" w:rsidRDefault="00D01BEA">
                                <w:pPr>
                                  <w:pStyle w:val="affffb"/>
                                  <w:rPr>
                                    <w:rFonts w:cs="Arial"/>
                                    <w:i w:val="0"/>
                                    <w:sz w:val="24"/>
                                    <w:szCs w:val="24"/>
                                  </w:rPr>
                                </w:pPr>
                                <w:r w:rsidRPr="00BD4B41">
                                  <w:rPr>
                                    <w:rFonts w:cs="Arial"/>
                                    <w:i w:val="0"/>
                                    <w:sz w:val="24"/>
                                    <w:szCs w:val="24"/>
                                  </w:rPr>
                                  <w:t>Лист</w:t>
                                </w:r>
                              </w:p>
                            </w:tc>
                            <w:tc>
                              <w:tcPr>
                                <w:tcW w:w="1302" w:type="dxa"/>
                                <w:tcBorders>
                                  <w:top w:val="single" w:sz="12" w:space="0" w:color="auto"/>
                                  <w:left w:val="single" w:sz="12" w:space="0" w:color="auto"/>
                                  <w:bottom w:val="single" w:sz="12" w:space="0" w:color="auto"/>
                                  <w:right w:val="single" w:sz="12" w:space="0" w:color="auto"/>
                                </w:tcBorders>
                              </w:tcPr>
                              <w:p w:rsidR="00D01BEA" w:rsidRPr="00BD4B41" w:rsidRDefault="00D01BEA">
                                <w:pPr>
                                  <w:pStyle w:val="affffb"/>
                                  <w:rPr>
                                    <w:rFonts w:cs="Arial"/>
                                    <w:i w:val="0"/>
                                    <w:sz w:val="24"/>
                                    <w:szCs w:val="24"/>
                                  </w:rPr>
                                </w:pPr>
                                <w:r w:rsidRPr="00BD4B41">
                                  <w:rPr>
                                    <w:rFonts w:cs="Arial"/>
                                    <w:i w:val="0"/>
                                    <w:sz w:val="24"/>
                                    <w:szCs w:val="24"/>
                                  </w:rPr>
                                  <w:t xml:space="preserve"> № докум.</w:t>
                                </w:r>
                              </w:p>
                            </w:tc>
                            <w:tc>
                              <w:tcPr>
                                <w:tcW w:w="838" w:type="dxa"/>
                                <w:tcBorders>
                                  <w:top w:val="single" w:sz="12" w:space="0" w:color="auto"/>
                                  <w:left w:val="single" w:sz="12" w:space="0" w:color="auto"/>
                                  <w:bottom w:val="single" w:sz="12" w:space="0" w:color="auto"/>
                                  <w:right w:val="single" w:sz="12" w:space="0" w:color="auto"/>
                                </w:tcBorders>
                                <w:noWrap/>
                              </w:tcPr>
                              <w:p w:rsidR="00D01BEA" w:rsidRPr="00BD4B41" w:rsidRDefault="00D01BEA">
                                <w:pPr>
                                  <w:pStyle w:val="affffb"/>
                                  <w:rPr>
                                    <w:rFonts w:cs="Arial"/>
                                    <w:i w:val="0"/>
                                    <w:sz w:val="24"/>
                                    <w:szCs w:val="24"/>
                                  </w:rPr>
                                </w:pPr>
                                <w:r w:rsidRPr="00BD4B41">
                                  <w:rPr>
                                    <w:rFonts w:cs="Arial"/>
                                    <w:i w:val="0"/>
                                    <w:sz w:val="24"/>
                                    <w:szCs w:val="24"/>
                                  </w:rPr>
                                  <w:t xml:space="preserve"> Подп.</w:t>
                                </w:r>
                              </w:p>
                            </w:tc>
                            <w:tc>
                              <w:tcPr>
                                <w:tcW w:w="567" w:type="dxa"/>
                                <w:tcBorders>
                                  <w:top w:val="single" w:sz="12" w:space="0" w:color="auto"/>
                                  <w:left w:val="single" w:sz="12" w:space="0" w:color="auto"/>
                                  <w:bottom w:val="single" w:sz="12" w:space="0" w:color="auto"/>
                                  <w:right w:val="single" w:sz="12" w:space="0" w:color="auto"/>
                                </w:tcBorders>
                              </w:tcPr>
                              <w:p w:rsidR="00D01BEA" w:rsidRPr="00BD4B41" w:rsidRDefault="00D01BEA">
                                <w:pPr>
                                  <w:pStyle w:val="affffb"/>
                                  <w:rPr>
                                    <w:rFonts w:cs="Arial"/>
                                    <w:i w:val="0"/>
                                    <w:sz w:val="24"/>
                                    <w:szCs w:val="24"/>
                                  </w:rPr>
                                </w:pPr>
                                <w:r w:rsidRPr="00BD4B41">
                                  <w:rPr>
                                    <w:rFonts w:cs="Arial"/>
                                    <w:i w:val="0"/>
                                    <w:sz w:val="24"/>
                                    <w:szCs w:val="24"/>
                                  </w:rPr>
                                  <w:t xml:space="preserve"> Дата</w:t>
                                </w:r>
                              </w:p>
                            </w:tc>
                            <w:tc>
                              <w:tcPr>
                                <w:tcW w:w="6227" w:type="dxa"/>
                                <w:vMerge/>
                                <w:tcBorders>
                                  <w:top w:val="single" w:sz="12" w:space="0" w:color="auto"/>
                                  <w:left w:val="single" w:sz="12" w:space="0" w:color="auto"/>
                                  <w:bottom w:val="single" w:sz="12" w:space="0" w:color="auto"/>
                                  <w:right w:val="single" w:sz="12" w:space="0" w:color="auto"/>
                                </w:tcBorders>
                              </w:tcPr>
                              <w:p w:rsidR="00D01BEA" w:rsidRPr="00BD4B41" w:rsidRDefault="00D01BEA">
                                <w:pPr>
                                  <w:pStyle w:val="affffb"/>
                                  <w:rPr>
                                    <w:i w:val="0"/>
                                    <w:sz w:val="24"/>
                                    <w:szCs w:val="24"/>
                                  </w:rPr>
                                </w:pPr>
                              </w:p>
                            </w:tc>
                            <w:tc>
                              <w:tcPr>
                                <w:tcW w:w="526" w:type="dxa"/>
                                <w:vMerge/>
                                <w:tcBorders>
                                  <w:top w:val="nil"/>
                                  <w:left w:val="single" w:sz="12" w:space="0" w:color="auto"/>
                                  <w:bottom w:val="single" w:sz="12" w:space="0" w:color="auto"/>
                                  <w:right w:val="single" w:sz="12" w:space="0" w:color="auto"/>
                                </w:tcBorders>
                              </w:tcPr>
                              <w:p w:rsidR="00D01BEA" w:rsidRPr="00BD4B41" w:rsidRDefault="00D01BEA">
                                <w:pPr>
                                  <w:pStyle w:val="affffb"/>
                                  <w:rPr>
                                    <w:i w:val="0"/>
                                    <w:sz w:val="24"/>
                                    <w:szCs w:val="24"/>
                                  </w:rPr>
                                </w:pPr>
                              </w:p>
                            </w:tc>
                          </w:tr>
                        </w:tbl>
                        <w:p w:rsidR="00D01BEA" w:rsidRPr="00BD4B41" w:rsidRDefault="00D01BEA" w:rsidP="00F44E75">
                          <w:pPr>
                            <w:rPr>
                              <w:rFonts w:ascii="GOST type A" w:hAnsi="GOST type 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3B793" id="_x0000_t202" coordsize="21600,21600" o:spt="202" path="m,l,21600r21600,l21600,xe">
              <v:stroke joinstyle="miter"/>
              <v:path gradientshapeok="t" o:connecttype="rect"/>
            </v:shapetype>
            <v:shape id="_x0000_s1031" type="#_x0000_t202" style="position:absolute;left:0;text-align:left;margin-left:9.95pt;margin-top:16.55pt;width:569.05pt;height:816.7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" filled="f" stroked="f">
              <v:textbox inset="0,0,0,0">
                <w:txbxContent>
                  <w:tbl>
                    <w:tblPr>
                      <w:tblW w:w="111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00" w:firstRow="0" w:lastRow="0" w:firstColumn="0" w:lastColumn="0" w:noHBand="0" w:noVBand="0"/>
                    </w:tblPr>
                    <w:tblGrid>
                      <w:gridCol w:w="300"/>
                      <w:gridCol w:w="389"/>
                      <w:gridCol w:w="397"/>
                      <w:gridCol w:w="568"/>
                      <w:gridCol w:w="1302"/>
                      <w:gridCol w:w="838"/>
                      <w:gridCol w:w="567"/>
                      <w:gridCol w:w="6227"/>
                      <w:gridCol w:w="526"/>
                    </w:tblGrid>
                    <w:tr w:rsidR="00D01BEA" w:rsidRPr="00BD4B41" w:rsidTr="00BA4D28">
                      <w:trPr>
                        <w:cantSplit/>
                        <w:trHeight w:val="7920"/>
                        <w:jc w:val="right"/>
                      </w:trPr>
                      <w:tc>
                        <w:tcPr>
                          <w:tcW w:w="689" w:type="dxa"/>
                          <w:gridSpan w:val="2"/>
                          <w:tcBorders>
                            <w:top w:val="nil"/>
                            <w:left w:val="nil"/>
                          </w:tcBorders>
                          <w:noWrap/>
                          <w:textDirection w:val="btLr"/>
                          <w:vAlign w:val="center"/>
                        </w:tcPr>
                        <w:p w:rsidR="00D01BEA" w:rsidRPr="00BD4B41" w:rsidRDefault="00D01BEA">
                          <w:pPr>
                            <w:pStyle w:val="affffb"/>
                            <w:rPr>
                              <w:i w:val="0"/>
                              <w:sz w:val="24"/>
                              <w:szCs w:val="24"/>
                            </w:rPr>
                          </w:pPr>
                        </w:p>
                      </w:tc>
                      <w:tc>
                        <w:tcPr>
                          <w:tcW w:w="10425" w:type="dxa"/>
                          <w:gridSpan w:val="7"/>
                          <w:vMerge w:val="restart"/>
                          <w:tcBorders>
                            <w:top w:val="single" w:sz="12" w:space="0" w:color="auto"/>
                            <w:left w:val="single" w:sz="12" w:space="0" w:color="auto"/>
                            <w:right w:val="single" w:sz="12" w:space="0" w:color="auto"/>
                          </w:tcBorders>
                          <w:vAlign w:val="center"/>
                        </w:tcPr>
                        <w:p w:rsidR="00D01BEA" w:rsidRPr="00BD4B41" w:rsidRDefault="00D01BEA">
                          <w:pPr>
                            <w:pStyle w:val="10"/>
                            <w:numPr>
                              <w:ilvl w:val="0"/>
                              <w:numId w:val="0"/>
                            </w:numPr>
                            <w:ind w:left="851"/>
                            <w:rPr>
                              <w:rFonts w:ascii="GOST type A" w:hAnsi="GOST type A"/>
                              <w:sz w:val="24"/>
                            </w:rPr>
                          </w:pPr>
                        </w:p>
                      </w:tc>
                    </w:tr>
                    <w:tr w:rsidR="00D01BEA" w:rsidRPr="00BD4B41" w:rsidTr="00BA4D28">
                      <w:trPr>
                        <w:cantSplit/>
                        <w:trHeight w:hRule="exact" w:val="1985"/>
                        <w:jc w:val="right"/>
                      </w:trPr>
                      <w:tc>
                        <w:tcPr>
                          <w:tcW w:w="300" w:type="dxa"/>
                          <w:tcBorders>
                            <w:top w:val="single" w:sz="12" w:space="0" w:color="auto"/>
                            <w:left w:val="single" w:sz="12" w:space="0" w:color="auto"/>
                          </w:tcBorders>
                          <w:noWrap/>
                          <w:textDirection w:val="btLr"/>
                          <w:vAlign w:val="center"/>
                        </w:tcPr>
                        <w:p w:rsidR="00D01BEA" w:rsidRPr="00E17B1F" w:rsidRDefault="00D01BEA">
                          <w:pPr>
                            <w:pStyle w:val="affffb"/>
                            <w:rPr>
                              <w:rFonts w:cs="Arial"/>
                              <w:i w:val="0"/>
                              <w:sz w:val="20"/>
                            </w:rPr>
                          </w:pPr>
                          <w:r w:rsidRPr="00E17B1F">
                            <w:rPr>
                              <w:rFonts w:cs="Arial"/>
                              <w:i w:val="0"/>
                              <w:sz w:val="20"/>
                            </w:rPr>
                            <w:t xml:space="preserve"> Подп. и</w:t>
                          </w:r>
                          <w:r>
                            <w:rPr>
                              <w:rFonts w:cs="Arial"/>
                              <w:i w:val="0"/>
                              <w:sz w:val="20"/>
                            </w:rPr>
                            <w:t xml:space="preserve"> </w:t>
                          </w:r>
                          <w:r w:rsidRPr="00E17B1F">
                            <w:rPr>
                              <w:rFonts w:cs="Arial"/>
                              <w:i w:val="0"/>
                              <w:sz w:val="20"/>
                            </w:rPr>
                            <w:t>дата</w:t>
                          </w:r>
                        </w:p>
                      </w:tc>
                      <w:tc>
                        <w:tcPr>
                          <w:tcW w:w="389" w:type="dxa"/>
                          <w:tcBorders>
                            <w:top w:val="single" w:sz="12" w:space="0" w:color="auto"/>
                            <w:left w:val="single" w:sz="12" w:space="0" w:color="auto"/>
                          </w:tcBorders>
                        </w:tcPr>
                        <w:p w:rsidR="00D01BEA" w:rsidRPr="00E17B1F" w:rsidRDefault="00D01BEA">
                          <w:pPr>
                            <w:pStyle w:val="affffb"/>
                            <w:rPr>
                              <w:i w:val="0"/>
                              <w:sz w:val="20"/>
                            </w:rPr>
                          </w:pPr>
                        </w:p>
                      </w:tc>
                      <w:tc>
                        <w:tcPr>
                          <w:tcW w:w="10425" w:type="dxa"/>
                          <w:gridSpan w:val="7"/>
                          <w:vMerge/>
                          <w:tcBorders>
                            <w:left w:val="single" w:sz="12" w:space="0" w:color="auto"/>
                            <w:right w:val="single" w:sz="12" w:space="0" w:color="auto"/>
                          </w:tcBorders>
                          <w:vAlign w:val="center"/>
                        </w:tcPr>
                        <w:p w:rsidR="00D01BEA" w:rsidRPr="00BD4B41" w:rsidRDefault="00D01BEA">
                          <w:pPr>
                            <w:pStyle w:val="affffc"/>
                            <w:rPr>
                              <w:i w:val="0"/>
                              <w:sz w:val="24"/>
                              <w:szCs w:val="24"/>
                            </w:rPr>
                          </w:pPr>
                        </w:p>
                      </w:tc>
                    </w:tr>
                    <w:tr w:rsidR="00D01BEA" w:rsidRPr="00BD4B41" w:rsidTr="00BA4D28">
                      <w:trPr>
                        <w:cantSplit/>
                        <w:trHeight w:hRule="exact" w:val="1418"/>
                        <w:jc w:val="right"/>
                      </w:trPr>
                      <w:tc>
                        <w:tcPr>
                          <w:tcW w:w="300" w:type="dxa"/>
                          <w:tcBorders>
                            <w:top w:val="single" w:sz="12" w:space="0" w:color="auto"/>
                            <w:left w:val="single" w:sz="12" w:space="0" w:color="auto"/>
                          </w:tcBorders>
                          <w:noWrap/>
                          <w:textDirection w:val="btLr"/>
                          <w:tcFitText/>
                          <w:vAlign w:val="center"/>
                        </w:tcPr>
                        <w:p w:rsidR="00D01BEA" w:rsidRPr="00E17B1F" w:rsidRDefault="00D01BEA">
                          <w:pPr>
                            <w:pStyle w:val="affffb"/>
                            <w:rPr>
                              <w:rFonts w:cs="Arial"/>
                              <w:i w:val="0"/>
                              <w:sz w:val="20"/>
                            </w:rPr>
                          </w:pPr>
                          <w:r w:rsidRPr="00E17B1F">
                            <w:rPr>
                              <w:rFonts w:cs="Arial"/>
                              <w:i w:val="0"/>
                              <w:sz w:val="20"/>
                            </w:rPr>
                            <w:t xml:space="preserve"> Инв. № </w:t>
                          </w:r>
                          <w:proofErr w:type="spellStart"/>
                          <w:r w:rsidRPr="00E17B1F">
                            <w:rPr>
                              <w:rFonts w:cs="Arial"/>
                              <w:i w:val="0"/>
                              <w:sz w:val="20"/>
                            </w:rPr>
                            <w:t>дубл</w:t>
                          </w:r>
                          <w:proofErr w:type="spellEnd"/>
                          <w:r w:rsidRPr="00E17B1F">
                            <w:rPr>
                              <w:rFonts w:cs="Arial"/>
                              <w:i w:val="0"/>
                              <w:sz w:val="20"/>
                            </w:rPr>
                            <w:t>.</w:t>
                          </w:r>
                        </w:p>
                      </w:tc>
                      <w:tc>
                        <w:tcPr>
                          <w:tcW w:w="389" w:type="dxa"/>
                          <w:tcBorders>
                            <w:top w:val="single" w:sz="12" w:space="0" w:color="auto"/>
                            <w:left w:val="single" w:sz="12" w:space="0" w:color="auto"/>
                          </w:tcBorders>
                        </w:tcPr>
                        <w:p w:rsidR="00D01BEA" w:rsidRPr="00E17B1F" w:rsidRDefault="00D01BEA">
                          <w:pPr>
                            <w:pStyle w:val="affffb"/>
                            <w:rPr>
                              <w:i w:val="0"/>
                              <w:sz w:val="12"/>
                              <w:szCs w:val="12"/>
                            </w:rPr>
                          </w:pPr>
                        </w:p>
                      </w:tc>
                      <w:tc>
                        <w:tcPr>
                          <w:tcW w:w="10425" w:type="dxa"/>
                          <w:gridSpan w:val="7"/>
                          <w:vMerge/>
                          <w:tcBorders>
                            <w:left w:val="single" w:sz="12" w:space="0" w:color="auto"/>
                            <w:right w:val="single" w:sz="12" w:space="0" w:color="auto"/>
                          </w:tcBorders>
                          <w:vAlign w:val="center"/>
                        </w:tcPr>
                        <w:p w:rsidR="00D01BEA" w:rsidRPr="00BD4B41" w:rsidRDefault="00D01BEA">
                          <w:pPr>
                            <w:pStyle w:val="affffc"/>
                            <w:rPr>
                              <w:i w:val="0"/>
                              <w:sz w:val="24"/>
                              <w:szCs w:val="24"/>
                            </w:rPr>
                          </w:pPr>
                        </w:p>
                      </w:tc>
                    </w:tr>
                    <w:tr w:rsidR="00D01BEA" w:rsidRPr="00BD4B41" w:rsidTr="00BA4D28">
                      <w:trPr>
                        <w:cantSplit/>
                        <w:trHeight w:hRule="exact" w:val="1418"/>
                        <w:jc w:val="right"/>
                      </w:trPr>
                      <w:tc>
                        <w:tcPr>
                          <w:tcW w:w="300" w:type="dxa"/>
                          <w:tcBorders>
                            <w:top w:val="single" w:sz="12" w:space="0" w:color="auto"/>
                            <w:left w:val="single" w:sz="12" w:space="0" w:color="auto"/>
                            <w:bottom w:val="single" w:sz="12" w:space="0" w:color="auto"/>
                          </w:tcBorders>
                          <w:noWrap/>
                          <w:textDirection w:val="btLr"/>
                          <w:vAlign w:val="center"/>
                        </w:tcPr>
                        <w:p w:rsidR="00D01BEA" w:rsidRPr="00E17B1F" w:rsidRDefault="00D01BEA">
                          <w:pPr>
                            <w:pStyle w:val="affffb"/>
                            <w:rPr>
                              <w:rFonts w:cs="Arial"/>
                              <w:i w:val="0"/>
                              <w:sz w:val="20"/>
                            </w:rPr>
                          </w:pPr>
                          <w:r w:rsidRPr="00E17B1F">
                            <w:rPr>
                              <w:rFonts w:cs="Arial"/>
                              <w:i w:val="0"/>
                              <w:sz w:val="20"/>
                            </w:rPr>
                            <w:t xml:space="preserve"> </w:t>
                          </w:r>
                          <w:proofErr w:type="spellStart"/>
                          <w:r w:rsidRPr="00E17B1F">
                            <w:rPr>
                              <w:rFonts w:cs="Arial"/>
                              <w:i w:val="0"/>
                              <w:sz w:val="20"/>
                            </w:rPr>
                            <w:t>Взам</w:t>
                          </w:r>
                          <w:proofErr w:type="spellEnd"/>
                          <w:r w:rsidRPr="00E17B1F">
                            <w:rPr>
                              <w:rFonts w:cs="Arial"/>
                              <w:i w:val="0"/>
                              <w:sz w:val="20"/>
                            </w:rPr>
                            <w:t>. инв. №</w:t>
                          </w:r>
                        </w:p>
                      </w:tc>
                      <w:tc>
                        <w:tcPr>
                          <w:tcW w:w="389" w:type="dxa"/>
                          <w:tcBorders>
                            <w:top w:val="single" w:sz="12" w:space="0" w:color="auto"/>
                            <w:left w:val="single" w:sz="12" w:space="0" w:color="auto"/>
                            <w:bottom w:val="single" w:sz="12" w:space="0" w:color="auto"/>
                          </w:tcBorders>
                        </w:tcPr>
                        <w:p w:rsidR="00D01BEA" w:rsidRPr="00E17B1F" w:rsidRDefault="00D01BEA">
                          <w:pPr>
                            <w:pStyle w:val="affffb"/>
                            <w:rPr>
                              <w:i w:val="0"/>
                              <w:sz w:val="12"/>
                              <w:szCs w:val="12"/>
                            </w:rPr>
                          </w:pPr>
                        </w:p>
                      </w:tc>
                      <w:tc>
                        <w:tcPr>
                          <w:tcW w:w="10425" w:type="dxa"/>
                          <w:gridSpan w:val="7"/>
                          <w:vMerge/>
                          <w:tcBorders>
                            <w:left w:val="single" w:sz="12" w:space="0" w:color="auto"/>
                            <w:right w:val="single" w:sz="12" w:space="0" w:color="auto"/>
                          </w:tcBorders>
                          <w:vAlign w:val="center"/>
                        </w:tcPr>
                        <w:p w:rsidR="00D01BEA" w:rsidRPr="00BD4B41" w:rsidRDefault="00D01BEA">
                          <w:pPr>
                            <w:pStyle w:val="affffc"/>
                            <w:rPr>
                              <w:i w:val="0"/>
                              <w:sz w:val="24"/>
                              <w:szCs w:val="24"/>
                            </w:rPr>
                          </w:pPr>
                        </w:p>
                      </w:tc>
                    </w:tr>
                    <w:tr w:rsidR="00D01BEA" w:rsidRPr="00BD4B41" w:rsidTr="00BA4D28">
                      <w:trPr>
                        <w:cantSplit/>
                        <w:trHeight w:val="1956"/>
                        <w:jc w:val="right"/>
                      </w:trPr>
                      <w:tc>
                        <w:tcPr>
                          <w:tcW w:w="300" w:type="dxa"/>
                          <w:tcBorders>
                            <w:top w:val="single" w:sz="12" w:space="0" w:color="auto"/>
                            <w:left w:val="single" w:sz="12" w:space="0" w:color="auto"/>
                            <w:bottom w:val="single" w:sz="12" w:space="0" w:color="auto"/>
                            <w:right w:val="single" w:sz="12" w:space="0" w:color="auto"/>
                          </w:tcBorders>
                          <w:noWrap/>
                          <w:textDirection w:val="btLr"/>
                          <w:vAlign w:val="center"/>
                        </w:tcPr>
                        <w:p w:rsidR="00D01BEA" w:rsidRPr="00E17B1F" w:rsidRDefault="00D01BEA">
                          <w:pPr>
                            <w:pStyle w:val="affffb"/>
                            <w:rPr>
                              <w:rFonts w:cs="Arial"/>
                              <w:i w:val="0"/>
                              <w:sz w:val="20"/>
                            </w:rPr>
                          </w:pPr>
                          <w:r w:rsidRPr="00E17B1F">
                            <w:rPr>
                              <w:rFonts w:cs="Arial"/>
                              <w:i w:val="0"/>
                              <w:sz w:val="20"/>
                            </w:rPr>
                            <w:t xml:space="preserve"> Подп. и</w:t>
                          </w:r>
                          <w:r>
                            <w:rPr>
                              <w:rFonts w:cs="Arial"/>
                              <w:i w:val="0"/>
                              <w:sz w:val="20"/>
                            </w:rPr>
                            <w:t xml:space="preserve"> </w:t>
                          </w:r>
                          <w:r w:rsidRPr="00E17B1F">
                            <w:rPr>
                              <w:rFonts w:cs="Arial"/>
                              <w:i w:val="0"/>
                              <w:sz w:val="20"/>
                            </w:rPr>
                            <w:t>дата</w:t>
                          </w:r>
                        </w:p>
                      </w:tc>
                      <w:tc>
                        <w:tcPr>
                          <w:tcW w:w="389" w:type="dxa"/>
                          <w:tcBorders>
                            <w:top w:val="single" w:sz="12" w:space="0" w:color="auto"/>
                            <w:left w:val="single" w:sz="12" w:space="0" w:color="auto"/>
                            <w:bottom w:val="single" w:sz="12" w:space="0" w:color="auto"/>
                            <w:right w:val="single" w:sz="12" w:space="0" w:color="auto"/>
                          </w:tcBorders>
                        </w:tcPr>
                        <w:p w:rsidR="00D01BEA" w:rsidRPr="00E17B1F" w:rsidRDefault="00D01BEA">
                          <w:pPr>
                            <w:pStyle w:val="affffb"/>
                            <w:rPr>
                              <w:i w:val="0"/>
                              <w:sz w:val="20"/>
                            </w:rPr>
                          </w:pPr>
                        </w:p>
                      </w:tc>
                      <w:tc>
                        <w:tcPr>
                          <w:tcW w:w="10425" w:type="dxa"/>
                          <w:gridSpan w:val="7"/>
                          <w:vMerge/>
                          <w:tcBorders>
                            <w:left w:val="single" w:sz="12" w:space="0" w:color="auto"/>
                            <w:right w:val="single" w:sz="12" w:space="0" w:color="auto"/>
                          </w:tcBorders>
                          <w:vAlign w:val="center"/>
                        </w:tcPr>
                        <w:p w:rsidR="00D01BEA" w:rsidRPr="00BD4B41" w:rsidRDefault="00D01BEA">
                          <w:pPr>
                            <w:pStyle w:val="affffc"/>
                            <w:rPr>
                              <w:i w:val="0"/>
                              <w:sz w:val="24"/>
                              <w:szCs w:val="24"/>
                            </w:rPr>
                          </w:pPr>
                        </w:p>
                      </w:tc>
                    </w:tr>
                    <w:tr w:rsidR="00D01BEA" w:rsidRPr="00BD4B41" w:rsidTr="00BA4D28">
                      <w:trPr>
                        <w:cantSplit/>
                        <w:trHeight w:hRule="exact" w:val="567"/>
                        <w:jc w:val="right"/>
                      </w:trPr>
                      <w:tc>
                        <w:tcPr>
                          <w:tcW w:w="300" w:type="dxa"/>
                          <w:vMerge w:val="restart"/>
                          <w:tcBorders>
                            <w:top w:val="single" w:sz="12" w:space="0" w:color="auto"/>
                            <w:left w:val="single" w:sz="12" w:space="0" w:color="auto"/>
                            <w:bottom w:val="single" w:sz="4" w:space="0" w:color="auto"/>
                            <w:right w:val="single" w:sz="12" w:space="0" w:color="auto"/>
                          </w:tcBorders>
                          <w:noWrap/>
                          <w:textDirection w:val="btLr"/>
                          <w:vAlign w:val="center"/>
                        </w:tcPr>
                        <w:p w:rsidR="00D01BEA" w:rsidRPr="00E17B1F" w:rsidRDefault="00D01BEA">
                          <w:pPr>
                            <w:pStyle w:val="affffb"/>
                            <w:rPr>
                              <w:rFonts w:cs="Arial"/>
                              <w:i w:val="0"/>
                              <w:sz w:val="20"/>
                            </w:rPr>
                          </w:pPr>
                          <w:r w:rsidRPr="00E17B1F">
                            <w:rPr>
                              <w:rFonts w:cs="Arial"/>
                              <w:i w:val="0"/>
                              <w:sz w:val="20"/>
                            </w:rPr>
                            <w:t xml:space="preserve"> Инв. № подл.</w:t>
                          </w:r>
                        </w:p>
                      </w:tc>
                      <w:tc>
                        <w:tcPr>
                          <w:tcW w:w="389" w:type="dxa"/>
                          <w:vMerge w:val="restart"/>
                          <w:tcBorders>
                            <w:top w:val="single" w:sz="12" w:space="0" w:color="auto"/>
                            <w:left w:val="single" w:sz="12" w:space="0" w:color="auto"/>
                            <w:right w:val="single" w:sz="12" w:space="0" w:color="auto"/>
                          </w:tcBorders>
                        </w:tcPr>
                        <w:p w:rsidR="00D01BEA" w:rsidRPr="00E17B1F" w:rsidRDefault="00D01BEA">
                          <w:pPr>
                            <w:pStyle w:val="affffb"/>
                            <w:rPr>
                              <w:i w:val="0"/>
                              <w:sz w:val="20"/>
                            </w:rPr>
                          </w:pPr>
                        </w:p>
                      </w:tc>
                      <w:tc>
                        <w:tcPr>
                          <w:tcW w:w="10425" w:type="dxa"/>
                          <w:gridSpan w:val="7"/>
                          <w:vMerge/>
                          <w:tcBorders>
                            <w:left w:val="single" w:sz="12" w:space="0" w:color="auto"/>
                            <w:bottom w:val="single" w:sz="12" w:space="0" w:color="auto"/>
                            <w:right w:val="single" w:sz="12" w:space="0" w:color="auto"/>
                          </w:tcBorders>
                          <w:vAlign w:val="center"/>
                        </w:tcPr>
                        <w:p w:rsidR="00D01BEA" w:rsidRPr="00BD4B41" w:rsidRDefault="00D01BEA">
                          <w:pPr>
                            <w:pStyle w:val="affffb"/>
                            <w:rPr>
                              <w:i w:val="0"/>
                              <w:sz w:val="24"/>
                              <w:szCs w:val="24"/>
                            </w:rPr>
                          </w:pPr>
                        </w:p>
                      </w:tc>
                    </w:tr>
                    <w:tr w:rsidR="00D01BEA" w:rsidRPr="00BD4B41" w:rsidTr="00BA4D28">
                      <w:trPr>
                        <w:cantSplit/>
                        <w:trHeight w:hRule="exact" w:val="284"/>
                        <w:jc w:val="right"/>
                      </w:trPr>
                      <w:tc>
                        <w:tcPr>
                          <w:tcW w:w="300" w:type="dxa"/>
                          <w:vMerge/>
                          <w:tcBorders>
                            <w:left w:val="single" w:sz="12" w:space="0" w:color="auto"/>
                            <w:right w:val="single" w:sz="12" w:space="0" w:color="auto"/>
                          </w:tcBorders>
                          <w:noWrap/>
                        </w:tcPr>
                        <w:p w:rsidR="00D01BEA" w:rsidRPr="00BD4B41" w:rsidRDefault="00D01BEA">
                          <w:pPr>
                            <w:pStyle w:val="affffb"/>
                            <w:rPr>
                              <w:i w:val="0"/>
                              <w:sz w:val="24"/>
                              <w:szCs w:val="24"/>
                            </w:rPr>
                          </w:pPr>
                        </w:p>
                      </w:tc>
                      <w:tc>
                        <w:tcPr>
                          <w:tcW w:w="389" w:type="dxa"/>
                          <w:vMerge/>
                          <w:tcBorders>
                            <w:left w:val="single" w:sz="12" w:space="0" w:color="auto"/>
                            <w:right w:val="single" w:sz="12" w:space="0" w:color="auto"/>
                          </w:tcBorders>
                        </w:tcPr>
                        <w:p w:rsidR="00D01BEA" w:rsidRPr="00BD4B41" w:rsidRDefault="00D01BEA">
                          <w:pPr>
                            <w:pStyle w:val="affffb"/>
                            <w:rPr>
                              <w:i w:val="0"/>
                              <w:sz w:val="24"/>
                              <w:szCs w:val="24"/>
                            </w:rPr>
                          </w:pPr>
                        </w:p>
                      </w:tc>
                      <w:tc>
                        <w:tcPr>
                          <w:tcW w:w="397" w:type="dxa"/>
                          <w:tcBorders>
                            <w:top w:val="single" w:sz="12" w:space="0" w:color="auto"/>
                            <w:left w:val="single" w:sz="12" w:space="0" w:color="auto"/>
                            <w:bottom w:val="single" w:sz="6" w:space="0" w:color="auto"/>
                            <w:right w:val="single" w:sz="12" w:space="0" w:color="auto"/>
                          </w:tcBorders>
                          <w:vAlign w:val="center"/>
                        </w:tcPr>
                        <w:p w:rsidR="00D01BEA" w:rsidRPr="00BD4B41" w:rsidRDefault="00D01BEA">
                          <w:pPr>
                            <w:pStyle w:val="affffb"/>
                            <w:rPr>
                              <w:rFonts w:cs="Arial"/>
                              <w:i w:val="0"/>
                              <w:sz w:val="24"/>
                              <w:szCs w:val="24"/>
                            </w:rPr>
                          </w:pPr>
                        </w:p>
                      </w:tc>
                      <w:tc>
                        <w:tcPr>
                          <w:tcW w:w="568" w:type="dxa"/>
                          <w:tcBorders>
                            <w:top w:val="single" w:sz="12" w:space="0" w:color="auto"/>
                            <w:left w:val="single" w:sz="12" w:space="0" w:color="auto"/>
                            <w:bottom w:val="single" w:sz="6" w:space="0" w:color="auto"/>
                            <w:right w:val="single" w:sz="12" w:space="0" w:color="auto"/>
                          </w:tcBorders>
                          <w:vAlign w:val="center"/>
                        </w:tcPr>
                        <w:p w:rsidR="00D01BEA" w:rsidRPr="00BD4B41" w:rsidRDefault="00D01BEA">
                          <w:pPr>
                            <w:pStyle w:val="affffb"/>
                            <w:rPr>
                              <w:rFonts w:cs="Arial"/>
                              <w:i w:val="0"/>
                              <w:sz w:val="24"/>
                              <w:szCs w:val="24"/>
                            </w:rPr>
                          </w:pPr>
                        </w:p>
                      </w:tc>
                      <w:tc>
                        <w:tcPr>
                          <w:tcW w:w="1302" w:type="dxa"/>
                          <w:tcBorders>
                            <w:top w:val="single" w:sz="12" w:space="0" w:color="auto"/>
                            <w:left w:val="single" w:sz="12" w:space="0" w:color="auto"/>
                            <w:bottom w:val="single" w:sz="6" w:space="0" w:color="auto"/>
                            <w:right w:val="single" w:sz="12" w:space="0" w:color="auto"/>
                          </w:tcBorders>
                          <w:vAlign w:val="center"/>
                        </w:tcPr>
                        <w:p w:rsidR="00D01BEA" w:rsidRPr="00BD4B41" w:rsidRDefault="00D01BEA">
                          <w:pPr>
                            <w:pStyle w:val="affffb"/>
                            <w:rPr>
                              <w:rFonts w:cs="Arial"/>
                              <w:i w:val="0"/>
                              <w:sz w:val="24"/>
                              <w:szCs w:val="24"/>
                            </w:rPr>
                          </w:pPr>
                        </w:p>
                      </w:tc>
                      <w:tc>
                        <w:tcPr>
                          <w:tcW w:w="838" w:type="dxa"/>
                          <w:tcBorders>
                            <w:top w:val="single" w:sz="12" w:space="0" w:color="auto"/>
                            <w:left w:val="single" w:sz="12" w:space="0" w:color="auto"/>
                            <w:bottom w:val="single" w:sz="6" w:space="0" w:color="auto"/>
                            <w:right w:val="single" w:sz="12" w:space="0" w:color="auto"/>
                          </w:tcBorders>
                          <w:noWrap/>
                        </w:tcPr>
                        <w:p w:rsidR="00D01BEA" w:rsidRPr="00BD4B41" w:rsidRDefault="00D01BEA">
                          <w:pPr>
                            <w:pStyle w:val="affffb"/>
                            <w:rPr>
                              <w:rFonts w:cs="Arial"/>
                              <w:i w:val="0"/>
                              <w:sz w:val="24"/>
                              <w:szCs w:val="24"/>
                            </w:rPr>
                          </w:pPr>
                        </w:p>
                      </w:tc>
                      <w:tc>
                        <w:tcPr>
                          <w:tcW w:w="567" w:type="dxa"/>
                          <w:tcBorders>
                            <w:top w:val="single" w:sz="12" w:space="0" w:color="auto"/>
                            <w:left w:val="single" w:sz="12" w:space="0" w:color="auto"/>
                            <w:bottom w:val="single" w:sz="6" w:space="0" w:color="auto"/>
                            <w:right w:val="single" w:sz="12" w:space="0" w:color="auto"/>
                          </w:tcBorders>
                        </w:tcPr>
                        <w:p w:rsidR="00D01BEA" w:rsidRPr="00BD4B41" w:rsidRDefault="00D01BEA">
                          <w:pPr>
                            <w:pStyle w:val="affffb"/>
                            <w:rPr>
                              <w:rFonts w:cs="Arial"/>
                              <w:i w:val="0"/>
                              <w:sz w:val="24"/>
                              <w:szCs w:val="24"/>
                            </w:rPr>
                          </w:pPr>
                        </w:p>
                      </w:tc>
                      <w:tc>
                        <w:tcPr>
                          <w:tcW w:w="6227" w:type="dxa"/>
                          <w:vMerge w:val="restart"/>
                          <w:tcBorders>
                            <w:top w:val="single" w:sz="12" w:space="0" w:color="auto"/>
                            <w:left w:val="single" w:sz="12" w:space="0" w:color="auto"/>
                            <w:bottom w:val="single" w:sz="12" w:space="0" w:color="auto"/>
                            <w:right w:val="single" w:sz="12" w:space="0" w:color="auto"/>
                          </w:tcBorders>
                          <w:vAlign w:val="center"/>
                        </w:tcPr>
                        <w:p w:rsidR="00D01BEA" w:rsidRPr="00D172D2" w:rsidRDefault="00D01BEA" w:rsidP="00BA4D28">
                          <w:pPr>
                            <w:spacing w:line="276" w:lineRule="auto"/>
                            <w:jc w:val="center"/>
                            <w:rPr>
                              <w:rFonts w:ascii="GOST type A" w:hAnsi="GOST type A" w:cs="Arial"/>
                              <w:sz w:val="36"/>
                              <w:szCs w:val="36"/>
                            </w:rPr>
                          </w:pPr>
                        </w:p>
                      </w:tc>
                      <w:tc>
                        <w:tcPr>
                          <w:tcW w:w="526" w:type="dxa"/>
                          <w:tcBorders>
                            <w:top w:val="single" w:sz="12" w:space="0" w:color="auto"/>
                            <w:left w:val="single" w:sz="12" w:space="0" w:color="auto"/>
                            <w:bottom w:val="single" w:sz="12" w:space="0" w:color="auto"/>
                            <w:right w:val="single" w:sz="12" w:space="0" w:color="auto"/>
                          </w:tcBorders>
                          <w:vAlign w:val="center"/>
                        </w:tcPr>
                        <w:p w:rsidR="00D01BEA" w:rsidRPr="00BD4B41" w:rsidRDefault="00D01BEA">
                          <w:pPr>
                            <w:pStyle w:val="affffb"/>
                            <w:jc w:val="center"/>
                            <w:rPr>
                              <w:rFonts w:cs="Arial"/>
                              <w:i w:val="0"/>
                              <w:sz w:val="24"/>
                              <w:szCs w:val="24"/>
                            </w:rPr>
                          </w:pPr>
                          <w:r w:rsidRPr="00BD4B41">
                            <w:rPr>
                              <w:rFonts w:cs="Arial"/>
                              <w:i w:val="0"/>
                              <w:sz w:val="24"/>
                              <w:szCs w:val="24"/>
                            </w:rPr>
                            <w:t>Лист</w:t>
                          </w:r>
                        </w:p>
                      </w:tc>
                    </w:tr>
                    <w:tr w:rsidR="00D01BEA" w:rsidRPr="00BD4B41" w:rsidTr="00BA4D28">
                      <w:trPr>
                        <w:cantSplit/>
                        <w:trHeight w:hRule="exact" w:val="284"/>
                        <w:jc w:val="right"/>
                      </w:trPr>
                      <w:tc>
                        <w:tcPr>
                          <w:tcW w:w="300" w:type="dxa"/>
                          <w:vMerge/>
                          <w:tcBorders>
                            <w:left w:val="single" w:sz="12" w:space="0" w:color="auto"/>
                            <w:right w:val="single" w:sz="12" w:space="0" w:color="auto"/>
                          </w:tcBorders>
                          <w:noWrap/>
                        </w:tcPr>
                        <w:p w:rsidR="00D01BEA" w:rsidRPr="00BD4B41" w:rsidRDefault="00D01BEA">
                          <w:pPr>
                            <w:pStyle w:val="affffb"/>
                            <w:rPr>
                              <w:i w:val="0"/>
                              <w:sz w:val="24"/>
                              <w:szCs w:val="24"/>
                            </w:rPr>
                          </w:pPr>
                        </w:p>
                      </w:tc>
                      <w:tc>
                        <w:tcPr>
                          <w:tcW w:w="389" w:type="dxa"/>
                          <w:vMerge/>
                          <w:tcBorders>
                            <w:left w:val="single" w:sz="12" w:space="0" w:color="auto"/>
                            <w:right w:val="single" w:sz="12" w:space="0" w:color="auto"/>
                          </w:tcBorders>
                        </w:tcPr>
                        <w:p w:rsidR="00D01BEA" w:rsidRPr="00BD4B41" w:rsidRDefault="00D01BEA">
                          <w:pPr>
                            <w:pStyle w:val="affffb"/>
                            <w:rPr>
                              <w:i w:val="0"/>
                              <w:sz w:val="24"/>
                              <w:szCs w:val="24"/>
                            </w:rPr>
                          </w:pPr>
                        </w:p>
                      </w:tc>
                      <w:tc>
                        <w:tcPr>
                          <w:tcW w:w="397" w:type="dxa"/>
                          <w:tcBorders>
                            <w:top w:val="single" w:sz="6" w:space="0" w:color="auto"/>
                            <w:left w:val="single" w:sz="12" w:space="0" w:color="auto"/>
                            <w:bottom w:val="single" w:sz="12" w:space="0" w:color="auto"/>
                            <w:right w:val="single" w:sz="12" w:space="0" w:color="auto"/>
                          </w:tcBorders>
                          <w:vAlign w:val="center"/>
                        </w:tcPr>
                        <w:p w:rsidR="00D01BEA" w:rsidRPr="00BD4B41" w:rsidRDefault="00D01BEA">
                          <w:pPr>
                            <w:pStyle w:val="affffb"/>
                            <w:rPr>
                              <w:rFonts w:cs="Arial"/>
                              <w:i w:val="0"/>
                              <w:sz w:val="24"/>
                              <w:szCs w:val="24"/>
                            </w:rPr>
                          </w:pPr>
                        </w:p>
                      </w:tc>
                      <w:tc>
                        <w:tcPr>
                          <w:tcW w:w="568" w:type="dxa"/>
                          <w:tcBorders>
                            <w:top w:val="single" w:sz="6" w:space="0" w:color="auto"/>
                            <w:left w:val="single" w:sz="12" w:space="0" w:color="auto"/>
                            <w:bottom w:val="single" w:sz="12" w:space="0" w:color="auto"/>
                            <w:right w:val="single" w:sz="12" w:space="0" w:color="auto"/>
                          </w:tcBorders>
                          <w:vAlign w:val="center"/>
                        </w:tcPr>
                        <w:p w:rsidR="00D01BEA" w:rsidRPr="00BD4B41" w:rsidRDefault="00D01BEA">
                          <w:pPr>
                            <w:pStyle w:val="affffb"/>
                            <w:rPr>
                              <w:rFonts w:cs="Arial"/>
                              <w:i w:val="0"/>
                              <w:sz w:val="24"/>
                              <w:szCs w:val="24"/>
                            </w:rPr>
                          </w:pPr>
                        </w:p>
                      </w:tc>
                      <w:tc>
                        <w:tcPr>
                          <w:tcW w:w="1302" w:type="dxa"/>
                          <w:tcBorders>
                            <w:top w:val="single" w:sz="6" w:space="0" w:color="auto"/>
                            <w:left w:val="single" w:sz="12" w:space="0" w:color="auto"/>
                            <w:bottom w:val="single" w:sz="12" w:space="0" w:color="auto"/>
                            <w:right w:val="single" w:sz="12" w:space="0" w:color="auto"/>
                          </w:tcBorders>
                          <w:vAlign w:val="center"/>
                        </w:tcPr>
                        <w:p w:rsidR="00D01BEA" w:rsidRPr="00BD4B41" w:rsidRDefault="00D01BEA">
                          <w:pPr>
                            <w:pStyle w:val="affffb"/>
                            <w:rPr>
                              <w:rFonts w:cs="Arial"/>
                              <w:i w:val="0"/>
                              <w:sz w:val="24"/>
                              <w:szCs w:val="24"/>
                            </w:rPr>
                          </w:pPr>
                        </w:p>
                      </w:tc>
                      <w:tc>
                        <w:tcPr>
                          <w:tcW w:w="838" w:type="dxa"/>
                          <w:tcBorders>
                            <w:top w:val="single" w:sz="6" w:space="0" w:color="auto"/>
                            <w:left w:val="single" w:sz="12" w:space="0" w:color="auto"/>
                            <w:bottom w:val="single" w:sz="12" w:space="0" w:color="auto"/>
                            <w:right w:val="single" w:sz="12" w:space="0" w:color="auto"/>
                          </w:tcBorders>
                          <w:noWrap/>
                        </w:tcPr>
                        <w:p w:rsidR="00D01BEA" w:rsidRPr="00BD4B41" w:rsidRDefault="00D01BEA">
                          <w:pPr>
                            <w:pStyle w:val="affffb"/>
                            <w:rPr>
                              <w:rFonts w:cs="Arial"/>
                              <w:i w:val="0"/>
                              <w:sz w:val="24"/>
                              <w:szCs w:val="24"/>
                            </w:rPr>
                          </w:pPr>
                        </w:p>
                      </w:tc>
                      <w:tc>
                        <w:tcPr>
                          <w:tcW w:w="567" w:type="dxa"/>
                          <w:tcBorders>
                            <w:top w:val="single" w:sz="6" w:space="0" w:color="auto"/>
                            <w:left w:val="single" w:sz="12" w:space="0" w:color="auto"/>
                            <w:bottom w:val="single" w:sz="12" w:space="0" w:color="auto"/>
                            <w:right w:val="single" w:sz="12" w:space="0" w:color="auto"/>
                          </w:tcBorders>
                        </w:tcPr>
                        <w:p w:rsidR="00D01BEA" w:rsidRPr="00BD4B41" w:rsidRDefault="00D01BEA">
                          <w:pPr>
                            <w:pStyle w:val="affffb"/>
                            <w:rPr>
                              <w:rFonts w:cs="Arial"/>
                              <w:i w:val="0"/>
                              <w:sz w:val="24"/>
                              <w:szCs w:val="24"/>
                            </w:rPr>
                          </w:pPr>
                        </w:p>
                      </w:tc>
                      <w:tc>
                        <w:tcPr>
                          <w:tcW w:w="6227" w:type="dxa"/>
                          <w:vMerge/>
                          <w:tcBorders>
                            <w:top w:val="single" w:sz="12" w:space="0" w:color="auto"/>
                            <w:left w:val="single" w:sz="12" w:space="0" w:color="auto"/>
                            <w:bottom w:val="single" w:sz="12" w:space="0" w:color="auto"/>
                            <w:right w:val="single" w:sz="12" w:space="0" w:color="auto"/>
                          </w:tcBorders>
                        </w:tcPr>
                        <w:p w:rsidR="00D01BEA" w:rsidRPr="00BD4B41" w:rsidRDefault="00D01BEA">
                          <w:pPr>
                            <w:pStyle w:val="affffb"/>
                            <w:rPr>
                              <w:i w:val="0"/>
                              <w:sz w:val="24"/>
                              <w:szCs w:val="24"/>
                            </w:rPr>
                          </w:pPr>
                        </w:p>
                      </w:tc>
                      <w:tc>
                        <w:tcPr>
                          <w:tcW w:w="526" w:type="dxa"/>
                          <w:vMerge w:val="restart"/>
                          <w:tcBorders>
                            <w:top w:val="single" w:sz="12" w:space="0" w:color="auto"/>
                            <w:left w:val="single" w:sz="12" w:space="0" w:color="auto"/>
                            <w:bottom w:val="single" w:sz="12" w:space="0" w:color="auto"/>
                            <w:right w:val="single" w:sz="12" w:space="0" w:color="auto"/>
                          </w:tcBorders>
                          <w:vAlign w:val="center"/>
                        </w:tcPr>
                        <w:p w:rsidR="00D01BEA" w:rsidRPr="00AC4CAA" w:rsidRDefault="00D01BEA">
                          <w:pPr>
                            <w:pStyle w:val="affffb"/>
                            <w:jc w:val="center"/>
                            <w:rPr>
                              <w:rFonts w:cs="Arial"/>
                              <w:i w:val="0"/>
                              <w:szCs w:val="28"/>
                            </w:rPr>
                          </w:pPr>
                          <w:r w:rsidRPr="00AC4CAA">
                            <w:rPr>
                              <w:rFonts w:cs="Arial"/>
                              <w:i w:val="0"/>
                              <w:szCs w:val="28"/>
                            </w:rPr>
                            <w:fldChar w:fldCharType="begin"/>
                          </w:r>
                          <w:r w:rsidRPr="00AC4CAA">
                            <w:rPr>
                              <w:rFonts w:cs="Arial"/>
                              <w:i w:val="0"/>
                              <w:szCs w:val="28"/>
                            </w:rPr>
                            <w:instrText>PAGE   \* MERGEFORMAT</w:instrText>
                          </w:r>
                          <w:r w:rsidRPr="00AC4CAA">
                            <w:rPr>
                              <w:rFonts w:cs="Arial"/>
                              <w:i w:val="0"/>
                              <w:szCs w:val="28"/>
                            </w:rPr>
                            <w:fldChar w:fldCharType="separate"/>
                          </w:r>
                          <w:r w:rsidR="00A5665A">
                            <w:rPr>
                              <w:rFonts w:cs="Arial"/>
                              <w:i w:val="0"/>
                              <w:noProof/>
                              <w:szCs w:val="28"/>
                            </w:rPr>
                            <w:t>141</w:t>
                          </w:r>
                          <w:r w:rsidRPr="00AC4CAA">
                            <w:rPr>
                              <w:rFonts w:cs="Arial"/>
                              <w:i w:val="0"/>
                              <w:szCs w:val="28"/>
                            </w:rPr>
                            <w:fldChar w:fldCharType="end"/>
                          </w:r>
                        </w:p>
                      </w:tc>
                    </w:tr>
                    <w:tr w:rsidR="00D01BEA" w:rsidRPr="00BD4B41" w:rsidTr="00BA4D28">
                      <w:trPr>
                        <w:cantSplit/>
                        <w:trHeight w:hRule="exact" w:val="284"/>
                        <w:jc w:val="right"/>
                      </w:trPr>
                      <w:tc>
                        <w:tcPr>
                          <w:tcW w:w="300" w:type="dxa"/>
                          <w:vMerge/>
                          <w:tcBorders>
                            <w:left w:val="single" w:sz="12" w:space="0" w:color="auto"/>
                            <w:bottom w:val="single" w:sz="12" w:space="0" w:color="auto"/>
                            <w:right w:val="single" w:sz="12" w:space="0" w:color="auto"/>
                          </w:tcBorders>
                          <w:noWrap/>
                          <w:textDirection w:val="btLr"/>
                          <w:vAlign w:val="center"/>
                        </w:tcPr>
                        <w:p w:rsidR="00D01BEA" w:rsidRPr="00BD4B41" w:rsidRDefault="00D01BEA">
                          <w:pPr>
                            <w:pStyle w:val="affffb"/>
                            <w:rPr>
                              <w:i w:val="0"/>
                              <w:sz w:val="24"/>
                              <w:szCs w:val="24"/>
                            </w:rPr>
                          </w:pPr>
                        </w:p>
                      </w:tc>
                      <w:tc>
                        <w:tcPr>
                          <w:tcW w:w="389" w:type="dxa"/>
                          <w:vMerge/>
                          <w:tcBorders>
                            <w:left w:val="single" w:sz="12" w:space="0" w:color="auto"/>
                            <w:bottom w:val="single" w:sz="12" w:space="0" w:color="auto"/>
                            <w:right w:val="single" w:sz="12" w:space="0" w:color="auto"/>
                          </w:tcBorders>
                        </w:tcPr>
                        <w:p w:rsidR="00D01BEA" w:rsidRPr="00BD4B41" w:rsidRDefault="00D01BEA">
                          <w:pPr>
                            <w:pStyle w:val="affffb"/>
                            <w:rPr>
                              <w:i w:val="0"/>
                              <w:sz w:val="24"/>
                              <w:szCs w:val="24"/>
                            </w:rPr>
                          </w:pPr>
                        </w:p>
                      </w:tc>
                      <w:tc>
                        <w:tcPr>
                          <w:tcW w:w="397" w:type="dxa"/>
                          <w:tcBorders>
                            <w:top w:val="single" w:sz="12" w:space="0" w:color="auto"/>
                            <w:left w:val="single" w:sz="12" w:space="0" w:color="auto"/>
                            <w:bottom w:val="single" w:sz="12" w:space="0" w:color="auto"/>
                            <w:right w:val="single" w:sz="12" w:space="0" w:color="auto"/>
                          </w:tcBorders>
                          <w:noWrap/>
                        </w:tcPr>
                        <w:p w:rsidR="00D01BEA" w:rsidRPr="00BD4B41" w:rsidRDefault="00D01BEA">
                          <w:pPr>
                            <w:pStyle w:val="affffb"/>
                            <w:rPr>
                              <w:rFonts w:cs="Arial"/>
                              <w:i w:val="0"/>
                              <w:sz w:val="24"/>
                              <w:szCs w:val="24"/>
                            </w:rPr>
                          </w:pPr>
                          <w:r w:rsidRPr="00BD4B41">
                            <w:rPr>
                              <w:rFonts w:cs="Arial"/>
                              <w:i w:val="0"/>
                              <w:sz w:val="24"/>
                              <w:szCs w:val="24"/>
                            </w:rPr>
                            <w:t>Изм.</w:t>
                          </w:r>
                        </w:p>
                      </w:tc>
                      <w:tc>
                        <w:tcPr>
                          <w:tcW w:w="568" w:type="dxa"/>
                          <w:tcBorders>
                            <w:top w:val="single" w:sz="12" w:space="0" w:color="auto"/>
                            <w:left w:val="single" w:sz="12" w:space="0" w:color="auto"/>
                            <w:bottom w:val="single" w:sz="12" w:space="0" w:color="auto"/>
                            <w:right w:val="single" w:sz="12" w:space="0" w:color="auto"/>
                          </w:tcBorders>
                          <w:noWrap/>
                        </w:tcPr>
                        <w:p w:rsidR="00D01BEA" w:rsidRPr="00BD4B41" w:rsidRDefault="00D01BEA">
                          <w:pPr>
                            <w:pStyle w:val="affffb"/>
                            <w:rPr>
                              <w:rFonts w:cs="Arial"/>
                              <w:i w:val="0"/>
                              <w:sz w:val="24"/>
                              <w:szCs w:val="24"/>
                            </w:rPr>
                          </w:pPr>
                          <w:r w:rsidRPr="00BD4B41">
                            <w:rPr>
                              <w:rFonts w:cs="Arial"/>
                              <w:i w:val="0"/>
                              <w:sz w:val="24"/>
                              <w:szCs w:val="24"/>
                            </w:rPr>
                            <w:t>Лист</w:t>
                          </w:r>
                        </w:p>
                      </w:tc>
                      <w:tc>
                        <w:tcPr>
                          <w:tcW w:w="1302" w:type="dxa"/>
                          <w:tcBorders>
                            <w:top w:val="single" w:sz="12" w:space="0" w:color="auto"/>
                            <w:left w:val="single" w:sz="12" w:space="0" w:color="auto"/>
                            <w:bottom w:val="single" w:sz="12" w:space="0" w:color="auto"/>
                            <w:right w:val="single" w:sz="12" w:space="0" w:color="auto"/>
                          </w:tcBorders>
                        </w:tcPr>
                        <w:p w:rsidR="00D01BEA" w:rsidRPr="00BD4B41" w:rsidRDefault="00D01BEA">
                          <w:pPr>
                            <w:pStyle w:val="affffb"/>
                            <w:rPr>
                              <w:rFonts w:cs="Arial"/>
                              <w:i w:val="0"/>
                              <w:sz w:val="24"/>
                              <w:szCs w:val="24"/>
                            </w:rPr>
                          </w:pPr>
                          <w:r w:rsidRPr="00BD4B41">
                            <w:rPr>
                              <w:rFonts w:cs="Arial"/>
                              <w:i w:val="0"/>
                              <w:sz w:val="24"/>
                              <w:szCs w:val="24"/>
                            </w:rPr>
                            <w:t xml:space="preserve"> № докум.</w:t>
                          </w:r>
                        </w:p>
                      </w:tc>
                      <w:tc>
                        <w:tcPr>
                          <w:tcW w:w="838" w:type="dxa"/>
                          <w:tcBorders>
                            <w:top w:val="single" w:sz="12" w:space="0" w:color="auto"/>
                            <w:left w:val="single" w:sz="12" w:space="0" w:color="auto"/>
                            <w:bottom w:val="single" w:sz="12" w:space="0" w:color="auto"/>
                            <w:right w:val="single" w:sz="12" w:space="0" w:color="auto"/>
                          </w:tcBorders>
                          <w:noWrap/>
                        </w:tcPr>
                        <w:p w:rsidR="00D01BEA" w:rsidRPr="00BD4B41" w:rsidRDefault="00D01BEA">
                          <w:pPr>
                            <w:pStyle w:val="affffb"/>
                            <w:rPr>
                              <w:rFonts w:cs="Arial"/>
                              <w:i w:val="0"/>
                              <w:sz w:val="24"/>
                              <w:szCs w:val="24"/>
                            </w:rPr>
                          </w:pPr>
                          <w:r w:rsidRPr="00BD4B41">
                            <w:rPr>
                              <w:rFonts w:cs="Arial"/>
                              <w:i w:val="0"/>
                              <w:sz w:val="24"/>
                              <w:szCs w:val="24"/>
                            </w:rPr>
                            <w:t xml:space="preserve"> Подп.</w:t>
                          </w:r>
                        </w:p>
                      </w:tc>
                      <w:tc>
                        <w:tcPr>
                          <w:tcW w:w="567" w:type="dxa"/>
                          <w:tcBorders>
                            <w:top w:val="single" w:sz="12" w:space="0" w:color="auto"/>
                            <w:left w:val="single" w:sz="12" w:space="0" w:color="auto"/>
                            <w:bottom w:val="single" w:sz="12" w:space="0" w:color="auto"/>
                            <w:right w:val="single" w:sz="12" w:space="0" w:color="auto"/>
                          </w:tcBorders>
                        </w:tcPr>
                        <w:p w:rsidR="00D01BEA" w:rsidRPr="00BD4B41" w:rsidRDefault="00D01BEA">
                          <w:pPr>
                            <w:pStyle w:val="affffb"/>
                            <w:rPr>
                              <w:rFonts w:cs="Arial"/>
                              <w:i w:val="0"/>
                              <w:sz w:val="24"/>
                              <w:szCs w:val="24"/>
                            </w:rPr>
                          </w:pPr>
                          <w:r w:rsidRPr="00BD4B41">
                            <w:rPr>
                              <w:rFonts w:cs="Arial"/>
                              <w:i w:val="0"/>
                              <w:sz w:val="24"/>
                              <w:szCs w:val="24"/>
                            </w:rPr>
                            <w:t xml:space="preserve"> Дата</w:t>
                          </w:r>
                        </w:p>
                      </w:tc>
                      <w:tc>
                        <w:tcPr>
                          <w:tcW w:w="6227" w:type="dxa"/>
                          <w:vMerge/>
                          <w:tcBorders>
                            <w:top w:val="single" w:sz="12" w:space="0" w:color="auto"/>
                            <w:left w:val="single" w:sz="12" w:space="0" w:color="auto"/>
                            <w:bottom w:val="single" w:sz="12" w:space="0" w:color="auto"/>
                            <w:right w:val="single" w:sz="12" w:space="0" w:color="auto"/>
                          </w:tcBorders>
                        </w:tcPr>
                        <w:p w:rsidR="00D01BEA" w:rsidRPr="00BD4B41" w:rsidRDefault="00D01BEA">
                          <w:pPr>
                            <w:pStyle w:val="affffb"/>
                            <w:rPr>
                              <w:i w:val="0"/>
                              <w:sz w:val="24"/>
                              <w:szCs w:val="24"/>
                            </w:rPr>
                          </w:pPr>
                        </w:p>
                      </w:tc>
                      <w:tc>
                        <w:tcPr>
                          <w:tcW w:w="526" w:type="dxa"/>
                          <w:vMerge/>
                          <w:tcBorders>
                            <w:top w:val="nil"/>
                            <w:left w:val="single" w:sz="12" w:space="0" w:color="auto"/>
                            <w:bottom w:val="single" w:sz="12" w:space="0" w:color="auto"/>
                            <w:right w:val="single" w:sz="12" w:space="0" w:color="auto"/>
                          </w:tcBorders>
                        </w:tcPr>
                        <w:p w:rsidR="00D01BEA" w:rsidRPr="00BD4B41" w:rsidRDefault="00D01BEA">
                          <w:pPr>
                            <w:pStyle w:val="affffb"/>
                            <w:rPr>
                              <w:i w:val="0"/>
                              <w:sz w:val="24"/>
                              <w:szCs w:val="24"/>
                            </w:rPr>
                          </w:pPr>
                        </w:p>
                      </w:tc>
                    </w:tr>
                  </w:tbl>
                  <w:p w:rsidR="00D01BEA" w:rsidRPr="00BD4B41" w:rsidRDefault="00D01BEA" w:rsidP="00F44E75">
                    <w:pPr>
                      <w:rPr>
                        <w:rFonts w:ascii="GOST type A" w:hAnsi="GOST type A"/>
                      </w:rPr>
                    </w:pPr>
                  </w:p>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4B6DC5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0142B54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E6AAB38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9CBEC61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54EAF0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E64B36"/>
    <w:lvl w:ilvl="0">
      <w:start w:val="1"/>
      <w:numFmt w:val="decimal"/>
      <w:pStyle w:val="40"/>
      <w:lvlText w:val="%1)"/>
      <w:lvlJc w:val="left"/>
      <w:pPr>
        <w:ind w:left="1209" w:hanging="360"/>
      </w:pPr>
      <w:rPr>
        <w:rFonts w:hint="default"/>
      </w:rPr>
    </w:lvl>
  </w:abstractNum>
  <w:abstractNum w:abstractNumId="6" w15:restartNumberingAfterBreak="0">
    <w:nsid w:val="FFFFFF83"/>
    <w:multiLevelType w:val="singleLevel"/>
    <w:tmpl w:val="15F6F95A"/>
    <w:lvl w:ilvl="0">
      <w:start w:val="1"/>
      <w:numFmt w:val="decimal"/>
      <w:pStyle w:val="20"/>
      <w:lvlText w:val="%1)"/>
      <w:lvlJc w:val="left"/>
      <w:pPr>
        <w:ind w:left="643" w:hanging="360"/>
      </w:pPr>
      <w:rPr>
        <w:rFonts w:hint="default"/>
      </w:rPr>
    </w:lvl>
  </w:abstractNum>
  <w:abstractNum w:abstractNumId="7" w15:restartNumberingAfterBreak="0">
    <w:nsid w:val="FFFFFF88"/>
    <w:multiLevelType w:val="singleLevel"/>
    <w:tmpl w:val="CDDC087E"/>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C8888380"/>
    <w:lvl w:ilvl="0">
      <w:start w:val="1"/>
      <w:numFmt w:val="decimal"/>
      <w:pStyle w:val="a0"/>
      <w:lvlText w:val="%1)"/>
      <w:lvlJc w:val="left"/>
      <w:pPr>
        <w:ind w:left="360" w:hanging="360"/>
      </w:pPr>
      <w:rPr>
        <w:rFonts w:hint="default"/>
      </w:rPr>
    </w:lvl>
  </w:abstractNum>
  <w:abstractNum w:abstractNumId="9" w15:restartNumberingAfterBreak="0">
    <w:nsid w:val="00000003"/>
    <w:multiLevelType w:val="multilevel"/>
    <w:tmpl w:val="00000003"/>
    <w:name w:val="WWNum41"/>
    <w:lvl w:ilvl="0">
      <w:start w:val="1"/>
      <w:numFmt w:val="decimal"/>
      <w:lvlText w:val="%1."/>
      <w:lvlJc w:val="left"/>
      <w:pPr>
        <w:tabs>
          <w:tab w:val="num" w:pos="0"/>
        </w:tabs>
        <w:ind w:left="0" w:firstLine="567"/>
      </w:pPr>
    </w:lvl>
    <w:lvl w:ilvl="1">
      <w:start w:val="1"/>
      <w:numFmt w:val="decimal"/>
      <w:lvlText w:val="%1.%2."/>
      <w:lvlJc w:val="left"/>
      <w:pPr>
        <w:tabs>
          <w:tab w:val="num" w:pos="0"/>
        </w:tabs>
        <w:ind w:left="5104" w:firstLine="567"/>
      </w:pPr>
      <w:rPr>
        <w:b w:val="0"/>
      </w:rPr>
    </w:lvl>
    <w:lvl w:ilvl="2">
      <w:start w:val="1"/>
      <w:numFmt w:val="decimal"/>
      <w:lvlText w:val="%1.%2.%3."/>
      <w:lvlJc w:val="left"/>
      <w:pPr>
        <w:tabs>
          <w:tab w:val="num" w:pos="0"/>
        </w:tabs>
        <w:ind w:left="568" w:firstLine="567"/>
      </w:pPr>
      <w:rPr>
        <w:b w:val="0"/>
      </w:rPr>
    </w:lvl>
    <w:lvl w:ilvl="3">
      <w:start w:val="1"/>
      <w:numFmt w:val="decimal"/>
      <w:lvlText w:val="%1.%2.%3.%4."/>
      <w:lvlJc w:val="left"/>
      <w:pPr>
        <w:tabs>
          <w:tab w:val="num" w:pos="0"/>
        </w:tabs>
        <w:ind w:left="426" w:firstLine="0"/>
      </w:pPr>
      <w:rPr>
        <w:b w:val="0"/>
      </w:rPr>
    </w:lvl>
    <w:lvl w:ilvl="4">
      <w:start w:val="1"/>
      <w:numFmt w:val="decimal"/>
      <w:lvlText w:val="%1.%2.%3.%4.%5."/>
      <w:lvlJc w:val="left"/>
      <w:pPr>
        <w:tabs>
          <w:tab w:val="num" w:pos="0"/>
        </w:tabs>
        <w:ind w:left="568" w:firstLine="567"/>
      </w:pPr>
    </w:lvl>
    <w:lvl w:ilvl="5">
      <w:start w:val="1"/>
      <w:numFmt w:val="decimal"/>
      <w:lvlText w:val="%1.%2.%3.%4.%5.%6"/>
      <w:lvlJc w:val="left"/>
      <w:pPr>
        <w:tabs>
          <w:tab w:val="num" w:pos="0"/>
        </w:tabs>
        <w:ind w:left="0" w:firstLine="567"/>
      </w:pPr>
      <w:rPr>
        <w:rFonts w:cs="Times New Roman"/>
      </w:rPr>
    </w:lvl>
    <w:lvl w:ilvl="6">
      <w:start w:val="1"/>
      <w:numFmt w:val="decimal"/>
      <w:lvlText w:val="%1.%2.%3.%4.%5.%6.%7"/>
      <w:lvlJc w:val="left"/>
      <w:pPr>
        <w:tabs>
          <w:tab w:val="num" w:pos="0"/>
        </w:tabs>
        <w:ind w:left="0" w:firstLine="567"/>
      </w:pPr>
    </w:lvl>
    <w:lvl w:ilvl="7">
      <w:start w:val="1"/>
      <w:numFmt w:val="decimal"/>
      <w:lvlText w:val="%1.%2.%3.%4.%5.%6.%7.%8"/>
      <w:lvlJc w:val="left"/>
      <w:pPr>
        <w:tabs>
          <w:tab w:val="num" w:pos="0"/>
        </w:tabs>
        <w:ind w:left="0" w:firstLine="567"/>
      </w:pPr>
    </w:lvl>
    <w:lvl w:ilvl="8">
      <w:start w:val="1"/>
      <w:numFmt w:val="decimal"/>
      <w:lvlText w:val="%1.%2.%3.%4.%5.%6.%7.%8.%9"/>
      <w:lvlJc w:val="left"/>
      <w:pPr>
        <w:tabs>
          <w:tab w:val="num" w:pos="0"/>
        </w:tabs>
        <w:ind w:left="0" w:firstLine="567"/>
      </w:pPr>
    </w:lvl>
  </w:abstractNum>
  <w:abstractNum w:abstractNumId="10" w15:restartNumberingAfterBreak="0">
    <w:nsid w:val="00000005"/>
    <w:multiLevelType w:val="multilevel"/>
    <w:tmpl w:val="00000005"/>
    <w:name w:val="WWNum43"/>
    <w:lvl w:ilvl="0">
      <w:start w:val="1"/>
      <w:numFmt w:val="upperRoman"/>
      <w:lvlText w:val="%1"/>
      <w:lvlJc w:val="left"/>
      <w:pPr>
        <w:tabs>
          <w:tab w:val="num" w:pos="851"/>
        </w:tabs>
        <w:ind w:left="851" w:hanging="851"/>
      </w:pPr>
      <w:rPr>
        <w:rFonts w:cs="Times New Roman"/>
      </w:rPr>
    </w:lvl>
    <w:lvl w:ilvl="1">
      <w:start w:val="1"/>
      <w:numFmt w:val="decimal"/>
      <w:lvlText w:val="%2."/>
      <w:lvlJc w:val="left"/>
      <w:pPr>
        <w:tabs>
          <w:tab w:val="num" w:pos="851"/>
        </w:tabs>
        <w:ind w:left="851" w:hanging="851"/>
      </w:pPr>
      <w:rPr>
        <w:rFonts w:cs="Times New Roman"/>
        <w:i w:val="0"/>
      </w:rPr>
    </w:lvl>
    <w:lvl w:ilvl="2">
      <w:start w:val="1"/>
      <w:numFmt w:val="decimal"/>
      <w:lvlText w:val="%2.%3"/>
      <w:lvlJc w:val="left"/>
      <w:pPr>
        <w:tabs>
          <w:tab w:val="num" w:pos="851"/>
        </w:tabs>
        <w:ind w:left="851" w:hanging="851"/>
      </w:pPr>
      <w:rPr>
        <w:rFonts w:cs="Times New Roman"/>
      </w:rPr>
    </w:lvl>
    <w:lvl w:ilvl="3">
      <w:start w:val="1"/>
      <w:numFmt w:val="decimal"/>
      <w:lvlText w:val="%2.%3.%4"/>
      <w:lvlJc w:val="left"/>
      <w:pPr>
        <w:tabs>
          <w:tab w:val="num" w:pos="851"/>
        </w:tabs>
        <w:ind w:left="851" w:hanging="851"/>
      </w:pPr>
      <w:rPr>
        <w:rFonts w:cs="Times New Roman"/>
      </w:rPr>
    </w:lvl>
    <w:lvl w:ilvl="4">
      <w:start w:val="1"/>
      <w:numFmt w:val="decimal"/>
      <w:lvlText w:val="%2.%3.%4.%5"/>
      <w:lvlJc w:val="left"/>
      <w:pPr>
        <w:tabs>
          <w:tab w:val="num" w:pos="851"/>
        </w:tabs>
        <w:ind w:left="851" w:hanging="851"/>
      </w:pPr>
      <w:rPr>
        <w:rFonts w:cs="Times New Roman"/>
      </w:rPr>
    </w:lvl>
    <w:lvl w:ilvl="5">
      <w:start w:val="1"/>
      <w:numFmt w:val="decimal"/>
      <w:lvlText w:val="%2.%3.%4.%5.%6."/>
      <w:lvlJc w:val="right"/>
      <w:pPr>
        <w:tabs>
          <w:tab w:val="num" w:pos="851"/>
        </w:tabs>
        <w:ind w:left="851" w:hanging="284"/>
      </w:pPr>
      <w:rPr>
        <w:rFonts w:cs="Times New Roman"/>
      </w:rPr>
    </w:lvl>
    <w:lvl w:ilvl="6">
      <w:start w:val="1"/>
      <w:numFmt w:val="decimal"/>
      <w:lvlText w:val="%2.%3.%4.%5.%6.%7)"/>
      <w:lvlJc w:val="right"/>
      <w:pPr>
        <w:tabs>
          <w:tab w:val="num" w:pos="851"/>
        </w:tabs>
        <w:ind w:left="851" w:hanging="284"/>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 w15:restartNumberingAfterBreak="0">
    <w:nsid w:val="00000006"/>
    <w:multiLevelType w:val="multilevel"/>
    <w:tmpl w:val="00000006"/>
    <w:name w:val="WWNum44"/>
    <w:lvl w:ilvl="0">
      <w:start w:val="1"/>
      <w:numFmt w:val="decimal"/>
      <w:lvlText w:val="%1."/>
      <w:lvlJc w:val="left"/>
      <w:pPr>
        <w:tabs>
          <w:tab w:val="num" w:pos="0"/>
        </w:tabs>
        <w:ind w:left="1287" w:hanging="360"/>
      </w:pPr>
      <w:rPr>
        <w:rFonts w:cs="Times New Roman"/>
      </w:rPr>
    </w:lvl>
    <w:lvl w:ilvl="1">
      <w:start w:val="1"/>
      <w:numFmt w:val="lowerLetter"/>
      <w:lvlText w:val="%2."/>
      <w:lvlJc w:val="left"/>
      <w:pPr>
        <w:tabs>
          <w:tab w:val="num" w:pos="0"/>
        </w:tabs>
        <w:ind w:left="2007" w:hanging="360"/>
      </w:pPr>
      <w:rPr>
        <w:rFonts w:cs="Times New Roman"/>
      </w:rPr>
    </w:lvl>
    <w:lvl w:ilvl="2">
      <w:start w:val="1"/>
      <w:numFmt w:val="lowerRoman"/>
      <w:lvlText w:val="%2.%3."/>
      <w:lvlJc w:val="right"/>
      <w:pPr>
        <w:tabs>
          <w:tab w:val="num" w:pos="0"/>
        </w:tabs>
        <w:ind w:left="2727" w:hanging="180"/>
      </w:pPr>
      <w:rPr>
        <w:rFonts w:cs="Times New Roman"/>
      </w:rPr>
    </w:lvl>
    <w:lvl w:ilvl="3">
      <w:start w:val="1"/>
      <w:numFmt w:val="decimal"/>
      <w:lvlText w:val="%2.%3.%4."/>
      <w:lvlJc w:val="left"/>
      <w:pPr>
        <w:tabs>
          <w:tab w:val="num" w:pos="0"/>
        </w:tabs>
        <w:ind w:left="3447" w:hanging="360"/>
      </w:pPr>
      <w:rPr>
        <w:rFonts w:cs="Times New Roman"/>
      </w:rPr>
    </w:lvl>
    <w:lvl w:ilvl="4">
      <w:start w:val="1"/>
      <w:numFmt w:val="lowerLetter"/>
      <w:lvlText w:val="%2.%3.%4.%5."/>
      <w:lvlJc w:val="left"/>
      <w:pPr>
        <w:tabs>
          <w:tab w:val="num" w:pos="0"/>
        </w:tabs>
        <w:ind w:left="4167" w:hanging="360"/>
      </w:pPr>
      <w:rPr>
        <w:rFonts w:cs="Times New Roman"/>
      </w:rPr>
    </w:lvl>
    <w:lvl w:ilvl="5">
      <w:start w:val="1"/>
      <w:numFmt w:val="lowerRoman"/>
      <w:lvlText w:val="%2.%3.%4.%5.%6."/>
      <w:lvlJc w:val="right"/>
      <w:pPr>
        <w:tabs>
          <w:tab w:val="num" w:pos="0"/>
        </w:tabs>
        <w:ind w:left="4887" w:hanging="180"/>
      </w:pPr>
      <w:rPr>
        <w:rFonts w:cs="Times New Roman"/>
      </w:rPr>
    </w:lvl>
    <w:lvl w:ilvl="6">
      <w:start w:val="1"/>
      <w:numFmt w:val="decimal"/>
      <w:lvlText w:val="%2.%3.%4.%5.%6.%7."/>
      <w:lvlJc w:val="left"/>
      <w:pPr>
        <w:tabs>
          <w:tab w:val="num" w:pos="0"/>
        </w:tabs>
        <w:ind w:left="5607" w:hanging="360"/>
      </w:pPr>
      <w:rPr>
        <w:rFonts w:cs="Times New Roman"/>
      </w:rPr>
    </w:lvl>
    <w:lvl w:ilvl="7">
      <w:start w:val="1"/>
      <w:numFmt w:val="lowerLetter"/>
      <w:lvlText w:val="%2.%3.%4.%5.%6.%7.%8."/>
      <w:lvlJc w:val="left"/>
      <w:pPr>
        <w:tabs>
          <w:tab w:val="num" w:pos="0"/>
        </w:tabs>
        <w:ind w:left="6327" w:hanging="360"/>
      </w:pPr>
      <w:rPr>
        <w:rFonts w:cs="Times New Roman"/>
      </w:rPr>
    </w:lvl>
    <w:lvl w:ilvl="8">
      <w:start w:val="1"/>
      <w:numFmt w:val="lowerRoman"/>
      <w:lvlText w:val="%2.%3.%4.%5.%6.%7.%8.%9."/>
      <w:lvlJc w:val="right"/>
      <w:pPr>
        <w:tabs>
          <w:tab w:val="num" w:pos="0"/>
        </w:tabs>
        <w:ind w:left="7047" w:hanging="180"/>
      </w:pPr>
      <w:rPr>
        <w:rFonts w:cs="Times New Roman"/>
      </w:rPr>
    </w:lvl>
  </w:abstractNum>
  <w:abstractNum w:abstractNumId="12" w15:restartNumberingAfterBreak="0">
    <w:nsid w:val="00000007"/>
    <w:multiLevelType w:val="multilevel"/>
    <w:tmpl w:val="00000007"/>
    <w:name w:val="WWNum45"/>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3" w15:restartNumberingAfterBreak="0">
    <w:nsid w:val="00000008"/>
    <w:multiLevelType w:val="multilevel"/>
    <w:tmpl w:val="00000008"/>
    <w:name w:val="WWNum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14" w15:restartNumberingAfterBreak="0">
    <w:nsid w:val="00000009"/>
    <w:multiLevelType w:val="multilevel"/>
    <w:tmpl w:val="00000009"/>
    <w:name w:val="WWNum4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0A"/>
    <w:multiLevelType w:val="multilevel"/>
    <w:tmpl w:val="0000000A"/>
    <w:name w:val="WWNum48"/>
    <w:lvl w:ilvl="0">
      <w:start w:val="1"/>
      <w:numFmt w:val="decimal"/>
      <w:lvlText w:val="%1."/>
      <w:lvlJc w:val="left"/>
      <w:pPr>
        <w:tabs>
          <w:tab w:val="num" w:pos="0"/>
        </w:tabs>
        <w:ind w:left="1152" w:hanging="360"/>
      </w:pPr>
      <w:rPr>
        <w:rFonts w:cs="Times New Roman"/>
      </w:rPr>
    </w:lvl>
    <w:lvl w:ilvl="1">
      <w:start w:val="1"/>
      <w:numFmt w:val="lowerLetter"/>
      <w:lvlText w:val="%2."/>
      <w:lvlJc w:val="left"/>
      <w:pPr>
        <w:tabs>
          <w:tab w:val="num" w:pos="0"/>
        </w:tabs>
        <w:ind w:left="1872" w:hanging="360"/>
      </w:pPr>
      <w:rPr>
        <w:rFonts w:cs="Times New Roman"/>
      </w:rPr>
    </w:lvl>
    <w:lvl w:ilvl="2">
      <w:start w:val="1"/>
      <w:numFmt w:val="lowerRoman"/>
      <w:lvlText w:val="%2.%3."/>
      <w:lvlJc w:val="right"/>
      <w:pPr>
        <w:tabs>
          <w:tab w:val="num" w:pos="0"/>
        </w:tabs>
        <w:ind w:left="2592" w:hanging="180"/>
      </w:pPr>
      <w:rPr>
        <w:rFonts w:cs="Times New Roman"/>
      </w:rPr>
    </w:lvl>
    <w:lvl w:ilvl="3">
      <w:start w:val="1"/>
      <w:numFmt w:val="decimal"/>
      <w:lvlText w:val="%2.%3.%4."/>
      <w:lvlJc w:val="left"/>
      <w:pPr>
        <w:tabs>
          <w:tab w:val="num" w:pos="0"/>
        </w:tabs>
        <w:ind w:left="3312" w:hanging="360"/>
      </w:pPr>
      <w:rPr>
        <w:rFonts w:cs="Times New Roman"/>
      </w:rPr>
    </w:lvl>
    <w:lvl w:ilvl="4">
      <w:start w:val="1"/>
      <w:numFmt w:val="lowerLetter"/>
      <w:lvlText w:val="%2.%3.%4.%5."/>
      <w:lvlJc w:val="left"/>
      <w:pPr>
        <w:tabs>
          <w:tab w:val="num" w:pos="0"/>
        </w:tabs>
        <w:ind w:left="4032" w:hanging="360"/>
      </w:pPr>
      <w:rPr>
        <w:rFonts w:cs="Times New Roman"/>
      </w:rPr>
    </w:lvl>
    <w:lvl w:ilvl="5">
      <w:start w:val="1"/>
      <w:numFmt w:val="lowerRoman"/>
      <w:lvlText w:val="%2.%3.%4.%5.%6."/>
      <w:lvlJc w:val="right"/>
      <w:pPr>
        <w:tabs>
          <w:tab w:val="num" w:pos="0"/>
        </w:tabs>
        <w:ind w:left="4752" w:hanging="180"/>
      </w:pPr>
      <w:rPr>
        <w:rFonts w:cs="Times New Roman"/>
      </w:rPr>
    </w:lvl>
    <w:lvl w:ilvl="6">
      <w:start w:val="1"/>
      <w:numFmt w:val="decimal"/>
      <w:lvlText w:val="%2.%3.%4.%5.%6.%7."/>
      <w:lvlJc w:val="left"/>
      <w:pPr>
        <w:tabs>
          <w:tab w:val="num" w:pos="0"/>
        </w:tabs>
        <w:ind w:left="5472" w:hanging="360"/>
      </w:pPr>
      <w:rPr>
        <w:rFonts w:cs="Times New Roman"/>
      </w:rPr>
    </w:lvl>
    <w:lvl w:ilvl="7">
      <w:start w:val="1"/>
      <w:numFmt w:val="lowerLetter"/>
      <w:lvlText w:val="%2.%3.%4.%5.%6.%7.%8."/>
      <w:lvlJc w:val="left"/>
      <w:pPr>
        <w:tabs>
          <w:tab w:val="num" w:pos="0"/>
        </w:tabs>
        <w:ind w:left="6192" w:hanging="360"/>
      </w:pPr>
      <w:rPr>
        <w:rFonts w:cs="Times New Roman"/>
      </w:rPr>
    </w:lvl>
    <w:lvl w:ilvl="8">
      <w:start w:val="1"/>
      <w:numFmt w:val="lowerRoman"/>
      <w:lvlText w:val="%2.%3.%4.%5.%6.%7.%8.%9."/>
      <w:lvlJc w:val="right"/>
      <w:pPr>
        <w:tabs>
          <w:tab w:val="num" w:pos="0"/>
        </w:tabs>
        <w:ind w:left="6912" w:hanging="180"/>
      </w:pPr>
      <w:rPr>
        <w:rFonts w:cs="Times New Roman"/>
      </w:rPr>
    </w:lvl>
  </w:abstractNum>
  <w:abstractNum w:abstractNumId="16" w15:restartNumberingAfterBreak="0">
    <w:nsid w:val="0000000B"/>
    <w:multiLevelType w:val="multilevel"/>
    <w:tmpl w:val="0000000B"/>
    <w:name w:val="WWNum49"/>
    <w:lvl w:ilvl="0">
      <w:start w:val="1"/>
      <w:numFmt w:val="decimal"/>
      <w:lvlText w:val="%1."/>
      <w:lvlJc w:val="left"/>
      <w:pPr>
        <w:tabs>
          <w:tab w:val="num" w:pos="0"/>
        </w:tabs>
        <w:ind w:left="720" w:hanging="360"/>
      </w:pPr>
      <w:rPr>
        <w:rFonts w:cs="Times New Roman"/>
      </w:rPr>
    </w:lvl>
    <w:lvl w:ilvl="1">
      <w:start w:val="1"/>
      <w:numFmt w:val="bullet"/>
      <w:lvlText w:val="o"/>
      <w:lvlJc w:val="left"/>
      <w:pPr>
        <w:tabs>
          <w:tab w:val="num" w:pos="0"/>
        </w:tabs>
        <w:ind w:left="1008" w:hanging="360"/>
      </w:pPr>
      <w:rPr>
        <w:rFonts w:ascii="Courier New" w:hAnsi="Courier New"/>
      </w:rPr>
    </w:lvl>
    <w:lvl w:ilvl="2">
      <w:start w:val="1"/>
      <w:numFmt w:val="bullet"/>
      <w:lvlText w:val=""/>
      <w:lvlJc w:val="left"/>
      <w:pPr>
        <w:tabs>
          <w:tab w:val="num" w:pos="0"/>
        </w:tabs>
        <w:ind w:left="1728" w:hanging="360"/>
      </w:pPr>
      <w:rPr>
        <w:rFonts w:ascii="Wingdings" w:hAnsi="Wingdings"/>
      </w:rPr>
    </w:lvl>
    <w:lvl w:ilvl="3">
      <w:start w:val="1"/>
      <w:numFmt w:val="bullet"/>
      <w:lvlText w:val=""/>
      <w:lvlJc w:val="left"/>
      <w:pPr>
        <w:tabs>
          <w:tab w:val="num" w:pos="0"/>
        </w:tabs>
        <w:ind w:left="2448" w:hanging="360"/>
      </w:pPr>
      <w:rPr>
        <w:rFonts w:ascii="Symbol" w:hAnsi="Symbol"/>
      </w:rPr>
    </w:lvl>
    <w:lvl w:ilvl="4">
      <w:start w:val="1"/>
      <w:numFmt w:val="bullet"/>
      <w:lvlText w:val="o"/>
      <w:lvlJc w:val="left"/>
      <w:pPr>
        <w:tabs>
          <w:tab w:val="num" w:pos="0"/>
        </w:tabs>
        <w:ind w:left="3168" w:hanging="360"/>
      </w:pPr>
      <w:rPr>
        <w:rFonts w:ascii="Courier New" w:hAnsi="Courier New"/>
      </w:rPr>
    </w:lvl>
    <w:lvl w:ilvl="5">
      <w:start w:val="1"/>
      <w:numFmt w:val="bullet"/>
      <w:lvlText w:val=""/>
      <w:lvlJc w:val="left"/>
      <w:pPr>
        <w:tabs>
          <w:tab w:val="num" w:pos="0"/>
        </w:tabs>
        <w:ind w:left="3888" w:hanging="360"/>
      </w:pPr>
      <w:rPr>
        <w:rFonts w:ascii="Wingdings" w:hAnsi="Wingdings"/>
      </w:rPr>
    </w:lvl>
    <w:lvl w:ilvl="6">
      <w:start w:val="1"/>
      <w:numFmt w:val="bullet"/>
      <w:lvlText w:val=""/>
      <w:lvlJc w:val="left"/>
      <w:pPr>
        <w:tabs>
          <w:tab w:val="num" w:pos="0"/>
        </w:tabs>
        <w:ind w:left="4608" w:hanging="360"/>
      </w:pPr>
      <w:rPr>
        <w:rFonts w:ascii="Symbol" w:hAnsi="Symbol"/>
      </w:rPr>
    </w:lvl>
    <w:lvl w:ilvl="7">
      <w:start w:val="1"/>
      <w:numFmt w:val="bullet"/>
      <w:lvlText w:val="o"/>
      <w:lvlJc w:val="left"/>
      <w:pPr>
        <w:tabs>
          <w:tab w:val="num" w:pos="0"/>
        </w:tabs>
        <w:ind w:left="5328" w:hanging="360"/>
      </w:pPr>
      <w:rPr>
        <w:rFonts w:ascii="Courier New" w:hAnsi="Courier New"/>
      </w:rPr>
    </w:lvl>
    <w:lvl w:ilvl="8">
      <w:start w:val="1"/>
      <w:numFmt w:val="bullet"/>
      <w:lvlText w:val=""/>
      <w:lvlJc w:val="left"/>
      <w:pPr>
        <w:tabs>
          <w:tab w:val="num" w:pos="0"/>
        </w:tabs>
        <w:ind w:left="6048" w:hanging="360"/>
      </w:pPr>
      <w:rPr>
        <w:rFonts w:ascii="Wingdings" w:hAnsi="Wingdings"/>
      </w:rPr>
    </w:lvl>
  </w:abstractNum>
  <w:abstractNum w:abstractNumId="17" w15:restartNumberingAfterBreak="0">
    <w:nsid w:val="0000000C"/>
    <w:multiLevelType w:val="multilevel"/>
    <w:tmpl w:val="0000000C"/>
    <w:name w:val="WWNum50"/>
    <w:lvl w:ilvl="0">
      <w:start w:val="1"/>
      <w:numFmt w:val="decimal"/>
      <w:lvlText w:val="%1."/>
      <w:lvlJc w:val="left"/>
      <w:pPr>
        <w:tabs>
          <w:tab w:val="num" w:pos="0"/>
        </w:tabs>
        <w:ind w:left="720" w:hanging="360"/>
      </w:pPr>
      <w:rPr>
        <w:rFonts w:cs="Times New Roman"/>
      </w:rPr>
    </w:lvl>
    <w:lvl w:ilvl="1">
      <w:start w:val="1"/>
      <w:numFmt w:val="bullet"/>
      <w:lvlText w:val="o"/>
      <w:lvlJc w:val="left"/>
      <w:pPr>
        <w:tabs>
          <w:tab w:val="num" w:pos="0"/>
        </w:tabs>
        <w:ind w:left="1008" w:hanging="360"/>
      </w:pPr>
      <w:rPr>
        <w:rFonts w:ascii="Courier New" w:hAnsi="Courier New"/>
      </w:rPr>
    </w:lvl>
    <w:lvl w:ilvl="2">
      <w:start w:val="1"/>
      <w:numFmt w:val="bullet"/>
      <w:lvlText w:val=""/>
      <w:lvlJc w:val="left"/>
      <w:pPr>
        <w:tabs>
          <w:tab w:val="num" w:pos="0"/>
        </w:tabs>
        <w:ind w:left="1728" w:hanging="360"/>
      </w:pPr>
      <w:rPr>
        <w:rFonts w:ascii="Wingdings" w:hAnsi="Wingdings"/>
      </w:rPr>
    </w:lvl>
    <w:lvl w:ilvl="3">
      <w:start w:val="1"/>
      <w:numFmt w:val="bullet"/>
      <w:lvlText w:val=""/>
      <w:lvlJc w:val="left"/>
      <w:pPr>
        <w:tabs>
          <w:tab w:val="num" w:pos="0"/>
        </w:tabs>
        <w:ind w:left="2448" w:hanging="360"/>
      </w:pPr>
      <w:rPr>
        <w:rFonts w:ascii="Symbol" w:hAnsi="Symbol"/>
      </w:rPr>
    </w:lvl>
    <w:lvl w:ilvl="4">
      <w:start w:val="1"/>
      <w:numFmt w:val="bullet"/>
      <w:lvlText w:val="o"/>
      <w:lvlJc w:val="left"/>
      <w:pPr>
        <w:tabs>
          <w:tab w:val="num" w:pos="0"/>
        </w:tabs>
        <w:ind w:left="3168" w:hanging="360"/>
      </w:pPr>
      <w:rPr>
        <w:rFonts w:ascii="Courier New" w:hAnsi="Courier New"/>
      </w:rPr>
    </w:lvl>
    <w:lvl w:ilvl="5">
      <w:start w:val="1"/>
      <w:numFmt w:val="bullet"/>
      <w:lvlText w:val=""/>
      <w:lvlJc w:val="left"/>
      <w:pPr>
        <w:tabs>
          <w:tab w:val="num" w:pos="0"/>
        </w:tabs>
        <w:ind w:left="3888" w:hanging="360"/>
      </w:pPr>
      <w:rPr>
        <w:rFonts w:ascii="Wingdings" w:hAnsi="Wingdings"/>
      </w:rPr>
    </w:lvl>
    <w:lvl w:ilvl="6">
      <w:start w:val="1"/>
      <w:numFmt w:val="bullet"/>
      <w:lvlText w:val=""/>
      <w:lvlJc w:val="left"/>
      <w:pPr>
        <w:tabs>
          <w:tab w:val="num" w:pos="0"/>
        </w:tabs>
        <w:ind w:left="4608" w:hanging="360"/>
      </w:pPr>
      <w:rPr>
        <w:rFonts w:ascii="Symbol" w:hAnsi="Symbol"/>
      </w:rPr>
    </w:lvl>
    <w:lvl w:ilvl="7">
      <w:start w:val="1"/>
      <w:numFmt w:val="bullet"/>
      <w:lvlText w:val="o"/>
      <w:lvlJc w:val="left"/>
      <w:pPr>
        <w:tabs>
          <w:tab w:val="num" w:pos="0"/>
        </w:tabs>
        <w:ind w:left="5328" w:hanging="360"/>
      </w:pPr>
      <w:rPr>
        <w:rFonts w:ascii="Courier New" w:hAnsi="Courier New"/>
      </w:rPr>
    </w:lvl>
    <w:lvl w:ilvl="8">
      <w:start w:val="1"/>
      <w:numFmt w:val="bullet"/>
      <w:lvlText w:val=""/>
      <w:lvlJc w:val="left"/>
      <w:pPr>
        <w:tabs>
          <w:tab w:val="num" w:pos="0"/>
        </w:tabs>
        <w:ind w:left="6048" w:hanging="360"/>
      </w:pPr>
      <w:rPr>
        <w:rFonts w:ascii="Wingdings" w:hAnsi="Wingdings"/>
      </w:rPr>
    </w:lvl>
  </w:abstractNum>
  <w:abstractNum w:abstractNumId="18" w15:restartNumberingAfterBreak="0">
    <w:nsid w:val="0000000D"/>
    <w:multiLevelType w:val="multilevel"/>
    <w:tmpl w:val="0000000D"/>
    <w:name w:val="WWNum51"/>
    <w:lvl w:ilvl="0">
      <w:start w:val="1"/>
      <w:numFmt w:val="decimal"/>
      <w:lvlText w:val="%1."/>
      <w:lvlJc w:val="left"/>
      <w:pPr>
        <w:tabs>
          <w:tab w:val="num" w:pos="0"/>
        </w:tabs>
        <w:ind w:left="720" w:hanging="360"/>
      </w:pPr>
      <w:rPr>
        <w:rFonts w:cs="Times New Roman"/>
      </w:rPr>
    </w:lvl>
    <w:lvl w:ilvl="1">
      <w:start w:val="1"/>
      <w:numFmt w:val="bullet"/>
      <w:lvlText w:val="o"/>
      <w:lvlJc w:val="left"/>
      <w:pPr>
        <w:tabs>
          <w:tab w:val="num" w:pos="0"/>
        </w:tabs>
        <w:ind w:left="1008" w:hanging="360"/>
      </w:pPr>
      <w:rPr>
        <w:rFonts w:ascii="Courier New" w:hAnsi="Courier New"/>
      </w:rPr>
    </w:lvl>
    <w:lvl w:ilvl="2">
      <w:start w:val="1"/>
      <w:numFmt w:val="bullet"/>
      <w:lvlText w:val=""/>
      <w:lvlJc w:val="left"/>
      <w:pPr>
        <w:tabs>
          <w:tab w:val="num" w:pos="0"/>
        </w:tabs>
        <w:ind w:left="1728" w:hanging="360"/>
      </w:pPr>
      <w:rPr>
        <w:rFonts w:ascii="Wingdings" w:hAnsi="Wingdings"/>
      </w:rPr>
    </w:lvl>
    <w:lvl w:ilvl="3">
      <w:start w:val="1"/>
      <w:numFmt w:val="bullet"/>
      <w:lvlText w:val=""/>
      <w:lvlJc w:val="left"/>
      <w:pPr>
        <w:tabs>
          <w:tab w:val="num" w:pos="0"/>
        </w:tabs>
        <w:ind w:left="2448" w:hanging="360"/>
      </w:pPr>
      <w:rPr>
        <w:rFonts w:ascii="Symbol" w:hAnsi="Symbol"/>
      </w:rPr>
    </w:lvl>
    <w:lvl w:ilvl="4">
      <w:start w:val="1"/>
      <w:numFmt w:val="bullet"/>
      <w:lvlText w:val="o"/>
      <w:lvlJc w:val="left"/>
      <w:pPr>
        <w:tabs>
          <w:tab w:val="num" w:pos="0"/>
        </w:tabs>
        <w:ind w:left="3168" w:hanging="360"/>
      </w:pPr>
      <w:rPr>
        <w:rFonts w:ascii="Courier New" w:hAnsi="Courier New"/>
      </w:rPr>
    </w:lvl>
    <w:lvl w:ilvl="5">
      <w:start w:val="1"/>
      <w:numFmt w:val="bullet"/>
      <w:lvlText w:val=""/>
      <w:lvlJc w:val="left"/>
      <w:pPr>
        <w:tabs>
          <w:tab w:val="num" w:pos="0"/>
        </w:tabs>
        <w:ind w:left="3888" w:hanging="360"/>
      </w:pPr>
      <w:rPr>
        <w:rFonts w:ascii="Wingdings" w:hAnsi="Wingdings"/>
      </w:rPr>
    </w:lvl>
    <w:lvl w:ilvl="6">
      <w:start w:val="1"/>
      <w:numFmt w:val="bullet"/>
      <w:lvlText w:val=""/>
      <w:lvlJc w:val="left"/>
      <w:pPr>
        <w:tabs>
          <w:tab w:val="num" w:pos="0"/>
        </w:tabs>
        <w:ind w:left="4608" w:hanging="360"/>
      </w:pPr>
      <w:rPr>
        <w:rFonts w:ascii="Symbol" w:hAnsi="Symbol"/>
      </w:rPr>
    </w:lvl>
    <w:lvl w:ilvl="7">
      <w:start w:val="1"/>
      <w:numFmt w:val="bullet"/>
      <w:lvlText w:val="o"/>
      <w:lvlJc w:val="left"/>
      <w:pPr>
        <w:tabs>
          <w:tab w:val="num" w:pos="0"/>
        </w:tabs>
        <w:ind w:left="5328" w:hanging="360"/>
      </w:pPr>
      <w:rPr>
        <w:rFonts w:ascii="Courier New" w:hAnsi="Courier New"/>
      </w:rPr>
    </w:lvl>
    <w:lvl w:ilvl="8">
      <w:start w:val="1"/>
      <w:numFmt w:val="bullet"/>
      <w:lvlText w:val=""/>
      <w:lvlJc w:val="left"/>
      <w:pPr>
        <w:tabs>
          <w:tab w:val="num" w:pos="0"/>
        </w:tabs>
        <w:ind w:left="6048" w:hanging="360"/>
      </w:pPr>
      <w:rPr>
        <w:rFonts w:ascii="Wingdings" w:hAnsi="Wingdings"/>
      </w:rPr>
    </w:lvl>
  </w:abstractNum>
  <w:abstractNum w:abstractNumId="19" w15:restartNumberingAfterBreak="0">
    <w:nsid w:val="0000000E"/>
    <w:multiLevelType w:val="multilevel"/>
    <w:tmpl w:val="0000000E"/>
    <w:name w:val="WWNum52"/>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92" w:hanging="432"/>
      </w:pPr>
      <w:rPr>
        <w:rFonts w:cs="Times New Roman"/>
      </w:rPr>
    </w:lvl>
    <w:lvl w:ilvl="2">
      <w:start w:val="1"/>
      <w:numFmt w:val="decimal"/>
      <w:lvlText w:val="2.%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0" w15:restartNumberingAfterBreak="0">
    <w:nsid w:val="0000000F"/>
    <w:multiLevelType w:val="multilevel"/>
    <w:tmpl w:val="0000000F"/>
    <w:name w:val="WWNum5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1" w15:restartNumberingAfterBreak="0">
    <w:nsid w:val="00000010"/>
    <w:multiLevelType w:val="multilevel"/>
    <w:tmpl w:val="00000010"/>
    <w:name w:val="WWNum54"/>
    <w:lvl w:ilvl="0">
      <w:start w:val="1"/>
      <w:numFmt w:val="decimal"/>
      <w:lvlText w:val="%1."/>
      <w:lvlJc w:val="left"/>
      <w:pPr>
        <w:tabs>
          <w:tab w:val="num" w:pos="0"/>
        </w:tabs>
        <w:ind w:left="720" w:hanging="360"/>
      </w:pPr>
      <w:rPr>
        <w:rFonts w:cs="Times New Roman"/>
      </w:rPr>
    </w:lvl>
    <w:lvl w:ilvl="1">
      <w:start w:val="1"/>
      <w:numFmt w:val="bullet"/>
      <w:lvlText w:val="o"/>
      <w:lvlJc w:val="left"/>
      <w:pPr>
        <w:tabs>
          <w:tab w:val="num" w:pos="0"/>
        </w:tabs>
        <w:ind w:left="1008" w:hanging="360"/>
      </w:pPr>
      <w:rPr>
        <w:rFonts w:ascii="Courier New" w:hAnsi="Courier New"/>
      </w:rPr>
    </w:lvl>
    <w:lvl w:ilvl="2">
      <w:start w:val="1"/>
      <w:numFmt w:val="bullet"/>
      <w:lvlText w:val=""/>
      <w:lvlJc w:val="left"/>
      <w:pPr>
        <w:tabs>
          <w:tab w:val="num" w:pos="0"/>
        </w:tabs>
        <w:ind w:left="1728" w:hanging="360"/>
      </w:pPr>
      <w:rPr>
        <w:rFonts w:ascii="Wingdings" w:hAnsi="Wingdings"/>
      </w:rPr>
    </w:lvl>
    <w:lvl w:ilvl="3">
      <w:start w:val="1"/>
      <w:numFmt w:val="bullet"/>
      <w:lvlText w:val=""/>
      <w:lvlJc w:val="left"/>
      <w:pPr>
        <w:tabs>
          <w:tab w:val="num" w:pos="0"/>
        </w:tabs>
        <w:ind w:left="2448" w:hanging="360"/>
      </w:pPr>
      <w:rPr>
        <w:rFonts w:ascii="Symbol" w:hAnsi="Symbol"/>
      </w:rPr>
    </w:lvl>
    <w:lvl w:ilvl="4">
      <w:start w:val="1"/>
      <w:numFmt w:val="bullet"/>
      <w:lvlText w:val="o"/>
      <w:lvlJc w:val="left"/>
      <w:pPr>
        <w:tabs>
          <w:tab w:val="num" w:pos="0"/>
        </w:tabs>
        <w:ind w:left="3168" w:hanging="360"/>
      </w:pPr>
      <w:rPr>
        <w:rFonts w:ascii="Courier New" w:hAnsi="Courier New"/>
      </w:rPr>
    </w:lvl>
    <w:lvl w:ilvl="5">
      <w:start w:val="1"/>
      <w:numFmt w:val="bullet"/>
      <w:lvlText w:val=""/>
      <w:lvlJc w:val="left"/>
      <w:pPr>
        <w:tabs>
          <w:tab w:val="num" w:pos="0"/>
        </w:tabs>
        <w:ind w:left="3888" w:hanging="360"/>
      </w:pPr>
      <w:rPr>
        <w:rFonts w:ascii="Wingdings" w:hAnsi="Wingdings"/>
      </w:rPr>
    </w:lvl>
    <w:lvl w:ilvl="6">
      <w:start w:val="1"/>
      <w:numFmt w:val="bullet"/>
      <w:lvlText w:val=""/>
      <w:lvlJc w:val="left"/>
      <w:pPr>
        <w:tabs>
          <w:tab w:val="num" w:pos="0"/>
        </w:tabs>
        <w:ind w:left="4608" w:hanging="360"/>
      </w:pPr>
      <w:rPr>
        <w:rFonts w:ascii="Symbol" w:hAnsi="Symbol"/>
      </w:rPr>
    </w:lvl>
    <w:lvl w:ilvl="7">
      <w:start w:val="1"/>
      <w:numFmt w:val="bullet"/>
      <w:lvlText w:val="o"/>
      <w:lvlJc w:val="left"/>
      <w:pPr>
        <w:tabs>
          <w:tab w:val="num" w:pos="0"/>
        </w:tabs>
        <w:ind w:left="5328" w:hanging="360"/>
      </w:pPr>
      <w:rPr>
        <w:rFonts w:ascii="Courier New" w:hAnsi="Courier New"/>
      </w:rPr>
    </w:lvl>
    <w:lvl w:ilvl="8">
      <w:start w:val="1"/>
      <w:numFmt w:val="bullet"/>
      <w:lvlText w:val=""/>
      <w:lvlJc w:val="left"/>
      <w:pPr>
        <w:tabs>
          <w:tab w:val="num" w:pos="0"/>
        </w:tabs>
        <w:ind w:left="6048" w:hanging="360"/>
      </w:pPr>
      <w:rPr>
        <w:rFonts w:ascii="Wingdings" w:hAnsi="Wingdings"/>
      </w:rPr>
    </w:lvl>
  </w:abstractNum>
  <w:abstractNum w:abstractNumId="22" w15:restartNumberingAfterBreak="0">
    <w:nsid w:val="0000002B"/>
    <w:multiLevelType w:val="multilevel"/>
    <w:tmpl w:val="0000002B"/>
    <w:name w:val="WWNum81"/>
    <w:lvl w:ilvl="0">
      <w:start w:val="1"/>
      <w:numFmt w:val="decimal"/>
      <w:lvlText w:val="%1."/>
      <w:lvlJc w:val="left"/>
      <w:pPr>
        <w:tabs>
          <w:tab w:val="num" w:pos="0"/>
        </w:tabs>
        <w:ind w:left="928"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color w:val="00000A"/>
      </w:rPr>
    </w:lvl>
    <w:lvl w:ilvl="3">
      <w:start w:val="1"/>
      <w:numFmt w:val="decimal"/>
      <w:lvlText w:val="%1.%2.%3.%4."/>
      <w:lvlJc w:val="left"/>
      <w:pPr>
        <w:tabs>
          <w:tab w:val="num" w:pos="0"/>
        </w:tabs>
        <w:ind w:left="1728" w:hanging="648"/>
      </w:pPr>
      <w:rPr>
        <w:color w:val="00000A"/>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3" w15:restartNumberingAfterBreak="0">
    <w:nsid w:val="00000092"/>
    <w:multiLevelType w:val="multilevel"/>
    <w:tmpl w:val="00000092"/>
    <w:name w:val="WWNum211"/>
    <w:lvl w:ilvl="0">
      <w:start w:val="1"/>
      <w:numFmt w:val="decimal"/>
      <w:lvlText w:val="%1."/>
      <w:lvlJc w:val="left"/>
      <w:pPr>
        <w:tabs>
          <w:tab w:val="num" w:pos="0"/>
        </w:tabs>
        <w:ind w:left="716" w:hanging="360"/>
      </w:pPr>
    </w:lvl>
    <w:lvl w:ilvl="1">
      <w:start w:val="1"/>
      <w:numFmt w:val="decimal"/>
      <w:lvlText w:val="%1.%2."/>
      <w:lvlJc w:val="left"/>
      <w:pPr>
        <w:tabs>
          <w:tab w:val="num" w:pos="0"/>
        </w:tabs>
        <w:ind w:left="1148" w:hanging="432"/>
      </w:pPr>
    </w:lvl>
    <w:lvl w:ilvl="2">
      <w:start w:val="1"/>
      <w:numFmt w:val="decimal"/>
      <w:lvlText w:val="%1.%2.%3."/>
      <w:lvlJc w:val="left"/>
      <w:pPr>
        <w:tabs>
          <w:tab w:val="num" w:pos="0"/>
        </w:tabs>
        <w:ind w:left="1580" w:hanging="504"/>
      </w:pPr>
    </w:lvl>
    <w:lvl w:ilvl="3">
      <w:start w:val="1"/>
      <w:numFmt w:val="decimal"/>
      <w:lvlText w:val="%1.%2.%3.%4."/>
      <w:lvlJc w:val="left"/>
      <w:pPr>
        <w:tabs>
          <w:tab w:val="num" w:pos="0"/>
        </w:tabs>
        <w:ind w:left="2084" w:hanging="648"/>
      </w:pPr>
    </w:lvl>
    <w:lvl w:ilvl="4">
      <w:start w:val="1"/>
      <w:numFmt w:val="decimal"/>
      <w:lvlText w:val="%1.%2.%3.%4.%5."/>
      <w:lvlJc w:val="left"/>
      <w:pPr>
        <w:tabs>
          <w:tab w:val="num" w:pos="0"/>
        </w:tabs>
        <w:ind w:left="2588" w:hanging="792"/>
      </w:pPr>
    </w:lvl>
    <w:lvl w:ilvl="5">
      <w:start w:val="1"/>
      <w:numFmt w:val="decimal"/>
      <w:lvlText w:val="%1.%2.%3.%4.%5.%6."/>
      <w:lvlJc w:val="left"/>
      <w:pPr>
        <w:tabs>
          <w:tab w:val="num" w:pos="0"/>
        </w:tabs>
        <w:ind w:left="3092" w:hanging="936"/>
      </w:pPr>
    </w:lvl>
    <w:lvl w:ilvl="6">
      <w:start w:val="1"/>
      <w:numFmt w:val="decimal"/>
      <w:lvlText w:val="%1.%2.%3.%4.%5.%6.%7."/>
      <w:lvlJc w:val="left"/>
      <w:pPr>
        <w:tabs>
          <w:tab w:val="num" w:pos="0"/>
        </w:tabs>
        <w:ind w:left="3596" w:hanging="1080"/>
      </w:pPr>
    </w:lvl>
    <w:lvl w:ilvl="7">
      <w:start w:val="1"/>
      <w:numFmt w:val="decimal"/>
      <w:lvlText w:val="%1.%2.%3.%4.%5.%6.%7.%8."/>
      <w:lvlJc w:val="left"/>
      <w:pPr>
        <w:tabs>
          <w:tab w:val="num" w:pos="0"/>
        </w:tabs>
        <w:ind w:left="4100" w:hanging="1224"/>
      </w:pPr>
    </w:lvl>
    <w:lvl w:ilvl="8">
      <w:start w:val="1"/>
      <w:numFmt w:val="decimal"/>
      <w:lvlText w:val="%1.%2.%3.%4.%5.%6.%7.%8.%9."/>
      <w:lvlJc w:val="left"/>
      <w:pPr>
        <w:tabs>
          <w:tab w:val="num" w:pos="0"/>
        </w:tabs>
        <w:ind w:left="4676" w:hanging="1440"/>
      </w:pPr>
    </w:lvl>
  </w:abstractNum>
  <w:abstractNum w:abstractNumId="24" w15:restartNumberingAfterBreak="0">
    <w:nsid w:val="00A203DA"/>
    <w:multiLevelType w:val="hybridMultilevel"/>
    <w:tmpl w:val="498E58A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1717F6A"/>
    <w:multiLevelType w:val="hybridMultilevel"/>
    <w:tmpl w:val="19227ECC"/>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 w15:restartNumberingAfterBreak="0">
    <w:nsid w:val="02D1345B"/>
    <w:multiLevelType w:val="multilevel"/>
    <w:tmpl w:val="23A6F130"/>
    <w:styleLink w:val="a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7" w15:restartNumberingAfterBreak="0">
    <w:nsid w:val="030D48DB"/>
    <w:multiLevelType w:val="hybridMultilevel"/>
    <w:tmpl w:val="8A1853C4"/>
    <w:lvl w:ilvl="0" w:tplc="45843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4765F18"/>
    <w:multiLevelType w:val="multilevel"/>
    <w:tmpl w:val="3C2A8582"/>
    <w:lvl w:ilvl="0">
      <w:start w:val="1"/>
      <w:numFmt w:val="bullet"/>
      <w:pStyle w:val="a2"/>
      <w:lvlText w:val=""/>
      <w:lvlJc w:val="left"/>
      <w:pPr>
        <w:tabs>
          <w:tab w:val="num" w:pos="1802"/>
        </w:tabs>
        <w:ind w:left="1191" w:hanging="340"/>
      </w:pPr>
      <w:rPr>
        <w:rFonts w:ascii="Symbol" w:hAnsi="Symbol" w:hint="default"/>
        <w:color w:val="auto"/>
      </w:rPr>
    </w:lvl>
    <w:lvl w:ilvl="1">
      <w:start w:val="1"/>
      <w:numFmt w:val="bullet"/>
      <w:lvlText w:val=""/>
      <w:lvlJc w:val="left"/>
      <w:pPr>
        <w:tabs>
          <w:tab w:val="num" w:pos="1780"/>
        </w:tabs>
        <w:ind w:left="1531" w:hanging="340"/>
      </w:pPr>
      <w:rPr>
        <w:rFonts w:ascii="Wingdings 2" w:hAnsi="Wingdings 2" w:hint="default"/>
        <w:sz w:val="20"/>
      </w:rPr>
    </w:lvl>
    <w:lvl w:ilvl="2">
      <w:start w:val="1"/>
      <w:numFmt w:val="russianLower"/>
      <w:lvlText w:val="%3)"/>
      <w:lvlJc w:val="left"/>
      <w:pPr>
        <w:tabs>
          <w:tab w:val="num" w:pos="2233"/>
        </w:tabs>
        <w:ind w:left="1871" w:hanging="340"/>
      </w:pPr>
    </w:lvl>
    <w:lvl w:ilvl="3">
      <w:start w:val="1"/>
      <w:numFmt w:val="bullet"/>
      <w:suff w:val="space"/>
      <w:lvlText w:val="–"/>
      <w:lvlJc w:val="left"/>
      <w:pPr>
        <w:ind w:left="2433" w:hanging="567"/>
      </w:pPr>
      <w:rPr>
        <w:rFonts w:ascii="MS Mincho" w:eastAsia="MS Mincho" w:hAnsi="Times New Roman" w:hint="eastAsia"/>
      </w:rPr>
    </w:lvl>
    <w:lvl w:ilvl="4">
      <w:start w:val="1"/>
      <w:numFmt w:val="bullet"/>
      <w:suff w:val="space"/>
      <w:lvlText w:val="–"/>
      <w:lvlJc w:val="left"/>
      <w:pPr>
        <w:ind w:left="2575" w:hanging="567"/>
      </w:pPr>
      <w:rPr>
        <w:rFonts w:ascii="MS Mincho" w:eastAsia="MS Mincho" w:hAnsi="Times New Roman" w:hint="eastAsia"/>
      </w:rPr>
    </w:lvl>
    <w:lvl w:ilvl="5">
      <w:start w:val="1"/>
      <w:numFmt w:val="bullet"/>
      <w:suff w:val="space"/>
      <w:lvlText w:val="–"/>
      <w:lvlJc w:val="left"/>
      <w:pPr>
        <w:ind w:left="2717" w:hanging="567"/>
      </w:pPr>
      <w:rPr>
        <w:rFonts w:ascii="MS Mincho" w:eastAsia="MS Mincho" w:hAnsi="Times New Roman" w:hint="eastAsia"/>
      </w:rPr>
    </w:lvl>
    <w:lvl w:ilvl="6">
      <w:start w:val="1"/>
      <w:numFmt w:val="bullet"/>
      <w:suff w:val="space"/>
      <w:lvlText w:val=""/>
      <w:lvlJc w:val="left"/>
      <w:pPr>
        <w:ind w:left="2859" w:hanging="567"/>
      </w:pPr>
      <w:rPr>
        <w:rFonts w:ascii="Symbol" w:hAnsi="Symbol" w:hint="default"/>
      </w:rPr>
    </w:lvl>
    <w:lvl w:ilvl="7">
      <w:start w:val="1"/>
      <w:numFmt w:val="bullet"/>
      <w:suff w:val="space"/>
      <w:lvlText w:val="–"/>
      <w:lvlJc w:val="left"/>
      <w:pPr>
        <w:ind w:left="3001" w:hanging="567"/>
      </w:pPr>
      <w:rPr>
        <w:rFonts w:ascii="MS Mincho" w:eastAsia="MS Mincho" w:hAnsi="Times New Roman" w:hint="eastAsia"/>
      </w:rPr>
    </w:lvl>
    <w:lvl w:ilvl="8">
      <w:start w:val="1"/>
      <w:numFmt w:val="bullet"/>
      <w:suff w:val="space"/>
      <w:lvlText w:val=""/>
      <w:lvlJc w:val="left"/>
      <w:pPr>
        <w:ind w:left="3143" w:hanging="567"/>
      </w:pPr>
      <w:rPr>
        <w:rFonts w:ascii="Symbol" w:hAnsi="Symbol" w:hint="default"/>
      </w:rPr>
    </w:lvl>
  </w:abstractNum>
  <w:abstractNum w:abstractNumId="29" w15:restartNumberingAfterBreak="0">
    <w:nsid w:val="0FDA5B39"/>
    <w:multiLevelType w:val="hybridMultilevel"/>
    <w:tmpl w:val="DD5C990A"/>
    <w:lvl w:ilvl="0" w:tplc="45843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2186820"/>
    <w:multiLevelType w:val="hybridMultilevel"/>
    <w:tmpl w:val="B45EF83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1" w15:restartNumberingAfterBreak="0">
    <w:nsid w:val="125A35BB"/>
    <w:multiLevelType w:val="hybridMultilevel"/>
    <w:tmpl w:val="14E2864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 w15:restartNumberingAfterBreak="0">
    <w:nsid w:val="1596521F"/>
    <w:multiLevelType w:val="hybridMultilevel"/>
    <w:tmpl w:val="03E2517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70B2A6E"/>
    <w:multiLevelType w:val="hybridMultilevel"/>
    <w:tmpl w:val="CF64CC06"/>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4" w15:restartNumberingAfterBreak="0">
    <w:nsid w:val="19AB6CA8"/>
    <w:multiLevelType w:val="multilevel"/>
    <w:tmpl w:val="E7183CD4"/>
    <w:lvl w:ilvl="0">
      <w:start w:val="1"/>
      <w:numFmt w:val="lowerLetter"/>
      <w:pStyle w:val="abc"/>
      <w:lvlText w:val="%1)"/>
      <w:lvlJc w:val="left"/>
      <w:pPr>
        <w:tabs>
          <w:tab w:val="num" w:pos="1211"/>
        </w:tabs>
        <w:ind w:left="0" w:firstLine="851"/>
      </w:pPr>
    </w:lvl>
    <w:lvl w:ilvl="1">
      <w:start w:val="1"/>
      <w:numFmt w:val="decimal"/>
      <w:lvlText w:val="%2)"/>
      <w:lvlJc w:val="left"/>
      <w:pPr>
        <w:tabs>
          <w:tab w:val="num" w:pos="2061"/>
        </w:tabs>
        <w:ind w:left="851" w:firstLine="850"/>
      </w:p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5" w15:restartNumberingAfterBreak="0">
    <w:nsid w:val="1B471CA7"/>
    <w:multiLevelType w:val="singleLevel"/>
    <w:tmpl w:val="A9686DC4"/>
    <w:lvl w:ilvl="0">
      <w:start w:val="1"/>
      <w:numFmt w:val="bullet"/>
      <w:pStyle w:val="TableListBul"/>
      <w:lvlText w:val="−"/>
      <w:lvlJc w:val="left"/>
      <w:pPr>
        <w:tabs>
          <w:tab w:val="num" w:pos="454"/>
        </w:tabs>
        <w:ind w:left="454" w:hanging="454"/>
      </w:pPr>
      <w:rPr>
        <w:rFonts w:ascii="Times New Roman" w:hAnsi="Times New Roman" w:cs="Times New Roman" w:hint="default"/>
        <w:sz w:val="16"/>
      </w:rPr>
    </w:lvl>
  </w:abstractNum>
  <w:abstractNum w:abstractNumId="36" w15:restartNumberingAfterBreak="0">
    <w:nsid w:val="1C0F174E"/>
    <w:multiLevelType w:val="hybridMultilevel"/>
    <w:tmpl w:val="5D8A03D4"/>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7" w15:restartNumberingAfterBreak="0">
    <w:nsid w:val="1ED34958"/>
    <w:multiLevelType w:val="hybridMultilevel"/>
    <w:tmpl w:val="F47CFD4E"/>
    <w:lvl w:ilvl="0" w:tplc="45843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5711293"/>
    <w:multiLevelType w:val="multilevel"/>
    <w:tmpl w:val="23A6F130"/>
    <w:lvl w:ilvl="0">
      <w:start w:val="1"/>
      <w:numFmt w:val="decimal"/>
      <w:pStyle w:val="1"/>
      <w:suff w:val="space"/>
      <w:lvlText w:val="%1"/>
      <w:lvlJc w:val="left"/>
      <w:pPr>
        <w:ind w:left="0" w:firstLine="0"/>
      </w:pPr>
      <w:rPr>
        <w:rFonts w:hint="default"/>
      </w:rPr>
    </w:lvl>
    <w:lvl w:ilvl="1">
      <w:start w:val="1"/>
      <w:numFmt w:val="decimal"/>
      <w:pStyle w:val="21"/>
      <w:suff w:val="space"/>
      <w:lvlText w:val="%1.%2"/>
      <w:lvlJc w:val="left"/>
      <w:pPr>
        <w:ind w:left="0" w:firstLine="0"/>
      </w:pPr>
      <w:rPr>
        <w:rFonts w:hint="default"/>
      </w:rPr>
    </w:lvl>
    <w:lvl w:ilvl="2">
      <w:start w:val="1"/>
      <w:numFmt w:val="decimal"/>
      <w:pStyle w:val="30"/>
      <w:suff w:val="space"/>
      <w:lvlText w:val="%1.%2.%3"/>
      <w:lvlJc w:val="left"/>
      <w:pPr>
        <w:ind w:left="0" w:firstLine="0"/>
      </w:pPr>
      <w:rPr>
        <w:rFonts w:hint="default"/>
      </w:rPr>
    </w:lvl>
    <w:lvl w:ilvl="3">
      <w:start w:val="1"/>
      <w:numFmt w:val="decimal"/>
      <w:pStyle w:val="41"/>
      <w:suff w:val="space"/>
      <w:lvlText w:val="%1.%2.%3.%4"/>
      <w:lvlJc w:val="left"/>
      <w:pPr>
        <w:ind w:left="0" w:firstLine="0"/>
      </w:pPr>
      <w:rPr>
        <w:rFonts w:hint="default"/>
      </w:rPr>
    </w:lvl>
    <w:lvl w:ilvl="4">
      <w:start w:val="1"/>
      <w:numFmt w:val="decimal"/>
      <w:pStyle w:val="50"/>
      <w:suff w:val="space"/>
      <w:lvlText w:val="%1.%2.%3.%4.%5"/>
      <w:lvlJc w:val="left"/>
      <w:pPr>
        <w:ind w:left="0" w:firstLine="0"/>
      </w:pPr>
      <w:rPr>
        <w:rFonts w:hint="default"/>
      </w:rPr>
    </w:lvl>
    <w:lvl w:ilvl="5">
      <w:start w:val="1"/>
      <w:numFmt w:val="decimal"/>
      <w:pStyle w:val="6"/>
      <w:suff w:val="space"/>
      <w:lvlText w:val="%1.%2.%3.%4.%5.%6"/>
      <w:lvlJc w:val="left"/>
      <w:pPr>
        <w:ind w:left="0" w:firstLine="0"/>
      </w:pPr>
      <w:rPr>
        <w:rFonts w:hint="default"/>
      </w:rPr>
    </w:lvl>
    <w:lvl w:ilvl="6">
      <w:start w:val="1"/>
      <w:numFmt w:val="decimal"/>
      <w:pStyle w:val="7"/>
      <w:suff w:val="space"/>
      <w:lvlText w:val="%1.%2.%3.%4.%5.%6.%7"/>
      <w:lvlJc w:val="left"/>
      <w:pPr>
        <w:ind w:left="0" w:firstLine="0"/>
      </w:pPr>
      <w:rPr>
        <w:rFonts w:hint="default"/>
      </w:rPr>
    </w:lvl>
    <w:lvl w:ilvl="7">
      <w:start w:val="1"/>
      <w:numFmt w:val="decimal"/>
      <w:pStyle w:val="8"/>
      <w:suff w:val="space"/>
      <w:lvlText w:val="%1.%2.%3.%4.%5.%6.%7.%8"/>
      <w:lvlJc w:val="left"/>
      <w:pPr>
        <w:ind w:left="0" w:firstLine="0"/>
      </w:pPr>
      <w:rPr>
        <w:rFonts w:hint="default"/>
      </w:rPr>
    </w:lvl>
    <w:lvl w:ilvl="8">
      <w:start w:val="1"/>
      <w:numFmt w:val="decimal"/>
      <w:pStyle w:val="9"/>
      <w:suff w:val="space"/>
      <w:lvlText w:val="%1.%2.%3.%4.%5.%6.%7.%8.%9"/>
      <w:lvlJc w:val="left"/>
      <w:pPr>
        <w:ind w:left="0" w:firstLine="0"/>
      </w:pPr>
      <w:rPr>
        <w:rFonts w:hint="default"/>
      </w:rPr>
    </w:lvl>
  </w:abstractNum>
  <w:abstractNum w:abstractNumId="39" w15:restartNumberingAfterBreak="0">
    <w:nsid w:val="265E1AC5"/>
    <w:multiLevelType w:val="hybridMultilevel"/>
    <w:tmpl w:val="F506A7AA"/>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0" w15:restartNumberingAfterBreak="0">
    <w:nsid w:val="283658CB"/>
    <w:multiLevelType w:val="hybridMultilevel"/>
    <w:tmpl w:val="47FCEFD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1" w15:restartNumberingAfterBreak="0">
    <w:nsid w:val="2A1409A8"/>
    <w:multiLevelType w:val="hybridMultilevel"/>
    <w:tmpl w:val="4B0EDBB0"/>
    <w:lvl w:ilvl="0" w:tplc="458430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2E071174"/>
    <w:multiLevelType w:val="hybridMultilevel"/>
    <w:tmpl w:val="DAD82590"/>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3" w15:restartNumberingAfterBreak="0">
    <w:nsid w:val="2F44051E"/>
    <w:multiLevelType w:val="hybridMultilevel"/>
    <w:tmpl w:val="48AC3D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1176E7F"/>
    <w:multiLevelType w:val="hybridMultilevel"/>
    <w:tmpl w:val="8A28A962"/>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5" w15:restartNumberingAfterBreak="0">
    <w:nsid w:val="3B432E17"/>
    <w:multiLevelType w:val="hybridMultilevel"/>
    <w:tmpl w:val="93E4FDE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6" w15:restartNumberingAfterBreak="0">
    <w:nsid w:val="3BC94DC3"/>
    <w:multiLevelType w:val="hybridMultilevel"/>
    <w:tmpl w:val="EA3A4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F2D6FC6"/>
    <w:multiLevelType w:val="hybridMultilevel"/>
    <w:tmpl w:val="96BE5E9C"/>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8" w15:restartNumberingAfterBreak="0">
    <w:nsid w:val="3F9F778C"/>
    <w:multiLevelType w:val="hybridMultilevel"/>
    <w:tmpl w:val="33DCEBB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FDA52DE"/>
    <w:multiLevelType w:val="multilevel"/>
    <w:tmpl w:val="AD54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01C213C"/>
    <w:multiLevelType w:val="hybridMultilevel"/>
    <w:tmpl w:val="467C5E72"/>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1" w15:restartNumberingAfterBreak="0">
    <w:nsid w:val="44D156F8"/>
    <w:multiLevelType w:val="hybridMultilevel"/>
    <w:tmpl w:val="4CCA5FF2"/>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2" w15:restartNumberingAfterBreak="0">
    <w:nsid w:val="48117097"/>
    <w:multiLevelType w:val="hybridMultilevel"/>
    <w:tmpl w:val="5C602408"/>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53" w15:restartNumberingAfterBreak="0">
    <w:nsid w:val="48582798"/>
    <w:multiLevelType w:val="hybridMultilevel"/>
    <w:tmpl w:val="6862E2B0"/>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54" w15:restartNumberingAfterBreak="0">
    <w:nsid w:val="4A881A77"/>
    <w:multiLevelType w:val="hybridMultilevel"/>
    <w:tmpl w:val="F7D8D374"/>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5" w15:restartNumberingAfterBreak="0">
    <w:nsid w:val="50407011"/>
    <w:multiLevelType w:val="hybridMultilevel"/>
    <w:tmpl w:val="169A6FA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13E6EE4"/>
    <w:multiLevelType w:val="hybridMultilevel"/>
    <w:tmpl w:val="F342AB74"/>
    <w:lvl w:ilvl="0" w:tplc="04190005">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57" w15:restartNumberingAfterBreak="0">
    <w:nsid w:val="52182129"/>
    <w:multiLevelType w:val="hybridMultilevel"/>
    <w:tmpl w:val="B7F02AAA"/>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8" w15:restartNumberingAfterBreak="0">
    <w:nsid w:val="52E97B57"/>
    <w:multiLevelType w:val="hybridMultilevel"/>
    <w:tmpl w:val="3586E18C"/>
    <w:lvl w:ilvl="0" w:tplc="45843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6ED13AD"/>
    <w:multiLevelType w:val="hybridMultilevel"/>
    <w:tmpl w:val="207A44D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E1E5FFD"/>
    <w:multiLevelType w:val="hybridMultilevel"/>
    <w:tmpl w:val="7A20B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E2D348C"/>
    <w:multiLevelType w:val="hybridMultilevel"/>
    <w:tmpl w:val="4B72EA5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2" w15:restartNumberingAfterBreak="0">
    <w:nsid w:val="5EC860BD"/>
    <w:multiLevelType w:val="hybridMultilevel"/>
    <w:tmpl w:val="06789436"/>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63" w15:restartNumberingAfterBreak="0">
    <w:nsid w:val="6187538E"/>
    <w:multiLevelType w:val="hybridMultilevel"/>
    <w:tmpl w:val="4F8AB492"/>
    <w:lvl w:ilvl="0" w:tplc="45843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1B23C69"/>
    <w:multiLevelType w:val="hybridMultilevel"/>
    <w:tmpl w:val="79CE70BC"/>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5" w15:restartNumberingAfterBreak="0">
    <w:nsid w:val="640A19AC"/>
    <w:multiLevelType w:val="hybridMultilevel"/>
    <w:tmpl w:val="3704DD6A"/>
    <w:lvl w:ilvl="0" w:tplc="45843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5646F36"/>
    <w:multiLevelType w:val="hybridMultilevel"/>
    <w:tmpl w:val="6714F144"/>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7" w15:restartNumberingAfterBreak="0">
    <w:nsid w:val="667975E5"/>
    <w:multiLevelType w:val="hybridMultilevel"/>
    <w:tmpl w:val="D8AAABB8"/>
    <w:lvl w:ilvl="0" w:tplc="45843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6A7627D"/>
    <w:multiLevelType w:val="hybridMultilevel"/>
    <w:tmpl w:val="2B4669DC"/>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9" w15:restartNumberingAfterBreak="0">
    <w:nsid w:val="68705DFC"/>
    <w:multiLevelType w:val="hybridMultilevel"/>
    <w:tmpl w:val="699E3F56"/>
    <w:lvl w:ilvl="0" w:tplc="6D9A3916">
      <w:start w:val="1"/>
      <w:numFmt w:val="russianLower"/>
      <w:pStyle w:val="a3"/>
      <w:lvlText w:val="%1)"/>
      <w:lvlJc w:val="left"/>
      <w:pPr>
        <w:ind w:left="1069"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70" w15:restartNumberingAfterBreak="0">
    <w:nsid w:val="68E618F4"/>
    <w:multiLevelType w:val="hybridMultilevel"/>
    <w:tmpl w:val="52AAC072"/>
    <w:lvl w:ilvl="0" w:tplc="45843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94727E7"/>
    <w:multiLevelType w:val="hybridMultilevel"/>
    <w:tmpl w:val="E716D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558EBE70">
      <w:start w:val="1"/>
      <w:numFmt w:val="lowerLetter"/>
      <w:lvlText w:val="%3)"/>
      <w:lvlJc w:val="right"/>
      <w:pPr>
        <w:ind w:left="2160" w:hanging="180"/>
      </w:pPr>
      <w:rPr>
        <w:rFonts w:ascii="ISOCPEUR" w:eastAsia="Times New Roman" w:hAnsi="ISOCPEUR"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9F64348"/>
    <w:multiLevelType w:val="hybridMultilevel"/>
    <w:tmpl w:val="C2247F2C"/>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73" w15:restartNumberingAfterBreak="0">
    <w:nsid w:val="6A8F2ED1"/>
    <w:multiLevelType w:val="hybridMultilevel"/>
    <w:tmpl w:val="870C76BE"/>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4" w15:restartNumberingAfterBreak="0">
    <w:nsid w:val="6B33580E"/>
    <w:multiLevelType w:val="hybridMultilevel"/>
    <w:tmpl w:val="ADE0EE7E"/>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5" w15:restartNumberingAfterBreak="0">
    <w:nsid w:val="6E9173D3"/>
    <w:multiLevelType w:val="hybridMultilevel"/>
    <w:tmpl w:val="5DE6DB8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6" w15:restartNumberingAfterBreak="0">
    <w:nsid w:val="6F630114"/>
    <w:multiLevelType w:val="hybridMultilevel"/>
    <w:tmpl w:val="2AD0DD3C"/>
    <w:lvl w:ilvl="0" w:tplc="04190005">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75883E3D"/>
    <w:multiLevelType w:val="hybridMultilevel"/>
    <w:tmpl w:val="C296A2E2"/>
    <w:lvl w:ilvl="0" w:tplc="45843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8830337"/>
    <w:multiLevelType w:val="hybridMultilevel"/>
    <w:tmpl w:val="0960F266"/>
    <w:lvl w:ilvl="0" w:tplc="458430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9" w15:restartNumberingAfterBreak="0">
    <w:nsid w:val="78912719"/>
    <w:multiLevelType w:val="hybridMultilevel"/>
    <w:tmpl w:val="6D920184"/>
    <w:lvl w:ilvl="0" w:tplc="04190005">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80" w15:restartNumberingAfterBreak="0">
    <w:nsid w:val="7E653890"/>
    <w:multiLevelType w:val="hybridMultilevel"/>
    <w:tmpl w:val="7B38B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1"/>
  </w:num>
  <w:num w:numId="5">
    <w:abstractNumId w:val="0"/>
  </w:num>
  <w:num w:numId="6">
    <w:abstractNumId w:val="26"/>
  </w:num>
  <w:num w:numId="7">
    <w:abstractNumId w:val="38"/>
  </w:num>
  <w:num w:numId="8">
    <w:abstractNumId w:val="8"/>
  </w:num>
  <w:num w:numId="9">
    <w:abstractNumId w:val="6"/>
  </w:num>
  <w:num w:numId="10">
    <w:abstractNumId w:val="5"/>
  </w:num>
  <w:num w:numId="11">
    <w:abstractNumId w:val="69"/>
  </w:num>
  <w:num w:numId="12">
    <w:abstractNumId w:val="3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lvlOverride w:ilvl="1"/>
    <w:lvlOverride w:ilvl="2">
      <w:startOverride w:val="1"/>
    </w:lvlOverride>
    <w:lvlOverride w:ilvl="3"/>
    <w:lvlOverride w:ilvl="4"/>
    <w:lvlOverride w:ilvl="5"/>
    <w:lvlOverride w:ilvl="6"/>
    <w:lvlOverride w:ilvl="7"/>
    <w:lvlOverride w:ilvl="8"/>
  </w:num>
  <w:num w:numId="14">
    <w:abstractNumId w:val="35"/>
  </w:num>
  <w:num w:numId="15">
    <w:abstractNumId w:val="80"/>
  </w:num>
  <w:num w:numId="16">
    <w:abstractNumId w:val="71"/>
  </w:num>
  <w:num w:numId="17">
    <w:abstractNumId w:val="44"/>
  </w:num>
  <w:num w:numId="18">
    <w:abstractNumId w:val="42"/>
  </w:num>
  <w:num w:numId="19">
    <w:abstractNumId w:val="39"/>
  </w:num>
  <w:num w:numId="20">
    <w:abstractNumId w:val="25"/>
  </w:num>
  <w:num w:numId="21">
    <w:abstractNumId w:val="67"/>
  </w:num>
  <w:num w:numId="22">
    <w:abstractNumId w:val="24"/>
  </w:num>
  <w:num w:numId="23">
    <w:abstractNumId w:val="32"/>
  </w:num>
  <w:num w:numId="24">
    <w:abstractNumId w:val="79"/>
  </w:num>
  <w:num w:numId="25">
    <w:abstractNumId w:val="55"/>
  </w:num>
  <w:num w:numId="26">
    <w:abstractNumId w:val="56"/>
  </w:num>
  <w:num w:numId="27">
    <w:abstractNumId w:val="59"/>
  </w:num>
  <w:num w:numId="28">
    <w:abstractNumId w:val="76"/>
  </w:num>
  <w:num w:numId="29">
    <w:abstractNumId w:val="70"/>
  </w:num>
  <w:num w:numId="30">
    <w:abstractNumId w:val="77"/>
  </w:num>
  <w:num w:numId="31">
    <w:abstractNumId w:val="72"/>
  </w:num>
  <w:num w:numId="32">
    <w:abstractNumId w:val="29"/>
  </w:num>
  <w:num w:numId="33">
    <w:abstractNumId w:val="62"/>
  </w:num>
  <w:num w:numId="34">
    <w:abstractNumId w:val="58"/>
  </w:num>
  <w:num w:numId="35">
    <w:abstractNumId w:val="53"/>
  </w:num>
  <w:num w:numId="36">
    <w:abstractNumId w:val="63"/>
  </w:num>
  <w:num w:numId="37">
    <w:abstractNumId w:val="27"/>
  </w:num>
  <w:num w:numId="38">
    <w:abstractNumId w:val="52"/>
  </w:num>
  <w:num w:numId="39">
    <w:abstractNumId w:val="50"/>
  </w:num>
  <w:num w:numId="40">
    <w:abstractNumId w:val="37"/>
  </w:num>
  <w:num w:numId="41">
    <w:abstractNumId w:val="54"/>
  </w:num>
  <w:num w:numId="42">
    <w:abstractNumId w:val="41"/>
  </w:num>
  <w:num w:numId="43">
    <w:abstractNumId w:val="78"/>
  </w:num>
  <w:num w:numId="44">
    <w:abstractNumId w:val="31"/>
  </w:num>
  <w:num w:numId="45">
    <w:abstractNumId w:val="66"/>
  </w:num>
  <w:num w:numId="46">
    <w:abstractNumId w:val="36"/>
  </w:num>
  <w:num w:numId="47">
    <w:abstractNumId w:val="64"/>
  </w:num>
  <w:num w:numId="48">
    <w:abstractNumId w:val="33"/>
  </w:num>
  <w:num w:numId="49">
    <w:abstractNumId w:val="47"/>
  </w:num>
  <w:num w:numId="50">
    <w:abstractNumId w:val="73"/>
  </w:num>
  <w:num w:numId="51">
    <w:abstractNumId w:val="74"/>
  </w:num>
  <w:num w:numId="52">
    <w:abstractNumId w:val="40"/>
  </w:num>
  <w:num w:numId="53">
    <w:abstractNumId w:val="48"/>
  </w:num>
  <w:num w:numId="54">
    <w:abstractNumId w:val="61"/>
  </w:num>
  <w:num w:numId="55">
    <w:abstractNumId w:val="75"/>
  </w:num>
  <w:num w:numId="56">
    <w:abstractNumId w:val="45"/>
  </w:num>
  <w:num w:numId="57">
    <w:abstractNumId w:val="43"/>
  </w:num>
  <w:num w:numId="58">
    <w:abstractNumId w:val="30"/>
  </w:num>
  <w:num w:numId="59">
    <w:abstractNumId w:val="57"/>
  </w:num>
  <w:num w:numId="60">
    <w:abstractNumId w:val="51"/>
  </w:num>
  <w:num w:numId="61">
    <w:abstractNumId w:val="60"/>
  </w:num>
  <w:num w:numId="62">
    <w:abstractNumId w:val="46"/>
  </w:num>
  <w:num w:numId="63">
    <w:abstractNumId w:val="68"/>
  </w:num>
  <w:num w:numId="64">
    <w:abstractNumId w:val="4"/>
  </w:num>
  <w:num w:numId="65">
    <w:abstractNumId w:val="65"/>
  </w:num>
  <w:num w:numId="66">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B89"/>
    <w:rsid w:val="00000B14"/>
    <w:rsid w:val="000025BB"/>
    <w:rsid w:val="00003C04"/>
    <w:rsid w:val="00003DC4"/>
    <w:rsid w:val="000049AD"/>
    <w:rsid w:val="00005117"/>
    <w:rsid w:val="000053AB"/>
    <w:rsid w:val="000063F6"/>
    <w:rsid w:val="00006482"/>
    <w:rsid w:val="00007ED6"/>
    <w:rsid w:val="00010A3C"/>
    <w:rsid w:val="00010A92"/>
    <w:rsid w:val="00010C9E"/>
    <w:rsid w:val="000114F9"/>
    <w:rsid w:val="0001289B"/>
    <w:rsid w:val="00012A15"/>
    <w:rsid w:val="000133DD"/>
    <w:rsid w:val="00013902"/>
    <w:rsid w:val="00013E2F"/>
    <w:rsid w:val="00014085"/>
    <w:rsid w:val="00015779"/>
    <w:rsid w:val="00015D09"/>
    <w:rsid w:val="000211C4"/>
    <w:rsid w:val="00021981"/>
    <w:rsid w:val="00021D83"/>
    <w:rsid w:val="00022F7C"/>
    <w:rsid w:val="000233F1"/>
    <w:rsid w:val="00023F06"/>
    <w:rsid w:val="0002473E"/>
    <w:rsid w:val="000250B9"/>
    <w:rsid w:val="000257D1"/>
    <w:rsid w:val="00025EAB"/>
    <w:rsid w:val="00025FE5"/>
    <w:rsid w:val="00026B52"/>
    <w:rsid w:val="000301C8"/>
    <w:rsid w:val="00031DDA"/>
    <w:rsid w:val="0003200F"/>
    <w:rsid w:val="00032170"/>
    <w:rsid w:val="000347C5"/>
    <w:rsid w:val="00035314"/>
    <w:rsid w:val="00036018"/>
    <w:rsid w:val="00036AD0"/>
    <w:rsid w:val="00036F72"/>
    <w:rsid w:val="00037CEC"/>
    <w:rsid w:val="000406D4"/>
    <w:rsid w:val="00040B5D"/>
    <w:rsid w:val="00040FF2"/>
    <w:rsid w:val="000418E9"/>
    <w:rsid w:val="00042396"/>
    <w:rsid w:val="00042968"/>
    <w:rsid w:val="0004358B"/>
    <w:rsid w:val="000439ED"/>
    <w:rsid w:val="00043B5B"/>
    <w:rsid w:val="0004408C"/>
    <w:rsid w:val="00044BC8"/>
    <w:rsid w:val="0004559F"/>
    <w:rsid w:val="00045E74"/>
    <w:rsid w:val="00047234"/>
    <w:rsid w:val="000474E5"/>
    <w:rsid w:val="00050F9D"/>
    <w:rsid w:val="00051909"/>
    <w:rsid w:val="00052558"/>
    <w:rsid w:val="00053532"/>
    <w:rsid w:val="00055AF1"/>
    <w:rsid w:val="0005612E"/>
    <w:rsid w:val="000563B4"/>
    <w:rsid w:val="0005690F"/>
    <w:rsid w:val="000601A4"/>
    <w:rsid w:val="00060ACC"/>
    <w:rsid w:val="00061C72"/>
    <w:rsid w:val="000624AC"/>
    <w:rsid w:val="000630C7"/>
    <w:rsid w:val="000636DA"/>
    <w:rsid w:val="00064DA8"/>
    <w:rsid w:val="00065AF8"/>
    <w:rsid w:val="00067D70"/>
    <w:rsid w:val="00070CB0"/>
    <w:rsid w:val="00070FDE"/>
    <w:rsid w:val="00071729"/>
    <w:rsid w:val="000723E4"/>
    <w:rsid w:val="00073850"/>
    <w:rsid w:val="00073E20"/>
    <w:rsid w:val="000747BE"/>
    <w:rsid w:val="00074CB2"/>
    <w:rsid w:val="00075B1A"/>
    <w:rsid w:val="000775C8"/>
    <w:rsid w:val="000805FC"/>
    <w:rsid w:val="00082598"/>
    <w:rsid w:val="000826A3"/>
    <w:rsid w:val="00084C8E"/>
    <w:rsid w:val="000851FA"/>
    <w:rsid w:val="00085B6E"/>
    <w:rsid w:val="00085E51"/>
    <w:rsid w:val="00086C66"/>
    <w:rsid w:val="00087C6E"/>
    <w:rsid w:val="00087DAB"/>
    <w:rsid w:val="00090601"/>
    <w:rsid w:val="00090AE0"/>
    <w:rsid w:val="00090B26"/>
    <w:rsid w:val="00090FAF"/>
    <w:rsid w:val="00092816"/>
    <w:rsid w:val="00093700"/>
    <w:rsid w:val="00095007"/>
    <w:rsid w:val="0009552A"/>
    <w:rsid w:val="00095D29"/>
    <w:rsid w:val="000967CD"/>
    <w:rsid w:val="00096C1C"/>
    <w:rsid w:val="000973B1"/>
    <w:rsid w:val="00097488"/>
    <w:rsid w:val="000977F6"/>
    <w:rsid w:val="000A0832"/>
    <w:rsid w:val="000A11FC"/>
    <w:rsid w:val="000A1BF4"/>
    <w:rsid w:val="000A1C5D"/>
    <w:rsid w:val="000A2109"/>
    <w:rsid w:val="000A382E"/>
    <w:rsid w:val="000A4BD6"/>
    <w:rsid w:val="000A4EF9"/>
    <w:rsid w:val="000A53FB"/>
    <w:rsid w:val="000A6013"/>
    <w:rsid w:val="000A79CC"/>
    <w:rsid w:val="000B157A"/>
    <w:rsid w:val="000B1C97"/>
    <w:rsid w:val="000B231D"/>
    <w:rsid w:val="000B29B4"/>
    <w:rsid w:val="000B3E6A"/>
    <w:rsid w:val="000B441B"/>
    <w:rsid w:val="000B4C50"/>
    <w:rsid w:val="000B4D1C"/>
    <w:rsid w:val="000B63B8"/>
    <w:rsid w:val="000C0438"/>
    <w:rsid w:val="000C05D9"/>
    <w:rsid w:val="000C1171"/>
    <w:rsid w:val="000C1895"/>
    <w:rsid w:val="000C4B64"/>
    <w:rsid w:val="000C6A7A"/>
    <w:rsid w:val="000C784D"/>
    <w:rsid w:val="000D1C4E"/>
    <w:rsid w:val="000D2070"/>
    <w:rsid w:val="000D234E"/>
    <w:rsid w:val="000D359F"/>
    <w:rsid w:val="000D3FAE"/>
    <w:rsid w:val="000D41FA"/>
    <w:rsid w:val="000D42A7"/>
    <w:rsid w:val="000D47C0"/>
    <w:rsid w:val="000D4E7F"/>
    <w:rsid w:val="000D57F8"/>
    <w:rsid w:val="000D670A"/>
    <w:rsid w:val="000D6DBD"/>
    <w:rsid w:val="000D6E1C"/>
    <w:rsid w:val="000D71BC"/>
    <w:rsid w:val="000D72CA"/>
    <w:rsid w:val="000D7306"/>
    <w:rsid w:val="000E0326"/>
    <w:rsid w:val="000E20A8"/>
    <w:rsid w:val="000E20C0"/>
    <w:rsid w:val="000E4FCE"/>
    <w:rsid w:val="000E54A5"/>
    <w:rsid w:val="000E5856"/>
    <w:rsid w:val="000E6531"/>
    <w:rsid w:val="000E6C1C"/>
    <w:rsid w:val="000E6E20"/>
    <w:rsid w:val="000E7A3B"/>
    <w:rsid w:val="000F077D"/>
    <w:rsid w:val="000F079D"/>
    <w:rsid w:val="000F0B39"/>
    <w:rsid w:val="000F2474"/>
    <w:rsid w:val="000F27C7"/>
    <w:rsid w:val="000F37D9"/>
    <w:rsid w:val="000F3F90"/>
    <w:rsid w:val="000F631E"/>
    <w:rsid w:val="000F6370"/>
    <w:rsid w:val="000F67CE"/>
    <w:rsid w:val="0010032A"/>
    <w:rsid w:val="001005ED"/>
    <w:rsid w:val="00100D53"/>
    <w:rsid w:val="001014AF"/>
    <w:rsid w:val="00103FD6"/>
    <w:rsid w:val="0010474E"/>
    <w:rsid w:val="00104B3E"/>
    <w:rsid w:val="00105091"/>
    <w:rsid w:val="0010581F"/>
    <w:rsid w:val="001059F6"/>
    <w:rsid w:val="00105A44"/>
    <w:rsid w:val="00105F12"/>
    <w:rsid w:val="0010668C"/>
    <w:rsid w:val="00107DAB"/>
    <w:rsid w:val="001103E1"/>
    <w:rsid w:val="001108BD"/>
    <w:rsid w:val="00111CB4"/>
    <w:rsid w:val="00111F77"/>
    <w:rsid w:val="001130AA"/>
    <w:rsid w:val="001149D2"/>
    <w:rsid w:val="00115255"/>
    <w:rsid w:val="001159C3"/>
    <w:rsid w:val="001161EC"/>
    <w:rsid w:val="00117012"/>
    <w:rsid w:val="001206D8"/>
    <w:rsid w:val="001206DF"/>
    <w:rsid w:val="001210C3"/>
    <w:rsid w:val="00121842"/>
    <w:rsid w:val="001219F8"/>
    <w:rsid w:val="0012224B"/>
    <w:rsid w:val="001238B1"/>
    <w:rsid w:val="00123D70"/>
    <w:rsid w:val="0012407A"/>
    <w:rsid w:val="001240EA"/>
    <w:rsid w:val="00124AC1"/>
    <w:rsid w:val="001256C1"/>
    <w:rsid w:val="00125B44"/>
    <w:rsid w:val="0012605A"/>
    <w:rsid w:val="00126689"/>
    <w:rsid w:val="001272F0"/>
    <w:rsid w:val="001302FE"/>
    <w:rsid w:val="001309C3"/>
    <w:rsid w:val="001320E1"/>
    <w:rsid w:val="00132899"/>
    <w:rsid w:val="001331C1"/>
    <w:rsid w:val="001331D2"/>
    <w:rsid w:val="00133900"/>
    <w:rsid w:val="001349C0"/>
    <w:rsid w:val="00136AF1"/>
    <w:rsid w:val="001375B7"/>
    <w:rsid w:val="00137D9E"/>
    <w:rsid w:val="001414E8"/>
    <w:rsid w:val="00141769"/>
    <w:rsid w:val="00141E52"/>
    <w:rsid w:val="001420B4"/>
    <w:rsid w:val="00142265"/>
    <w:rsid w:val="00142B8C"/>
    <w:rsid w:val="00142D25"/>
    <w:rsid w:val="001440F3"/>
    <w:rsid w:val="00144CC8"/>
    <w:rsid w:val="0014574B"/>
    <w:rsid w:val="00145787"/>
    <w:rsid w:val="00145C35"/>
    <w:rsid w:val="00146231"/>
    <w:rsid w:val="00146976"/>
    <w:rsid w:val="00146A1A"/>
    <w:rsid w:val="001475A4"/>
    <w:rsid w:val="00147F56"/>
    <w:rsid w:val="001508BA"/>
    <w:rsid w:val="00150937"/>
    <w:rsid w:val="00151139"/>
    <w:rsid w:val="00151CBD"/>
    <w:rsid w:val="001521AE"/>
    <w:rsid w:val="00152EAE"/>
    <w:rsid w:val="00154528"/>
    <w:rsid w:val="0015478D"/>
    <w:rsid w:val="00154FDF"/>
    <w:rsid w:val="001557F7"/>
    <w:rsid w:val="001561AF"/>
    <w:rsid w:val="00156F4F"/>
    <w:rsid w:val="00160B36"/>
    <w:rsid w:val="00162414"/>
    <w:rsid w:val="00162567"/>
    <w:rsid w:val="00162598"/>
    <w:rsid w:val="00162C9C"/>
    <w:rsid w:val="00163820"/>
    <w:rsid w:val="00163BD3"/>
    <w:rsid w:val="00163D84"/>
    <w:rsid w:val="00164850"/>
    <w:rsid w:val="00164D7F"/>
    <w:rsid w:val="001655C1"/>
    <w:rsid w:val="00165AB0"/>
    <w:rsid w:val="00165B68"/>
    <w:rsid w:val="0016772F"/>
    <w:rsid w:val="00167C1B"/>
    <w:rsid w:val="00167E11"/>
    <w:rsid w:val="00170482"/>
    <w:rsid w:val="0017176F"/>
    <w:rsid w:val="00171A3F"/>
    <w:rsid w:val="00172592"/>
    <w:rsid w:val="00172AF5"/>
    <w:rsid w:val="00173054"/>
    <w:rsid w:val="00173B40"/>
    <w:rsid w:val="00173FAF"/>
    <w:rsid w:val="00175444"/>
    <w:rsid w:val="00175A0A"/>
    <w:rsid w:val="00175AD3"/>
    <w:rsid w:val="0017646C"/>
    <w:rsid w:val="001767D6"/>
    <w:rsid w:val="00176A17"/>
    <w:rsid w:val="00176C48"/>
    <w:rsid w:val="00177520"/>
    <w:rsid w:val="001776D6"/>
    <w:rsid w:val="00177FB2"/>
    <w:rsid w:val="001808CD"/>
    <w:rsid w:val="00180EBF"/>
    <w:rsid w:val="00182595"/>
    <w:rsid w:val="001831D8"/>
    <w:rsid w:val="0018355F"/>
    <w:rsid w:val="00183AE6"/>
    <w:rsid w:val="001848E1"/>
    <w:rsid w:val="00184B4C"/>
    <w:rsid w:val="00184D11"/>
    <w:rsid w:val="00185F46"/>
    <w:rsid w:val="00186054"/>
    <w:rsid w:val="001871E5"/>
    <w:rsid w:val="0019058B"/>
    <w:rsid w:val="00190996"/>
    <w:rsid w:val="00190F57"/>
    <w:rsid w:val="001926CE"/>
    <w:rsid w:val="0019355B"/>
    <w:rsid w:val="0019406B"/>
    <w:rsid w:val="001957CA"/>
    <w:rsid w:val="00195BD4"/>
    <w:rsid w:val="001A0399"/>
    <w:rsid w:val="001A1876"/>
    <w:rsid w:val="001A1954"/>
    <w:rsid w:val="001A214C"/>
    <w:rsid w:val="001A2673"/>
    <w:rsid w:val="001A2918"/>
    <w:rsid w:val="001A29D6"/>
    <w:rsid w:val="001A49B6"/>
    <w:rsid w:val="001A4B1A"/>
    <w:rsid w:val="001A5E3E"/>
    <w:rsid w:val="001A608A"/>
    <w:rsid w:val="001A639D"/>
    <w:rsid w:val="001B0204"/>
    <w:rsid w:val="001B0F09"/>
    <w:rsid w:val="001B2F1D"/>
    <w:rsid w:val="001B37CE"/>
    <w:rsid w:val="001B3ACD"/>
    <w:rsid w:val="001B4150"/>
    <w:rsid w:val="001B448E"/>
    <w:rsid w:val="001B5F04"/>
    <w:rsid w:val="001B6A9F"/>
    <w:rsid w:val="001B6B53"/>
    <w:rsid w:val="001B7286"/>
    <w:rsid w:val="001C0C79"/>
    <w:rsid w:val="001C1EBC"/>
    <w:rsid w:val="001C1F9B"/>
    <w:rsid w:val="001C376F"/>
    <w:rsid w:val="001C3E91"/>
    <w:rsid w:val="001C3F7A"/>
    <w:rsid w:val="001C43AD"/>
    <w:rsid w:val="001C5089"/>
    <w:rsid w:val="001C67BB"/>
    <w:rsid w:val="001D0AAF"/>
    <w:rsid w:val="001D100E"/>
    <w:rsid w:val="001D22C6"/>
    <w:rsid w:val="001D3099"/>
    <w:rsid w:val="001D35B8"/>
    <w:rsid w:val="001D4FD2"/>
    <w:rsid w:val="001D602C"/>
    <w:rsid w:val="001D72B3"/>
    <w:rsid w:val="001D7A87"/>
    <w:rsid w:val="001D7AB0"/>
    <w:rsid w:val="001D7D70"/>
    <w:rsid w:val="001E06AC"/>
    <w:rsid w:val="001E0810"/>
    <w:rsid w:val="001E0DB4"/>
    <w:rsid w:val="001E1483"/>
    <w:rsid w:val="001E21E4"/>
    <w:rsid w:val="001E4EED"/>
    <w:rsid w:val="001E5A64"/>
    <w:rsid w:val="001E5C70"/>
    <w:rsid w:val="001E670C"/>
    <w:rsid w:val="001E6D32"/>
    <w:rsid w:val="001F03CD"/>
    <w:rsid w:val="001F1EC8"/>
    <w:rsid w:val="001F2768"/>
    <w:rsid w:val="001F2812"/>
    <w:rsid w:val="001F3792"/>
    <w:rsid w:val="001F475B"/>
    <w:rsid w:val="001F47EA"/>
    <w:rsid w:val="001F714D"/>
    <w:rsid w:val="001F72BA"/>
    <w:rsid w:val="00200186"/>
    <w:rsid w:val="00201793"/>
    <w:rsid w:val="00202752"/>
    <w:rsid w:val="002042B4"/>
    <w:rsid w:val="0020431D"/>
    <w:rsid w:val="00204588"/>
    <w:rsid w:val="00205C77"/>
    <w:rsid w:val="00206225"/>
    <w:rsid w:val="002073D7"/>
    <w:rsid w:val="00207506"/>
    <w:rsid w:val="002132B3"/>
    <w:rsid w:val="00214414"/>
    <w:rsid w:val="00214FBE"/>
    <w:rsid w:val="00215561"/>
    <w:rsid w:val="00217DDA"/>
    <w:rsid w:val="00217E95"/>
    <w:rsid w:val="0022038C"/>
    <w:rsid w:val="002207D7"/>
    <w:rsid w:val="00220D96"/>
    <w:rsid w:val="00221E95"/>
    <w:rsid w:val="00222543"/>
    <w:rsid w:val="00222A42"/>
    <w:rsid w:val="002232F6"/>
    <w:rsid w:val="00223998"/>
    <w:rsid w:val="00223D14"/>
    <w:rsid w:val="00223EF3"/>
    <w:rsid w:val="00224285"/>
    <w:rsid w:val="0022452C"/>
    <w:rsid w:val="002256AB"/>
    <w:rsid w:val="00225CB7"/>
    <w:rsid w:val="00226C7D"/>
    <w:rsid w:val="002278FE"/>
    <w:rsid w:val="00227E61"/>
    <w:rsid w:val="002315B6"/>
    <w:rsid w:val="002324F3"/>
    <w:rsid w:val="0023308A"/>
    <w:rsid w:val="00233C57"/>
    <w:rsid w:val="002350B4"/>
    <w:rsid w:val="002351C9"/>
    <w:rsid w:val="00236A96"/>
    <w:rsid w:val="00236E98"/>
    <w:rsid w:val="00237BA1"/>
    <w:rsid w:val="00240D33"/>
    <w:rsid w:val="002415F2"/>
    <w:rsid w:val="00241B62"/>
    <w:rsid w:val="00242D3A"/>
    <w:rsid w:val="0024484E"/>
    <w:rsid w:val="002453CC"/>
    <w:rsid w:val="002462FD"/>
    <w:rsid w:val="00246CD8"/>
    <w:rsid w:val="00247CB2"/>
    <w:rsid w:val="002528E5"/>
    <w:rsid w:val="0025465F"/>
    <w:rsid w:val="00254A45"/>
    <w:rsid w:val="002551C2"/>
    <w:rsid w:val="00255564"/>
    <w:rsid w:val="0025634B"/>
    <w:rsid w:val="00256F7F"/>
    <w:rsid w:val="0026027A"/>
    <w:rsid w:val="00262A6B"/>
    <w:rsid w:val="002637CC"/>
    <w:rsid w:val="00264806"/>
    <w:rsid w:val="00264FC0"/>
    <w:rsid w:val="00265DCF"/>
    <w:rsid w:val="00266BCE"/>
    <w:rsid w:val="00267997"/>
    <w:rsid w:val="0027006A"/>
    <w:rsid w:val="00270C05"/>
    <w:rsid w:val="00271BFD"/>
    <w:rsid w:val="0027230F"/>
    <w:rsid w:val="0027272F"/>
    <w:rsid w:val="002734ED"/>
    <w:rsid w:val="00273FB8"/>
    <w:rsid w:val="0027408A"/>
    <w:rsid w:val="00274EEA"/>
    <w:rsid w:val="00274F60"/>
    <w:rsid w:val="00275508"/>
    <w:rsid w:val="002761EB"/>
    <w:rsid w:val="00276444"/>
    <w:rsid w:val="002769B8"/>
    <w:rsid w:val="002779B1"/>
    <w:rsid w:val="00277E0F"/>
    <w:rsid w:val="00280276"/>
    <w:rsid w:val="00280948"/>
    <w:rsid w:val="00280AAA"/>
    <w:rsid w:val="00280F7E"/>
    <w:rsid w:val="00281363"/>
    <w:rsid w:val="00282D27"/>
    <w:rsid w:val="00282DCD"/>
    <w:rsid w:val="00283274"/>
    <w:rsid w:val="00283A35"/>
    <w:rsid w:val="00283B02"/>
    <w:rsid w:val="002874F0"/>
    <w:rsid w:val="00290C73"/>
    <w:rsid w:val="00290DE1"/>
    <w:rsid w:val="00290F20"/>
    <w:rsid w:val="0029199A"/>
    <w:rsid w:val="002921AF"/>
    <w:rsid w:val="00292A70"/>
    <w:rsid w:val="00292DB6"/>
    <w:rsid w:val="00293970"/>
    <w:rsid w:val="00293ADD"/>
    <w:rsid w:val="00293B4B"/>
    <w:rsid w:val="00293D13"/>
    <w:rsid w:val="00295B57"/>
    <w:rsid w:val="00295ED4"/>
    <w:rsid w:val="00297DC4"/>
    <w:rsid w:val="002A00FC"/>
    <w:rsid w:val="002A057C"/>
    <w:rsid w:val="002A0A4F"/>
    <w:rsid w:val="002A0E8D"/>
    <w:rsid w:val="002A1425"/>
    <w:rsid w:val="002A2B64"/>
    <w:rsid w:val="002A2FE4"/>
    <w:rsid w:val="002A377F"/>
    <w:rsid w:val="002A3839"/>
    <w:rsid w:val="002A4612"/>
    <w:rsid w:val="002A5432"/>
    <w:rsid w:val="002A5D95"/>
    <w:rsid w:val="002A62FA"/>
    <w:rsid w:val="002A6C55"/>
    <w:rsid w:val="002A774B"/>
    <w:rsid w:val="002A7E78"/>
    <w:rsid w:val="002B01E0"/>
    <w:rsid w:val="002B1C30"/>
    <w:rsid w:val="002B2358"/>
    <w:rsid w:val="002B2BCE"/>
    <w:rsid w:val="002B2EDB"/>
    <w:rsid w:val="002B3679"/>
    <w:rsid w:val="002B4273"/>
    <w:rsid w:val="002B4728"/>
    <w:rsid w:val="002B5E8A"/>
    <w:rsid w:val="002B650E"/>
    <w:rsid w:val="002C05C9"/>
    <w:rsid w:val="002C0C37"/>
    <w:rsid w:val="002C0F89"/>
    <w:rsid w:val="002C1475"/>
    <w:rsid w:val="002C16E4"/>
    <w:rsid w:val="002C1897"/>
    <w:rsid w:val="002C2065"/>
    <w:rsid w:val="002C210D"/>
    <w:rsid w:val="002C383D"/>
    <w:rsid w:val="002C39A7"/>
    <w:rsid w:val="002C3BDF"/>
    <w:rsid w:val="002C4179"/>
    <w:rsid w:val="002C49C1"/>
    <w:rsid w:val="002C58A8"/>
    <w:rsid w:val="002C7609"/>
    <w:rsid w:val="002C795E"/>
    <w:rsid w:val="002D019B"/>
    <w:rsid w:val="002D0966"/>
    <w:rsid w:val="002D1334"/>
    <w:rsid w:val="002D1E7F"/>
    <w:rsid w:val="002D2BA7"/>
    <w:rsid w:val="002D3926"/>
    <w:rsid w:val="002D3FEE"/>
    <w:rsid w:val="002D52F9"/>
    <w:rsid w:val="002D534E"/>
    <w:rsid w:val="002D5A25"/>
    <w:rsid w:val="002D60A5"/>
    <w:rsid w:val="002D62BC"/>
    <w:rsid w:val="002D639A"/>
    <w:rsid w:val="002D66F5"/>
    <w:rsid w:val="002D67F7"/>
    <w:rsid w:val="002D73E6"/>
    <w:rsid w:val="002D7572"/>
    <w:rsid w:val="002D7BC8"/>
    <w:rsid w:val="002D7F26"/>
    <w:rsid w:val="002E0A35"/>
    <w:rsid w:val="002E0ADC"/>
    <w:rsid w:val="002E1BE6"/>
    <w:rsid w:val="002E298D"/>
    <w:rsid w:val="002E30F3"/>
    <w:rsid w:val="002E31B6"/>
    <w:rsid w:val="002E335B"/>
    <w:rsid w:val="002E40B9"/>
    <w:rsid w:val="002E44EE"/>
    <w:rsid w:val="002E4918"/>
    <w:rsid w:val="002E70A8"/>
    <w:rsid w:val="002F1786"/>
    <w:rsid w:val="002F2304"/>
    <w:rsid w:val="002F2749"/>
    <w:rsid w:val="002F37B9"/>
    <w:rsid w:val="002F3859"/>
    <w:rsid w:val="002F44D2"/>
    <w:rsid w:val="002F49B6"/>
    <w:rsid w:val="002F5362"/>
    <w:rsid w:val="002F5F09"/>
    <w:rsid w:val="002F6A4D"/>
    <w:rsid w:val="002F720D"/>
    <w:rsid w:val="002F7374"/>
    <w:rsid w:val="002F7393"/>
    <w:rsid w:val="002F76F4"/>
    <w:rsid w:val="00300203"/>
    <w:rsid w:val="00300A0B"/>
    <w:rsid w:val="003013FB"/>
    <w:rsid w:val="00301D81"/>
    <w:rsid w:val="00302C4B"/>
    <w:rsid w:val="003035CE"/>
    <w:rsid w:val="00304347"/>
    <w:rsid w:val="00304C57"/>
    <w:rsid w:val="00305259"/>
    <w:rsid w:val="0030542D"/>
    <w:rsid w:val="00305D3E"/>
    <w:rsid w:val="00306045"/>
    <w:rsid w:val="003061E7"/>
    <w:rsid w:val="00306490"/>
    <w:rsid w:val="0030664F"/>
    <w:rsid w:val="00306C09"/>
    <w:rsid w:val="00306F98"/>
    <w:rsid w:val="003077D6"/>
    <w:rsid w:val="003118EF"/>
    <w:rsid w:val="00312047"/>
    <w:rsid w:val="0031309A"/>
    <w:rsid w:val="003160C0"/>
    <w:rsid w:val="0031616A"/>
    <w:rsid w:val="00316423"/>
    <w:rsid w:val="003166A7"/>
    <w:rsid w:val="00317A34"/>
    <w:rsid w:val="003208D8"/>
    <w:rsid w:val="003223F5"/>
    <w:rsid w:val="00323EE4"/>
    <w:rsid w:val="003244A0"/>
    <w:rsid w:val="00324539"/>
    <w:rsid w:val="003246DC"/>
    <w:rsid w:val="0032515C"/>
    <w:rsid w:val="00325349"/>
    <w:rsid w:val="00325719"/>
    <w:rsid w:val="00325C0A"/>
    <w:rsid w:val="00326438"/>
    <w:rsid w:val="00326E49"/>
    <w:rsid w:val="00327B03"/>
    <w:rsid w:val="00330142"/>
    <w:rsid w:val="00330328"/>
    <w:rsid w:val="00330986"/>
    <w:rsid w:val="00330DBE"/>
    <w:rsid w:val="0033182E"/>
    <w:rsid w:val="0033338D"/>
    <w:rsid w:val="0033413D"/>
    <w:rsid w:val="003342A3"/>
    <w:rsid w:val="00334BD3"/>
    <w:rsid w:val="003364D3"/>
    <w:rsid w:val="00337513"/>
    <w:rsid w:val="003375A1"/>
    <w:rsid w:val="00337A85"/>
    <w:rsid w:val="00337D87"/>
    <w:rsid w:val="00337F49"/>
    <w:rsid w:val="00340F07"/>
    <w:rsid w:val="00342FD5"/>
    <w:rsid w:val="003440BA"/>
    <w:rsid w:val="00344B34"/>
    <w:rsid w:val="00345454"/>
    <w:rsid w:val="003455A9"/>
    <w:rsid w:val="00345722"/>
    <w:rsid w:val="00345E3F"/>
    <w:rsid w:val="00345F72"/>
    <w:rsid w:val="00346899"/>
    <w:rsid w:val="00346DA4"/>
    <w:rsid w:val="00347F11"/>
    <w:rsid w:val="0035002C"/>
    <w:rsid w:val="00350EAA"/>
    <w:rsid w:val="00351EEC"/>
    <w:rsid w:val="00352372"/>
    <w:rsid w:val="00353863"/>
    <w:rsid w:val="00354569"/>
    <w:rsid w:val="003558EC"/>
    <w:rsid w:val="00357ED7"/>
    <w:rsid w:val="00357F78"/>
    <w:rsid w:val="0036040E"/>
    <w:rsid w:val="0036438A"/>
    <w:rsid w:val="00364644"/>
    <w:rsid w:val="00364699"/>
    <w:rsid w:val="00364A53"/>
    <w:rsid w:val="00364B65"/>
    <w:rsid w:val="003657CB"/>
    <w:rsid w:val="003663C3"/>
    <w:rsid w:val="003667DA"/>
    <w:rsid w:val="003667F5"/>
    <w:rsid w:val="00366A0E"/>
    <w:rsid w:val="003678C8"/>
    <w:rsid w:val="00367E53"/>
    <w:rsid w:val="0037061E"/>
    <w:rsid w:val="00370883"/>
    <w:rsid w:val="003709CC"/>
    <w:rsid w:val="00372E21"/>
    <w:rsid w:val="00372F92"/>
    <w:rsid w:val="003737B6"/>
    <w:rsid w:val="003743C1"/>
    <w:rsid w:val="003745C6"/>
    <w:rsid w:val="00375306"/>
    <w:rsid w:val="003764F6"/>
    <w:rsid w:val="003765A2"/>
    <w:rsid w:val="003766C9"/>
    <w:rsid w:val="003766F8"/>
    <w:rsid w:val="0037682B"/>
    <w:rsid w:val="00376D19"/>
    <w:rsid w:val="003778FD"/>
    <w:rsid w:val="00377E39"/>
    <w:rsid w:val="00380601"/>
    <w:rsid w:val="00380E3A"/>
    <w:rsid w:val="0038170A"/>
    <w:rsid w:val="00382522"/>
    <w:rsid w:val="003826DD"/>
    <w:rsid w:val="00384819"/>
    <w:rsid w:val="003866BB"/>
    <w:rsid w:val="003873EF"/>
    <w:rsid w:val="0039034C"/>
    <w:rsid w:val="003903B4"/>
    <w:rsid w:val="003912A7"/>
    <w:rsid w:val="00391DEA"/>
    <w:rsid w:val="00393444"/>
    <w:rsid w:val="003935FF"/>
    <w:rsid w:val="003940F1"/>
    <w:rsid w:val="00394407"/>
    <w:rsid w:val="0039453C"/>
    <w:rsid w:val="00395080"/>
    <w:rsid w:val="00396422"/>
    <w:rsid w:val="00396D0E"/>
    <w:rsid w:val="00396D48"/>
    <w:rsid w:val="00396E84"/>
    <w:rsid w:val="003A019D"/>
    <w:rsid w:val="003A0EA3"/>
    <w:rsid w:val="003A1460"/>
    <w:rsid w:val="003A2A9F"/>
    <w:rsid w:val="003A4046"/>
    <w:rsid w:val="003A4E58"/>
    <w:rsid w:val="003A57FA"/>
    <w:rsid w:val="003A5CFA"/>
    <w:rsid w:val="003A5EC1"/>
    <w:rsid w:val="003A64C6"/>
    <w:rsid w:val="003A65FF"/>
    <w:rsid w:val="003A7ADB"/>
    <w:rsid w:val="003A7C35"/>
    <w:rsid w:val="003A7ED6"/>
    <w:rsid w:val="003B016E"/>
    <w:rsid w:val="003B076A"/>
    <w:rsid w:val="003B1B75"/>
    <w:rsid w:val="003B2733"/>
    <w:rsid w:val="003B2E36"/>
    <w:rsid w:val="003B2FFC"/>
    <w:rsid w:val="003B3163"/>
    <w:rsid w:val="003B439B"/>
    <w:rsid w:val="003B4584"/>
    <w:rsid w:val="003B75C3"/>
    <w:rsid w:val="003B7EE5"/>
    <w:rsid w:val="003C0508"/>
    <w:rsid w:val="003C1326"/>
    <w:rsid w:val="003C18F6"/>
    <w:rsid w:val="003C1A23"/>
    <w:rsid w:val="003C1D50"/>
    <w:rsid w:val="003C2550"/>
    <w:rsid w:val="003C2740"/>
    <w:rsid w:val="003C3163"/>
    <w:rsid w:val="003C325B"/>
    <w:rsid w:val="003C3882"/>
    <w:rsid w:val="003C3DF3"/>
    <w:rsid w:val="003C62AA"/>
    <w:rsid w:val="003C680B"/>
    <w:rsid w:val="003C6959"/>
    <w:rsid w:val="003C6A04"/>
    <w:rsid w:val="003C71EF"/>
    <w:rsid w:val="003D0A4F"/>
    <w:rsid w:val="003D1871"/>
    <w:rsid w:val="003D1ADC"/>
    <w:rsid w:val="003D25F3"/>
    <w:rsid w:val="003D2FA3"/>
    <w:rsid w:val="003D464A"/>
    <w:rsid w:val="003D56A2"/>
    <w:rsid w:val="003D572A"/>
    <w:rsid w:val="003D6AE8"/>
    <w:rsid w:val="003D6D87"/>
    <w:rsid w:val="003E0EE9"/>
    <w:rsid w:val="003E11E2"/>
    <w:rsid w:val="003E128C"/>
    <w:rsid w:val="003E34A9"/>
    <w:rsid w:val="003E4063"/>
    <w:rsid w:val="003E4A83"/>
    <w:rsid w:val="003E7F0A"/>
    <w:rsid w:val="003F010E"/>
    <w:rsid w:val="003F07B0"/>
    <w:rsid w:val="003F0922"/>
    <w:rsid w:val="003F11BD"/>
    <w:rsid w:val="003F16AF"/>
    <w:rsid w:val="003F2FBD"/>
    <w:rsid w:val="003F4997"/>
    <w:rsid w:val="003F6843"/>
    <w:rsid w:val="003F7B9A"/>
    <w:rsid w:val="003F7C32"/>
    <w:rsid w:val="00400E39"/>
    <w:rsid w:val="0040127B"/>
    <w:rsid w:val="00402A54"/>
    <w:rsid w:val="00404084"/>
    <w:rsid w:val="0040453D"/>
    <w:rsid w:val="004054CD"/>
    <w:rsid w:val="0041000A"/>
    <w:rsid w:val="00410175"/>
    <w:rsid w:val="0041038E"/>
    <w:rsid w:val="0041144A"/>
    <w:rsid w:val="0041245F"/>
    <w:rsid w:val="00412A6B"/>
    <w:rsid w:val="00413938"/>
    <w:rsid w:val="00414FC8"/>
    <w:rsid w:val="004154B2"/>
    <w:rsid w:val="00416207"/>
    <w:rsid w:val="00420350"/>
    <w:rsid w:val="00421118"/>
    <w:rsid w:val="00421490"/>
    <w:rsid w:val="00421B44"/>
    <w:rsid w:val="004241E7"/>
    <w:rsid w:val="0042585C"/>
    <w:rsid w:val="00426830"/>
    <w:rsid w:val="004271F5"/>
    <w:rsid w:val="00430080"/>
    <w:rsid w:val="004305E8"/>
    <w:rsid w:val="00430F83"/>
    <w:rsid w:val="004331EF"/>
    <w:rsid w:val="00434252"/>
    <w:rsid w:val="00434A94"/>
    <w:rsid w:val="00435284"/>
    <w:rsid w:val="004366DD"/>
    <w:rsid w:val="00440346"/>
    <w:rsid w:val="00440389"/>
    <w:rsid w:val="004403AA"/>
    <w:rsid w:val="00440E09"/>
    <w:rsid w:val="00443CB4"/>
    <w:rsid w:val="0044421A"/>
    <w:rsid w:val="00445C43"/>
    <w:rsid w:val="00445FC8"/>
    <w:rsid w:val="00446395"/>
    <w:rsid w:val="004479D3"/>
    <w:rsid w:val="00447C4E"/>
    <w:rsid w:val="00447E0F"/>
    <w:rsid w:val="0045020F"/>
    <w:rsid w:val="00450681"/>
    <w:rsid w:val="004513AD"/>
    <w:rsid w:val="00451692"/>
    <w:rsid w:val="00451BEE"/>
    <w:rsid w:val="004520D4"/>
    <w:rsid w:val="00452AED"/>
    <w:rsid w:val="004533E1"/>
    <w:rsid w:val="004536EF"/>
    <w:rsid w:val="00453A5A"/>
    <w:rsid w:val="00455534"/>
    <w:rsid w:val="00455911"/>
    <w:rsid w:val="00455984"/>
    <w:rsid w:val="0045668D"/>
    <w:rsid w:val="004572F5"/>
    <w:rsid w:val="004603AD"/>
    <w:rsid w:val="004603C6"/>
    <w:rsid w:val="00460424"/>
    <w:rsid w:val="00460B73"/>
    <w:rsid w:val="00461331"/>
    <w:rsid w:val="004614A5"/>
    <w:rsid w:val="004626A1"/>
    <w:rsid w:val="004628C5"/>
    <w:rsid w:val="0046587A"/>
    <w:rsid w:val="00465FE3"/>
    <w:rsid w:val="00466510"/>
    <w:rsid w:val="00466AD0"/>
    <w:rsid w:val="00466D10"/>
    <w:rsid w:val="00466F7A"/>
    <w:rsid w:val="004677B0"/>
    <w:rsid w:val="00467CBD"/>
    <w:rsid w:val="00467CEE"/>
    <w:rsid w:val="00470297"/>
    <w:rsid w:val="00470305"/>
    <w:rsid w:val="00471825"/>
    <w:rsid w:val="00471E3F"/>
    <w:rsid w:val="00472570"/>
    <w:rsid w:val="00473F0D"/>
    <w:rsid w:val="00474D8B"/>
    <w:rsid w:val="00474DB4"/>
    <w:rsid w:val="00475826"/>
    <w:rsid w:val="00475FA3"/>
    <w:rsid w:val="00477C40"/>
    <w:rsid w:val="00480ACB"/>
    <w:rsid w:val="00483D38"/>
    <w:rsid w:val="00484CC9"/>
    <w:rsid w:val="00485D8B"/>
    <w:rsid w:val="00486A2D"/>
    <w:rsid w:val="00487457"/>
    <w:rsid w:val="00487A66"/>
    <w:rsid w:val="004914BD"/>
    <w:rsid w:val="00492930"/>
    <w:rsid w:val="00493952"/>
    <w:rsid w:val="004939CE"/>
    <w:rsid w:val="00494018"/>
    <w:rsid w:val="0049464C"/>
    <w:rsid w:val="00494838"/>
    <w:rsid w:val="004959E1"/>
    <w:rsid w:val="00497596"/>
    <w:rsid w:val="00497B61"/>
    <w:rsid w:val="004A0403"/>
    <w:rsid w:val="004A0BA4"/>
    <w:rsid w:val="004A3218"/>
    <w:rsid w:val="004A3C20"/>
    <w:rsid w:val="004A5128"/>
    <w:rsid w:val="004A5836"/>
    <w:rsid w:val="004A6804"/>
    <w:rsid w:val="004A6B5B"/>
    <w:rsid w:val="004A71DE"/>
    <w:rsid w:val="004A7FEE"/>
    <w:rsid w:val="004B0109"/>
    <w:rsid w:val="004B156F"/>
    <w:rsid w:val="004B1993"/>
    <w:rsid w:val="004B1DB3"/>
    <w:rsid w:val="004B1FC2"/>
    <w:rsid w:val="004B2446"/>
    <w:rsid w:val="004B2CBA"/>
    <w:rsid w:val="004B373F"/>
    <w:rsid w:val="004B3D4F"/>
    <w:rsid w:val="004B477E"/>
    <w:rsid w:val="004B4CA9"/>
    <w:rsid w:val="004B6519"/>
    <w:rsid w:val="004B65D1"/>
    <w:rsid w:val="004B6B6A"/>
    <w:rsid w:val="004B6E1F"/>
    <w:rsid w:val="004C05C5"/>
    <w:rsid w:val="004C1A00"/>
    <w:rsid w:val="004C1DCE"/>
    <w:rsid w:val="004C2844"/>
    <w:rsid w:val="004C3829"/>
    <w:rsid w:val="004C4C1E"/>
    <w:rsid w:val="004C538A"/>
    <w:rsid w:val="004C6F5E"/>
    <w:rsid w:val="004C7D16"/>
    <w:rsid w:val="004C7D52"/>
    <w:rsid w:val="004D1144"/>
    <w:rsid w:val="004D202A"/>
    <w:rsid w:val="004D217F"/>
    <w:rsid w:val="004D262D"/>
    <w:rsid w:val="004D2CEE"/>
    <w:rsid w:val="004D4912"/>
    <w:rsid w:val="004D49A7"/>
    <w:rsid w:val="004D55DA"/>
    <w:rsid w:val="004D5C48"/>
    <w:rsid w:val="004D709B"/>
    <w:rsid w:val="004D7728"/>
    <w:rsid w:val="004D7DEE"/>
    <w:rsid w:val="004E032F"/>
    <w:rsid w:val="004E0DE9"/>
    <w:rsid w:val="004E116E"/>
    <w:rsid w:val="004E2BBB"/>
    <w:rsid w:val="004E4CD6"/>
    <w:rsid w:val="004E582C"/>
    <w:rsid w:val="004E5856"/>
    <w:rsid w:val="004E5E36"/>
    <w:rsid w:val="004F0799"/>
    <w:rsid w:val="004F1EE1"/>
    <w:rsid w:val="004F2244"/>
    <w:rsid w:val="004F32DB"/>
    <w:rsid w:val="004F33E1"/>
    <w:rsid w:val="004F33EA"/>
    <w:rsid w:val="004F403A"/>
    <w:rsid w:val="004F4686"/>
    <w:rsid w:val="004F540D"/>
    <w:rsid w:val="004F5C45"/>
    <w:rsid w:val="004F7672"/>
    <w:rsid w:val="005004D1"/>
    <w:rsid w:val="00501D8A"/>
    <w:rsid w:val="0050239F"/>
    <w:rsid w:val="0050383F"/>
    <w:rsid w:val="005044CB"/>
    <w:rsid w:val="00505720"/>
    <w:rsid w:val="00506C88"/>
    <w:rsid w:val="00507029"/>
    <w:rsid w:val="0051052E"/>
    <w:rsid w:val="00511041"/>
    <w:rsid w:val="00511559"/>
    <w:rsid w:val="005122DA"/>
    <w:rsid w:val="005127EA"/>
    <w:rsid w:val="00513670"/>
    <w:rsid w:val="00513730"/>
    <w:rsid w:val="00513B6D"/>
    <w:rsid w:val="00513E13"/>
    <w:rsid w:val="005146CD"/>
    <w:rsid w:val="00514862"/>
    <w:rsid w:val="005163FF"/>
    <w:rsid w:val="0051696F"/>
    <w:rsid w:val="005176B6"/>
    <w:rsid w:val="00520F44"/>
    <w:rsid w:val="00520FEB"/>
    <w:rsid w:val="00521676"/>
    <w:rsid w:val="00521E51"/>
    <w:rsid w:val="00522A8F"/>
    <w:rsid w:val="00523498"/>
    <w:rsid w:val="0052532A"/>
    <w:rsid w:val="005255A7"/>
    <w:rsid w:val="005270BA"/>
    <w:rsid w:val="0052727E"/>
    <w:rsid w:val="00527F7B"/>
    <w:rsid w:val="00530CAB"/>
    <w:rsid w:val="00530D31"/>
    <w:rsid w:val="005315AE"/>
    <w:rsid w:val="005327B9"/>
    <w:rsid w:val="00532C13"/>
    <w:rsid w:val="00533284"/>
    <w:rsid w:val="00536C3B"/>
    <w:rsid w:val="00536DD5"/>
    <w:rsid w:val="00536F1B"/>
    <w:rsid w:val="005403FF"/>
    <w:rsid w:val="00541A93"/>
    <w:rsid w:val="00541C95"/>
    <w:rsid w:val="00543D1F"/>
    <w:rsid w:val="005441BC"/>
    <w:rsid w:val="005462C0"/>
    <w:rsid w:val="00546C49"/>
    <w:rsid w:val="00546CF3"/>
    <w:rsid w:val="0055023F"/>
    <w:rsid w:val="0055163D"/>
    <w:rsid w:val="00551DA6"/>
    <w:rsid w:val="005526CD"/>
    <w:rsid w:val="0055372B"/>
    <w:rsid w:val="005539D9"/>
    <w:rsid w:val="00554DC4"/>
    <w:rsid w:val="0055721C"/>
    <w:rsid w:val="00557586"/>
    <w:rsid w:val="005618F7"/>
    <w:rsid w:val="005637DA"/>
    <w:rsid w:val="00563DA9"/>
    <w:rsid w:val="00570325"/>
    <w:rsid w:val="00571F52"/>
    <w:rsid w:val="00573DB6"/>
    <w:rsid w:val="00574012"/>
    <w:rsid w:val="00574C00"/>
    <w:rsid w:val="005759D9"/>
    <w:rsid w:val="00576D7F"/>
    <w:rsid w:val="00577390"/>
    <w:rsid w:val="00577604"/>
    <w:rsid w:val="00580032"/>
    <w:rsid w:val="005804BE"/>
    <w:rsid w:val="00580679"/>
    <w:rsid w:val="00580822"/>
    <w:rsid w:val="00580B94"/>
    <w:rsid w:val="00580FC7"/>
    <w:rsid w:val="0058205C"/>
    <w:rsid w:val="00582254"/>
    <w:rsid w:val="005825A1"/>
    <w:rsid w:val="00582EA8"/>
    <w:rsid w:val="0058347C"/>
    <w:rsid w:val="00583A39"/>
    <w:rsid w:val="00585617"/>
    <w:rsid w:val="0058568B"/>
    <w:rsid w:val="00585BDC"/>
    <w:rsid w:val="0058773E"/>
    <w:rsid w:val="00587E11"/>
    <w:rsid w:val="005909CC"/>
    <w:rsid w:val="00591352"/>
    <w:rsid w:val="0059290C"/>
    <w:rsid w:val="00592E1C"/>
    <w:rsid w:val="00593B03"/>
    <w:rsid w:val="00595CAC"/>
    <w:rsid w:val="0059649E"/>
    <w:rsid w:val="00597404"/>
    <w:rsid w:val="005976C8"/>
    <w:rsid w:val="00597A17"/>
    <w:rsid w:val="00597B18"/>
    <w:rsid w:val="005A0302"/>
    <w:rsid w:val="005A15CA"/>
    <w:rsid w:val="005A19DD"/>
    <w:rsid w:val="005A1AA5"/>
    <w:rsid w:val="005A23E1"/>
    <w:rsid w:val="005A2519"/>
    <w:rsid w:val="005A253B"/>
    <w:rsid w:val="005A2898"/>
    <w:rsid w:val="005A41D6"/>
    <w:rsid w:val="005A4713"/>
    <w:rsid w:val="005A511B"/>
    <w:rsid w:val="005A57EC"/>
    <w:rsid w:val="005A7CE6"/>
    <w:rsid w:val="005B06CF"/>
    <w:rsid w:val="005B1BF0"/>
    <w:rsid w:val="005B286D"/>
    <w:rsid w:val="005B32F8"/>
    <w:rsid w:val="005B4FCD"/>
    <w:rsid w:val="005B62EA"/>
    <w:rsid w:val="005B674A"/>
    <w:rsid w:val="005B6857"/>
    <w:rsid w:val="005B6C4E"/>
    <w:rsid w:val="005B790F"/>
    <w:rsid w:val="005C04C5"/>
    <w:rsid w:val="005C077B"/>
    <w:rsid w:val="005C0D0F"/>
    <w:rsid w:val="005C27C5"/>
    <w:rsid w:val="005C2F08"/>
    <w:rsid w:val="005C2F62"/>
    <w:rsid w:val="005C42A6"/>
    <w:rsid w:val="005C4E56"/>
    <w:rsid w:val="005C640D"/>
    <w:rsid w:val="005C74FB"/>
    <w:rsid w:val="005D24DD"/>
    <w:rsid w:val="005D2D2E"/>
    <w:rsid w:val="005D325C"/>
    <w:rsid w:val="005D3E43"/>
    <w:rsid w:val="005D7423"/>
    <w:rsid w:val="005E0053"/>
    <w:rsid w:val="005E0757"/>
    <w:rsid w:val="005E25E3"/>
    <w:rsid w:val="005E2A5F"/>
    <w:rsid w:val="005E312C"/>
    <w:rsid w:val="005E3A14"/>
    <w:rsid w:val="005E5199"/>
    <w:rsid w:val="005E58AC"/>
    <w:rsid w:val="005E5B19"/>
    <w:rsid w:val="005E6AA4"/>
    <w:rsid w:val="005E7042"/>
    <w:rsid w:val="005E76A7"/>
    <w:rsid w:val="005F1C7A"/>
    <w:rsid w:val="005F1E63"/>
    <w:rsid w:val="005F1F64"/>
    <w:rsid w:val="005F2710"/>
    <w:rsid w:val="005F2CD8"/>
    <w:rsid w:val="005F3113"/>
    <w:rsid w:val="005F3522"/>
    <w:rsid w:val="005F3643"/>
    <w:rsid w:val="005F39B2"/>
    <w:rsid w:val="005F3C41"/>
    <w:rsid w:val="005F534A"/>
    <w:rsid w:val="005F5543"/>
    <w:rsid w:val="005F5938"/>
    <w:rsid w:val="005F7DE4"/>
    <w:rsid w:val="00600315"/>
    <w:rsid w:val="00601490"/>
    <w:rsid w:val="00601901"/>
    <w:rsid w:val="00602AAF"/>
    <w:rsid w:val="00602BDE"/>
    <w:rsid w:val="00602FD1"/>
    <w:rsid w:val="006034C6"/>
    <w:rsid w:val="006049F1"/>
    <w:rsid w:val="00604E92"/>
    <w:rsid w:val="00605177"/>
    <w:rsid w:val="006061EE"/>
    <w:rsid w:val="006063CC"/>
    <w:rsid w:val="0060655C"/>
    <w:rsid w:val="0060774D"/>
    <w:rsid w:val="00607885"/>
    <w:rsid w:val="00610CEC"/>
    <w:rsid w:val="006114BC"/>
    <w:rsid w:val="006115DF"/>
    <w:rsid w:val="00611B57"/>
    <w:rsid w:val="00611C56"/>
    <w:rsid w:val="006122CF"/>
    <w:rsid w:val="00612F4F"/>
    <w:rsid w:val="00613401"/>
    <w:rsid w:val="00613E0B"/>
    <w:rsid w:val="0061452A"/>
    <w:rsid w:val="00614EDC"/>
    <w:rsid w:val="0061507D"/>
    <w:rsid w:val="00616CDA"/>
    <w:rsid w:val="0061705D"/>
    <w:rsid w:val="00617415"/>
    <w:rsid w:val="0062067A"/>
    <w:rsid w:val="00621007"/>
    <w:rsid w:val="00621434"/>
    <w:rsid w:val="0062188C"/>
    <w:rsid w:val="0062350A"/>
    <w:rsid w:val="00624157"/>
    <w:rsid w:val="006241E2"/>
    <w:rsid w:val="00625E92"/>
    <w:rsid w:val="00626BC2"/>
    <w:rsid w:val="00626E95"/>
    <w:rsid w:val="00626F9E"/>
    <w:rsid w:val="0062792C"/>
    <w:rsid w:val="0063008E"/>
    <w:rsid w:val="00630AFE"/>
    <w:rsid w:val="00630B60"/>
    <w:rsid w:val="00630D7D"/>
    <w:rsid w:val="00630FAD"/>
    <w:rsid w:val="00630FBD"/>
    <w:rsid w:val="006310E1"/>
    <w:rsid w:val="00631A24"/>
    <w:rsid w:val="00631D3E"/>
    <w:rsid w:val="00632098"/>
    <w:rsid w:val="00632C44"/>
    <w:rsid w:val="00633094"/>
    <w:rsid w:val="00633ED4"/>
    <w:rsid w:val="0063538F"/>
    <w:rsid w:val="00635434"/>
    <w:rsid w:val="006354DD"/>
    <w:rsid w:val="00635BA4"/>
    <w:rsid w:val="00637349"/>
    <w:rsid w:val="00637882"/>
    <w:rsid w:val="00637A7D"/>
    <w:rsid w:val="00637B01"/>
    <w:rsid w:val="00637E09"/>
    <w:rsid w:val="00641A71"/>
    <w:rsid w:val="006420C8"/>
    <w:rsid w:val="00642479"/>
    <w:rsid w:val="00642CF2"/>
    <w:rsid w:val="00643866"/>
    <w:rsid w:val="0064420A"/>
    <w:rsid w:val="0064430A"/>
    <w:rsid w:val="00645422"/>
    <w:rsid w:val="006461BC"/>
    <w:rsid w:val="00647209"/>
    <w:rsid w:val="00650DE6"/>
    <w:rsid w:val="00651158"/>
    <w:rsid w:val="00651425"/>
    <w:rsid w:val="00651B32"/>
    <w:rsid w:val="006520D1"/>
    <w:rsid w:val="00652E32"/>
    <w:rsid w:val="00652F88"/>
    <w:rsid w:val="00654BF3"/>
    <w:rsid w:val="00655606"/>
    <w:rsid w:val="00655B18"/>
    <w:rsid w:val="006562DC"/>
    <w:rsid w:val="0065744C"/>
    <w:rsid w:val="00657ED6"/>
    <w:rsid w:val="00660814"/>
    <w:rsid w:val="00660A82"/>
    <w:rsid w:val="006611A7"/>
    <w:rsid w:val="006624AC"/>
    <w:rsid w:val="006633EE"/>
    <w:rsid w:val="006636AC"/>
    <w:rsid w:val="0066379B"/>
    <w:rsid w:val="00663DBC"/>
    <w:rsid w:val="0066451C"/>
    <w:rsid w:val="00664AC0"/>
    <w:rsid w:val="00665A21"/>
    <w:rsid w:val="00666584"/>
    <w:rsid w:val="006667A3"/>
    <w:rsid w:val="00667336"/>
    <w:rsid w:val="00667828"/>
    <w:rsid w:val="00667A28"/>
    <w:rsid w:val="006700C0"/>
    <w:rsid w:val="00670C42"/>
    <w:rsid w:val="00670EDA"/>
    <w:rsid w:val="00675937"/>
    <w:rsid w:val="00675ABA"/>
    <w:rsid w:val="00676762"/>
    <w:rsid w:val="00676D20"/>
    <w:rsid w:val="00677340"/>
    <w:rsid w:val="00677FC2"/>
    <w:rsid w:val="00680F29"/>
    <w:rsid w:val="006827F8"/>
    <w:rsid w:val="0068357F"/>
    <w:rsid w:val="00684CF6"/>
    <w:rsid w:val="006850E7"/>
    <w:rsid w:val="00685748"/>
    <w:rsid w:val="00687AB4"/>
    <w:rsid w:val="00687BFE"/>
    <w:rsid w:val="00690004"/>
    <w:rsid w:val="00690F6A"/>
    <w:rsid w:val="0069111E"/>
    <w:rsid w:val="00693286"/>
    <w:rsid w:val="006932E0"/>
    <w:rsid w:val="006935C4"/>
    <w:rsid w:val="0069422E"/>
    <w:rsid w:val="0069489F"/>
    <w:rsid w:val="00695202"/>
    <w:rsid w:val="00695D5B"/>
    <w:rsid w:val="00695F8C"/>
    <w:rsid w:val="006960C3"/>
    <w:rsid w:val="00697086"/>
    <w:rsid w:val="006A0499"/>
    <w:rsid w:val="006A05DC"/>
    <w:rsid w:val="006A0E29"/>
    <w:rsid w:val="006A18D1"/>
    <w:rsid w:val="006A2507"/>
    <w:rsid w:val="006A3225"/>
    <w:rsid w:val="006A3B9A"/>
    <w:rsid w:val="006A3DC2"/>
    <w:rsid w:val="006A5E38"/>
    <w:rsid w:val="006A62F5"/>
    <w:rsid w:val="006A6923"/>
    <w:rsid w:val="006A6D7E"/>
    <w:rsid w:val="006A724B"/>
    <w:rsid w:val="006A750A"/>
    <w:rsid w:val="006B06C7"/>
    <w:rsid w:val="006B20F3"/>
    <w:rsid w:val="006B2701"/>
    <w:rsid w:val="006B2727"/>
    <w:rsid w:val="006B29A1"/>
    <w:rsid w:val="006B360E"/>
    <w:rsid w:val="006B3C4A"/>
    <w:rsid w:val="006B408A"/>
    <w:rsid w:val="006B44F6"/>
    <w:rsid w:val="006B50C6"/>
    <w:rsid w:val="006B5CCC"/>
    <w:rsid w:val="006B5E4C"/>
    <w:rsid w:val="006B736D"/>
    <w:rsid w:val="006B7615"/>
    <w:rsid w:val="006C0199"/>
    <w:rsid w:val="006C04A2"/>
    <w:rsid w:val="006C06AF"/>
    <w:rsid w:val="006C1158"/>
    <w:rsid w:val="006C2175"/>
    <w:rsid w:val="006C21F1"/>
    <w:rsid w:val="006C2513"/>
    <w:rsid w:val="006C29FF"/>
    <w:rsid w:val="006C2F39"/>
    <w:rsid w:val="006C2F95"/>
    <w:rsid w:val="006C443C"/>
    <w:rsid w:val="006C48EB"/>
    <w:rsid w:val="006C49D6"/>
    <w:rsid w:val="006C7B4A"/>
    <w:rsid w:val="006C7DA1"/>
    <w:rsid w:val="006D0CF3"/>
    <w:rsid w:val="006D11D5"/>
    <w:rsid w:val="006D14B5"/>
    <w:rsid w:val="006D1B2D"/>
    <w:rsid w:val="006D3F84"/>
    <w:rsid w:val="006D6F2E"/>
    <w:rsid w:val="006D6F87"/>
    <w:rsid w:val="006D715B"/>
    <w:rsid w:val="006D7BF1"/>
    <w:rsid w:val="006E0C82"/>
    <w:rsid w:val="006E0D61"/>
    <w:rsid w:val="006E10F2"/>
    <w:rsid w:val="006E13EC"/>
    <w:rsid w:val="006E197F"/>
    <w:rsid w:val="006E1A66"/>
    <w:rsid w:val="006E1B6B"/>
    <w:rsid w:val="006E1FB7"/>
    <w:rsid w:val="006E3DAE"/>
    <w:rsid w:val="006E4D0F"/>
    <w:rsid w:val="006E608A"/>
    <w:rsid w:val="006E6642"/>
    <w:rsid w:val="006E6891"/>
    <w:rsid w:val="006E738E"/>
    <w:rsid w:val="006E740E"/>
    <w:rsid w:val="006E75D5"/>
    <w:rsid w:val="006E7A38"/>
    <w:rsid w:val="006E7D55"/>
    <w:rsid w:val="006F1628"/>
    <w:rsid w:val="006F261D"/>
    <w:rsid w:val="006F2A91"/>
    <w:rsid w:val="006F2C99"/>
    <w:rsid w:val="006F37C0"/>
    <w:rsid w:val="006F41BE"/>
    <w:rsid w:val="006F6207"/>
    <w:rsid w:val="006F6499"/>
    <w:rsid w:val="006F679F"/>
    <w:rsid w:val="006F78B0"/>
    <w:rsid w:val="00700002"/>
    <w:rsid w:val="0070122C"/>
    <w:rsid w:val="007016C3"/>
    <w:rsid w:val="007019BE"/>
    <w:rsid w:val="00701C8D"/>
    <w:rsid w:val="0070201D"/>
    <w:rsid w:val="00702551"/>
    <w:rsid w:val="007032D6"/>
    <w:rsid w:val="0070472E"/>
    <w:rsid w:val="00705B19"/>
    <w:rsid w:val="00705B27"/>
    <w:rsid w:val="00707927"/>
    <w:rsid w:val="007109B7"/>
    <w:rsid w:val="00710C98"/>
    <w:rsid w:val="007113C8"/>
    <w:rsid w:val="0071294F"/>
    <w:rsid w:val="00712C3B"/>
    <w:rsid w:val="007138BE"/>
    <w:rsid w:val="0071433F"/>
    <w:rsid w:val="00717218"/>
    <w:rsid w:val="00717526"/>
    <w:rsid w:val="00717E22"/>
    <w:rsid w:val="007226F7"/>
    <w:rsid w:val="00722E3E"/>
    <w:rsid w:val="0072456A"/>
    <w:rsid w:val="0072482D"/>
    <w:rsid w:val="007254D3"/>
    <w:rsid w:val="00731AB4"/>
    <w:rsid w:val="00731EB7"/>
    <w:rsid w:val="0073208B"/>
    <w:rsid w:val="007336E5"/>
    <w:rsid w:val="00733B80"/>
    <w:rsid w:val="00733D5F"/>
    <w:rsid w:val="007353FE"/>
    <w:rsid w:val="00736403"/>
    <w:rsid w:val="007403E2"/>
    <w:rsid w:val="00740640"/>
    <w:rsid w:val="007416FE"/>
    <w:rsid w:val="00741C8F"/>
    <w:rsid w:val="00741E8D"/>
    <w:rsid w:val="00743303"/>
    <w:rsid w:val="00743A28"/>
    <w:rsid w:val="00744A29"/>
    <w:rsid w:val="0074568A"/>
    <w:rsid w:val="007457DE"/>
    <w:rsid w:val="00745A0E"/>
    <w:rsid w:val="00745B64"/>
    <w:rsid w:val="00745FED"/>
    <w:rsid w:val="00746903"/>
    <w:rsid w:val="00746EAF"/>
    <w:rsid w:val="0074705C"/>
    <w:rsid w:val="007526E6"/>
    <w:rsid w:val="007553E9"/>
    <w:rsid w:val="0075765A"/>
    <w:rsid w:val="00760885"/>
    <w:rsid w:val="00761EF0"/>
    <w:rsid w:val="0076306F"/>
    <w:rsid w:val="00763BB6"/>
    <w:rsid w:val="00763CAD"/>
    <w:rsid w:val="00763CC1"/>
    <w:rsid w:val="00764083"/>
    <w:rsid w:val="0076469F"/>
    <w:rsid w:val="007652CC"/>
    <w:rsid w:val="00767232"/>
    <w:rsid w:val="0077020C"/>
    <w:rsid w:val="00770EF6"/>
    <w:rsid w:val="00771596"/>
    <w:rsid w:val="00771BD1"/>
    <w:rsid w:val="0077304C"/>
    <w:rsid w:val="0077355A"/>
    <w:rsid w:val="007739E6"/>
    <w:rsid w:val="00774327"/>
    <w:rsid w:val="007752CE"/>
    <w:rsid w:val="007763BF"/>
    <w:rsid w:val="00776F43"/>
    <w:rsid w:val="00777186"/>
    <w:rsid w:val="00777921"/>
    <w:rsid w:val="00777ADF"/>
    <w:rsid w:val="00777F31"/>
    <w:rsid w:val="00781028"/>
    <w:rsid w:val="007811F8"/>
    <w:rsid w:val="00781317"/>
    <w:rsid w:val="0078214F"/>
    <w:rsid w:val="007834FA"/>
    <w:rsid w:val="00783EEA"/>
    <w:rsid w:val="00784D61"/>
    <w:rsid w:val="007852B5"/>
    <w:rsid w:val="00785335"/>
    <w:rsid w:val="007855E2"/>
    <w:rsid w:val="00785A26"/>
    <w:rsid w:val="00785EFC"/>
    <w:rsid w:val="00786F52"/>
    <w:rsid w:val="00787094"/>
    <w:rsid w:val="007877E0"/>
    <w:rsid w:val="00791D51"/>
    <w:rsid w:val="00792657"/>
    <w:rsid w:val="00795607"/>
    <w:rsid w:val="007957E7"/>
    <w:rsid w:val="00797E5E"/>
    <w:rsid w:val="007A0274"/>
    <w:rsid w:val="007A09F3"/>
    <w:rsid w:val="007A0EDB"/>
    <w:rsid w:val="007A15B5"/>
    <w:rsid w:val="007A1B5B"/>
    <w:rsid w:val="007A30EB"/>
    <w:rsid w:val="007A3C9F"/>
    <w:rsid w:val="007A4D03"/>
    <w:rsid w:val="007A4E50"/>
    <w:rsid w:val="007A51F7"/>
    <w:rsid w:val="007A6227"/>
    <w:rsid w:val="007A7347"/>
    <w:rsid w:val="007A7E03"/>
    <w:rsid w:val="007B1F7C"/>
    <w:rsid w:val="007B4516"/>
    <w:rsid w:val="007B46F8"/>
    <w:rsid w:val="007B5BD7"/>
    <w:rsid w:val="007B662D"/>
    <w:rsid w:val="007B69ED"/>
    <w:rsid w:val="007B7F03"/>
    <w:rsid w:val="007C20CF"/>
    <w:rsid w:val="007C3A49"/>
    <w:rsid w:val="007C4039"/>
    <w:rsid w:val="007C5676"/>
    <w:rsid w:val="007C5EA7"/>
    <w:rsid w:val="007C5F57"/>
    <w:rsid w:val="007C61A0"/>
    <w:rsid w:val="007C61F6"/>
    <w:rsid w:val="007C6A80"/>
    <w:rsid w:val="007C6D4E"/>
    <w:rsid w:val="007C7442"/>
    <w:rsid w:val="007C751A"/>
    <w:rsid w:val="007C7777"/>
    <w:rsid w:val="007D1344"/>
    <w:rsid w:val="007D13BB"/>
    <w:rsid w:val="007D149F"/>
    <w:rsid w:val="007D1B12"/>
    <w:rsid w:val="007D2A8E"/>
    <w:rsid w:val="007D3339"/>
    <w:rsid w:val="007D3495"/>
    <w:rsid w:val="007D3A0E"/>
    <w:rsid w:val="007D442B"/>
    <w:rsid w:val="007D4C7A"/>
    <w:rsid w:val="007D6A25"/>
    <w:rsid w:val="007D6E4E"/>
    <w:rsid w:val="007D7FB3"/>
    <w:rsid w:val="007E07DA"/>
    <w:rsid w:val="007E0C3D"/>
    <w:rsid w:val="007E0F2E"/>
    <w:rsid w:val="007E1E5F"/>
    <w:rsid w:val="007E344D"/>
    <w:rsid w:val="007E3AB9"/>
    <w:rsid w:val="007E47C2"/>
    <w:rsid w:val="007E4842"/>
    <w:rsid w:val="007E5723"/>
    <w:rsid w:val="007E59DE"/>
    <w:rsid w:val="007E5E71"/>
    <w:rsid w:val="007E7164"/>
    <w:rsid w:val="007E789B"/>
    <w:rsid w:val="007E7D95"/>
    <w:rsid w:val="007F0FE2"/>
    <w:rsid w:val="007F1537"/>
    <w:rsid w:val="007F3FDF"/>
    <w:rsid w:val="007F6AA2"/>
    <w:rsid w:val="007F6B86"/>
    <w:rsid w:val="0080162B"/>
    <w:rsid w:val="00801C47"/>
    <w:rsid w:val="00801FBA"/>
    <w:rsid w:val="00802711"/>
    <w:rsid w:val="0080286C"/>
    <w:rsid w:val="00803474"/>
    <w:rsid w:val="00803643"/>
    <w:rsid w:val="008047C7"/>
    <w:rsid w:val="00806438"/>
    <w:rsid w:val="00806D44"/>
    <w:rsid w:val="00807611"/>
    <w:rsid w:val="00807EC9"/>
    <w:rsid w:val="00811CA4"/>
    <w:rsid w:val="008128D0"/>
    <w:rsid w:val="00812FC1"/>
    <w:rsid w:val="00813467"/>
    <w:rsid w:val="00813F72"/>
    <w:rsid w:val="008140D1"/>
    <w:rsid w:val="00815B10"/>
    <w:rsid w:val="00816056"/>
    <w:rsid w:val="008165DE"/>
    <w:rsid w:val="00816666"/>
    <w:rsid w:val="00816821"/>
    <w:rsid w:val="008169DB"/>
    <w:rsid w:val="00821A1F"/>
    <w:rsid w:val="00823574"/>
    <w:rsid w:val="00823B41"/>
    <w:rsid w:val="00823CB5"/>
    <w:rsid w:val="00824320"/>
    <w:rsid w:val="00824BEE"/>
    <w:rsid w:val="0082608E"/>
    <w:rsid w:val="008261E0"/>
    <w:rsid w:val="00826FBF"/>
    <w:rsid w:val="00830B64"/>
    <w:rsid w:val="00832784"/>
    <w:rsid w:val="008338B0"/>
    <w:rsid w:val="00833FD6"/>
    <w:rsid w:val="008343EA"/>
    <w:rsid w:val="008353A9"/>
    <w:rsid w:val="00835EDF"/>
    <w:rsid w:val="00836A65"/>
    <w:rsid w:val="00837833"/>
    <w:rsid w:val="00837C22"/>
    <w:rsid w:val="00840330"/>
    <w:rsid w:val="008404D0"/>
    <w:rsid w:val="00840AC9"/>
    <w:rsid w:val="00841065"/>
    <w:rsid w:val="00842F3C"/>
    <w:rsid w:val="0084378F"/>
    <w:rsid w:val="00843C12"/>
    <w:rsid w:val="00843D79"/>
    <w:rsid w:val="00845CD8"/>
    <w:rsid w:val="00846A77"/>
    <w:rsid w:val="00847B5C"/>
    <w:rsid w:val="0085133C"/>
    <w:rsid w:val="008515FA"/>
    <w:rsid w:val="00851DD3"/>
    <w:rsid w:val="008521B0"/>
    <w:rsid w:val="00853198"/>
    <w:rsid w:val="008534C2"/>
    <w:rsid w:val="008539EB"/>
    <w:rsid w:val="00853A71"/>
    <w:rsid w:val="00854335"/>
    <w:rsid w:val="00854415"/>
    <w:rsid w:val="00854AB0"/>
    <w:rsid w:val="0085597A"/>
    <w:rsid w:val="00855B5B"/>
    <w:rsid w:val="00855D07"/>
    <w:rsid w:val="008563DF"/>
    <w:rsid w:val="00857FD4"/>
    <w:rsid w:val="00860350"/>
    <w:rsid w:val="00860660"/>
    <w:rsid w:val="008608F5"/>
    <w:rsid w:val="00860EBF"/>
    <w:rsid w:val="008615BE"/>
    <w:rsid w:val="00861A8D"/>
    <w:rsid w:val="00862052"/>
    <w:rsid w:val="008626FC"/>
    <w:rsid w:val="00862992"/>
    <w:rsid w:val="0086422F"/>
    <w:rsid w:val="00864845"/>
    <w:rsid w:val="008653BB"/>
    <w:rsid w:val="00865D8E"/>
    <w:rsid w:val="0086623E"/>
    <w:rsid w:val="008665C9"/>
    <w:rsid w:val="00867014"/>
    <w:rsid w:val="008670AC"/>
    <w:rsid w:val="00871426"/>
    <w:rsid w:val="00874E67"/>
    <w:rsid w:val="0087684C"/>
    <w:rsid w:val="0087712B"/>
    <w:rsid w:val="00877D75"/>
    <w:rsid w:val="008804C0"/>
    <w:rsid w:val="008816C1"/>
    <w:rsid w:val="00882F09"/>
    <w:rsid w:val="00883381"/>
    <w:rsid w:val="00883A38"/>
    <w:rsid w:val="0088551C"/>
    <w:rsid w:val="008863F9"/>
    <w:rsid w:val="0088737B"/>
    <w:rsid w:val="008906C8"/>
    <w:rsid w:val="0089191D"/>
    <w:rsid w:val="00892E40"/>
    <w:rsid w:val="0089495C"/>
    <w:rsid w:val="00895312"/>
    <w:rsid w:val="008958A8"/>
    <w:rsid w:val="00897E03"/>
    <w:rsid w:val="008A01FE"/>
    <w:rsid w:val="008A0202"/>
    <w:rsid w:val="008A05B7"/>
    <w:rsid w:val="008A1D56"/>
    <w:rsid w:val="008A3ED2"/>
    <w:rsid w:val="008A5B8F"/>
    <w:rsid w:val="008A60BD"/>
    <w:rsid w:val="008A6590"/>
    <w:rsid w:val="008A65C4"/>
    <w:rsid w:val="008A7E8C"/>
    <w:rsid w:val="008B0E57"/>
    <w:rsid w:val="008B217E"/>
    <w:rsid w:val="008B2810"/>
    <w:rsid w:val="008B38A2"/>
    <w:rsid w:val="008B4F7F"/>
    <w:rsid w:val="008B53AE"/>
    <w:rsid w:val="008B5876"/>
    <w:rsid w:val="008B592A"/>
    <w:rsid w:val="008B5EDD"/>
    <w:rsid w:val="008C0C34"/>
    <w:rsid w:val="008C2A63"/>
    <w:rsid w:val="008C2B90"/>
    <w:rsid w:val="008C37C0"/>
    <w:rsid w:val="008C38A8"/>
    <w:rsid w:val="008C3B85"/>
    <w:rsid w:val="008C3FB3"/>
    <w:rsid w:val="008C4273"/>
    <w:rsid w:val="008C4494"/>
    <w:rsid w:val="008C5570"/>
    <w:rsid w:val="008C5D8F"/>
    <w:rsid w:val="008C652D"/>
    <w:rsid w:val="008C69E6"/>
    <w:rsid w:val="008C72D0"/>
    <w:rsid w:val="008C7A8F"/>
    <w:rsid w:val="008C7FD5"/>
    <w:rsid w:val="008D1E33"/>
    <w:rsid w:val="008D2B48"/>
    <w:rsid w:val="008D358D"/>
    <w:rsid w:val="008D4058"/>
    <w:rsid w:val="008D5B58"/>
    <w:rsid w:val="008D7EEC"/>
    <w:rsid w:val="008E0360"/>
    <w:rsid w:val="008E16B9"/>
    <w:rsid w:val="008E31DA"/>
    <w:rsid w:val="008E371F"/>
    <w:rsid w:val="008E381D"/>
    <w:rsid w:val="008E3D4C"/>
    <w:rsid w:val="008E4CBA"/>
    <w:rsid w:val="008E5276"/>
    <w:rsid w:val="008E5793"/>
    <w:rsid w:val="008E61DB"/>
    <w:rsid w:val="008E76E1"/>
    <w:rsid w:val="008E7FCB"/>
    <w:rsid w:val="008F0621"/>
    <w:rsid w:val="008F19F0"/>
    <w:rsid w:val="008F1B58"/>
    <w:rsid w:val="008F1C04"/>
    <w:rsid w:val="008F1C50"/>
    <w:rsid w:val="008F31A3"/>
    <w:rsid w:val="008F3655"/>
    <w:rsid w:val="008F368C"/>
    <w:rsid w:val="008F371B"/>
    <w:rsid w:val="008F39D1"/>
    <w:rsid w:val="008F490D"/>
    <w:rsid w:val="008F4D7F"/>
    <w:rsid w:val="008F5622"/>
    <w:rsid w:val="008F5F92"/>
    <w:rsid w:val="008F655F"/>
    <w:rsid w:val="008F6913"/>
    <w:rsid w:val="008F717D"/>
    <w:rsid w:val="0090177F"/>
    <w:rsid w:val="009029C7"/>
    <w:rsid w:val="009031F7"/>
    <w:rsid w:val="00903420"/>
    <w:rsid w:val="00903CB8"/>
    <w:rsid w:val="00904900"/>
    <w:rsid w:val="00904D54"/>
    <w:rsid w:val="009070E2"/>
    <w:rsid w:val="009074D8"/>
    <w:rsid w:val="00907676"/>
    <w:rsid w:val="00907925"/>
    <w:rsid w:val="00910D54"/>
    <w:rsid w:val="009120DA"/>
    <w:rsid w:val="00912380"/>
    <w:rsid w:val="00912E3F"/>
    <w:rsid w:val="00914FA3"/>
    <w:rsid w:val="009160EB"/>
    <w:rsid w:val="00922B80"/>
    <w:rsid w:val="00922DC7"/>
    <w:rsid w:val="009232B6"/>
    <w:rsid w:val="0092347F"/>
    <w:rsid w:val="00924365"/>
    <w:rsid w:val="0092490D"/>
    <w:rsid w:val="00925022"/>
    <w:rsid w:val="00925602"/>
    <w:rsid w:val="009257A4"/>
    <w:rsid w:val="009262BD"/>
    <w:rsid w:val="009268A5"/>
    <w:rsid w:val="009276CA"/>
    <w:rsid w:val="009277E7"/>
    <w:rsid w:val="00927AD2"/>
    <w:rsid w:val="009310F7"/>
    <w:rsid w:val="009311A9"/>
    <w:rsid w:val="0093157F"/>
    <w:rsid w:val="0093193A"/>
    <w:rsid w:val="009324D7"/>
    <w:rsid w:val="0093273C"/>
    <w:rsid w:val="00933541"/>
    <w:rsid w:val="00933A85"/>
    <w:rsid w:val="00933F2E"/>
    <w:rsid w:val="009352D1"/>
    <w:rsid w:val="009361D5"/>
    <w:rsid w:val="00937401"/>
    <w:rsid w:val="009378C0"/>
    <w:rsid w:val="009402FF"/>
    <w:rsid w:val="00940AD3"/>
    <w:rsid w:val="00941A46"/>
    <w:rsid w:val="00942339"/>
    <w:rsid w:val="00942428"/>
    <w:rsid w:val="009426E2"/>
    <w:rsid w:val="00942E1E"/>
    <w:rsid w:val="00943027"/>
    <w:rsid w:val="0094364C"/>
    <w:rsid w:val="0094385E"/>
    <w:rsid w:val="00943F1B"/>
    <w:rsid w:val="00944F48"/>
    <w:rsid w:val="009457BA"/>
    <w:rsid w:val="00946B63"/>
    <w:rsid w:val="00946E04"/>
    <w:rsid w:val="00947372"/>
    <w:rsid w:val="00947718"/>
    <w:rsid w:val="00947E34"/>
    <w:rsid w:val="0095003F"/>
    <w:rsid w:val="00950A62"/>
    <w:rsid w:val="00950F80"/>
    <w:rsid w:val="009519B5"/>
    <w:rsid w:val="0095271C"/>
    <w:rsid w:val="00953E74"/>
    <w:rsid w:val="00954C2D"/>
    <w:rsid w:val="009551A1"/>
    <w:rsid w:val="00955369"/>
    <w:rsid w:val="009558A7"/>
    <w:rsid w:val="009558A8"/>
    <w:rsid w:val="00955DFF"/>
    <w:rsid w:val="0095762C"/>
    <w:rsid w:val="009579BF"/>
    <w:rsid w:val="00960057"/>
    <w:rsid w:val="00960CC0"/>
    <w:rsid w:val="00960E8A"/>
    <w:rsid w:val="00961224"/>
    <w:rsid w:val="00961CC0"/>
    <w:rsid w:val="009629A8"/>
    <w:rsid w:val="009637D8"/>
    <w:rsid w:val="00963E92"/>
    <w:rsid w:val="00964BE6"/>
    <w:rsid w:val="00964E26"/>
    <w:rsid w:val="00964FBF"/>
    <w:rsid w:val="00967AA1"/>
    <w:rsid w:val="00970C9F"/>
    <w:rsid w:val="00970D9D"/>
    <w:rsid w:val="00971910"/>
    <w:rsid w:val="00972E86"/>
    <w:rsid w:val="00972EA4"/>
    <w:rsid w:val="0097302E"/>
    <w:rsid w:val="00973060"/>
    <w:rsid w:val="009731A7"/>
    <w:rsid w:val="009735E8"/>
    <w:rsid w:val="00973B81"/>
    <w:rsid w:val="00973F33"/>
    <w:rsid w:val="00974678"/>
    <w:rsid w:val="00974A6E"/>
    <w:rsid w:val="00975D86"/>
    <w:rsid w:val="009764BD"/>
    <w:rsid w:val="009769EC"/>
    <w:rsid w:val="00977581"/>
    <w:rsid w:val="00977659"/>
    <w:rsid w:val="0098002A"/>
    <w:rsid w:val="00980039"/>
    <w:rsid w:val="00980724"/>
    <w:rsid w:val="009807F8"/>
    <w:rsid w:val="00980F49"/>
    <w:rsid w:val="00981527"/>
    <w:rsid w:val="00981537"/>
    <w:rsid w:val="00982714"/>
    <w:rsid w:val="00982B16"/>
    <w:rsid w:val="009845FB"/>
    <w:rsid w:val="00984641"/>
    <w:rsid w:val="00984F66"/>
    <w:rsid w:val="0098544D"/>
    <w:rsid w:val="009862E9"/>
    <w:rsid w:val="00986624"/>
    <w:rsid w:val="009869CB"/>
    <w:rsid w:val="00987EAC"/>
    <w:rsid w:val="00987FDA"/>
    <w:rsid w:val="009902CE"/>
    <w:rsid w:val="00990B38"/>
    <w:rsid w:val="0099124E"/>
    <w:rsid w:val="00991725"/>
    <w:rsid w:val="00991AE6"/>
    <w:rsid w:val="00991B3E"/>
    <w:rsid w:val="009931E2"/>
    <w:rsid w:val="00993C29"/>
    <w:rsid w:val="00994035"/>
    <w:rsid w:val="0099620B"/>
    <w:rsid w:val="00996760"/>
    <w:rsid w:val="0099744A"/>
    <w:rsid w:val="00997964"/>
    <w:rsid w:val="009A0757"/>
    <w:rsid w:val="009A2832"/>
    <w:rsid w:val="009A2C19"/>
    <w:rsid w:val="009A3202"/>
    <w:rsid w:val="009A6021"/>
    <w:rsid w:val="009A7E2F"/>
    <w:rsid w:val="009B0539"/>
    <w:rsid w:val="009B0633"/>
    <w:rsid w:val="009B0BA4"/>
    <w:rsid w:val="009B1210"/>
    <w:rsid w:val="009B12AB"/>
    <w:rsid w:val="009B1381"/>
    <w:rsid w:val="009B1C29"/>
    <w:rsid w:val="009B298A"/>
    <w:rsid w:val="009B3C73"/>
    <w:rsid w:val="009B4259"/>
    <w:rsid w:val="009B4827"/>
    <w:rsid w:val="009B6B6A"/>
    <w:rsid w:val="009B6DC7"/>
    <w:rsid w:val="009B7061"/>
    <w:rsid w:val="009B7A30"/>
    <w:rsid w:val="009B7BC9"/>
    <w:rsid w:val="009C0042"/>
    <w:rsid w:val="009C1ABB"/>
    <w:rsid w:val="009C1E1D"/>
    <w:rsid w:val="009C1FAC"/>
    <w:rsid w:val="009C28D0"/>
    <w:rsid w:val="009C3169"/>
    <w:rsid w:val="009C33CD"/>
    <w:rsid w:val="009C369E"/>
    <w:rsid w:val="009C3E71"/>
    <w:rsid w:val="009C4093"/>
    <w:rsid w:val="009C4BEA"/>
    <w:rsid w:val="009C4FAD"/>
    <w:rsid w:val="009C671B"/>
    <w:rsid w:val="009C6846"/>
    <w:rsid w:val="009C6F30"/>
    <w:rsid w:val="009C6F72"/>
    <w:rsid w:val="009D0409"/>
    <w:rsid w:val="009D05D2"/>
    <w:rsid w:val="009D1F85"/>
    <w:rsid w:val="009D2493"/>
    <w:rsid w:val="009D26C1"/>
    <w:rsid w:val="009D28B3"/>
    <w:rsid w:val="009D2F1C"/>
    <w:rsid w:val="009D300D"/>
    <w:rsid w:val="009D4462"/>
    <w:rsid w:val="009D4559"/>
    <w:rsid w:val="009D5531"/>
    <w:rsid w:val="009D5B82"/>
    <w:rsid w:val="009E06CF"/>
    <w:rsid w:val="009E0B75"/>
    <w:rsid w:val="009E0EE9"/>
    <w:rsid w:val="009E1A14"/>
    <w:rsid w:val="009E37FF"/>
    <w:rsid w:val="009E4E4D"/>
    <w:rsid w:val="009E5273"/>
    <w:rsid w:val="009E5419"/>
    <w:rsid w:val="009E5431"/>
    <w:rsid w:val="009E548A"/>
    <w:rsid w:val="009E5904"/>
    <w:rsid w:val="009E5958"/>
    <w:rsid w:val="009E5DD6"/>
    <w:rsid w:val="009E6140"/>
    <w:rsid w:val="009E6DDC"/>
    <w:rsid w:val="009E6ED4"/>
    <w:rsid w:val="009E6F06"/>
    <w:rsid w:val="009E758A"/>
    <w:rsid w:val="009E7B3E"/>
    <w:rsid w:val="009E7E33"/>
    <w:rsid w:val="009F00A8"/>
    <w:rsid w:val="009F06A8"/>
    <w:rsid w:val="009F091F"/>
    <w:rsid w:val="009F0C41"/>
    <w:rsid w:val="009F1462"/>
    <w:rsid w:val="009F1C86"/>
    <w:rsid w:val="009F485A"/>
    <w:rsid w:val="009F4E20"/>
    <w:rsid w:val="009F54D9"/>
    <w:rsid w:val="009F56C3"/>
    <w:rsid w:val="009F58BF"/>
    <w:rsid w:val="009F5CAC"/>
    <w:rsid w:val="009F5EE7"/>
    <w:rsid w:val="009F6EEA"/>
    <w:rsid w:val="00A008B7"/>
    <w:rsid w:val="00A00B89"/>
    <w:rsid w:val="00A01171"/>
    <w:rsid w:val="00A01184"/>
    <w:rsid w:val="00A01754"/>
    <w:rsid w:val="00A043C3"/>
    <w:rsid w:val="00A05722"/>
    <w:rsid w:val="00A070B0"/>
    <w:rsid w:val="00A10397"/>
    <w:rsid w:val="00A10F80"/>
    <w:rsid w:val="00A11E21"/>
    <w:rsid w:val="00A121C0"/>
    <w:rsid w:val="00A12332"/>
    <w:rsid w:val="00A126D0"/>
    <w:rsid w:val="00A12DEF"/>
    <w:rsid w:val="00A13F67"/>
    <w:rsid w:val="00A145A6"/>
    <w:rsid w:val="00A15054"/>
    <w:rsid w:val="00A15A6B"/>
    <w:rsid w:val="00A15F7C"/>
    <w:rsid w:val="00A1640A"/>
    <w:rsid w:val="00A17C08"/>
    <w:rsid w:val="00A20791"/>
    <w:rsid w:val="00A209B6"/>
    <w:rsid w:val="00A211D3"/>
    <w:rsid w:val="00A214A1"/>
    <w:rsid w:val="00A22261"/>
    <w:rsid w:val="00A2238F"/>
    <w:rsid w:val="00A22753"/>
    <w:rsid w:val="00A22F73"/>
    <w:rsid w:val="00A24383"/>
    <w:rsid w:val="00A24464"/>
    <w:rsid w:val="00A2497F"/>
    <w:rsid w:val="00A25A73"/>
    <w:rsid w:val="00A27D4F"/>
    <w:rsid w:val="00A3055F"/>
    <w:rsid w:val="00A305D2"/>
    <w:rsid w:val="00A31E16"/>
    <w:rsid w:val="00A31E92"/>
    <w:rsid w:val="00A31F66"/>
    <w:rsid w:val="00A3240C"/>
    <w:rsid w:val="00A32AB7"/>
    <w:rsid w:val="00A32CB5"/>
    <w:rsid w:val="00A34018"/>
    <w:rsid w:val="00A356F8"/>
    <w:rsid w:val="00A35CA7"/>
    <w:rsid w:val="00A35E4E"/>
    <w:rsid w:val="00A36C93"/>
    <w:rsid w:val="00A40950"/>
    <w:rsid w:val="00A41B5E"/>
    <w:rsid w:val="00A4249A"/>
    <w:rsid w:val="00A43733"/>
    <w:rsid w:val="00A43F51"/>
    <w:rsid w:val="00A449DD"/>
    <w:rsid w:val="00A457BB"/>
    <w:rsid w:val="00A46731"/>
    <w:rsid w:val="00A46C87"/>
    <w:rsid w:val="00A478D4"/>
    <w:rsid w:val="00A47B68"/>
    <w:rsid w:val="00A508AE"/>
    <w:rsid w:val="00A5102F"/>
    <w:rsid w:val="00A526A8"/>
    <w:rsid w:val="00A52D81"/>
    <w:rsid w:val="00A532AA"/>
    <w:rsid w:val="00A53A64"/>
    <w:rsid w:val="00A53DD3"/>
    <w:rsid w:val="00A53FBE"/>
    <w:rsid w:val="00A5437A"/>
    <w:rsid w:val="00A547B9"/>
    <w:rsid w:val="00A54DE7"/>
    <w:rsid w:val="00A564AC"/>
    <w:rsid w:val="00A5665A"/>
    <w:rsid w:val="00A5666C"/>
    <w:rsid w:val="00A570FF"/>
    <w:rsid w:val="00A5779A"/>
    <w:rsid w:val="00A605CB"/>
    <w:rsid w:val="00A60AA9"/>
    <w:rsid w:val="00A60EC0"/>
    <w:rsid w:val="00A614C5"/>
    <w:rsid w:val="00A614C9"/>
    <w:rsid w:val="00A616B0"/>
    <w:rsid w:val="00A6238B"/>
    <w:rsid w:val="00A62A9C"/>
    <w:rsid w:val="00A62EC5"/>
    <w:rsid w:val="00A631CE"/>
    <w:rsid w:val="00A6356B"/>
    <w:rsid w:val="00A64C64"/>
    <w:rsid w:val="00A65013"/>
    <w:rsid w:val="00A65CFA"/>
    <w:rsid w:val="00A65DBE"/>
    <w:rsid w:val="00A66C4D"/>
    <w:rsid w:val="00A71BAD"/>
    <w:rsid w:val="00A71C39"/>
    <w:rsid w:val="00A7394C"/>
    <w:rsid w:val="00A73BD9"/>
    <w:rsid w:val="00A746A4"/>
    <w:rsid w:val="00A75778"/>
    <w:rsid w:val="00A76641"/>
    <w:rsid w:val="00A77839"/>
    <w:rsid w:val="00A80861"/>
    <w:rsid w:val="00A835D2"/>
    <w:rsid w:val="00A83BE2"/>
    <w:rsid w:val="00A8415E"/>
    <w:rsid w:val="00A848DF"/>
    <w:rsid w:val="00A84AC7"/>
    <w:rsid w:val="00A865BA"/>
    <w:rsid w:val="00A86B26"/>
    <w:rsid w:val="00A87052"/>
    <w:rsid w:val="00A87BE7"/>
    <w:rsid w:val="00A906E2"/>
    <w:rsid w:val="00A91784"/>
    <w:rsid w:val="00A91E31"/>
    <w:rsid w:val="00A92497"/>
    <w:rsid w:val="00A937C1"/>
    <w:rsid w:val="00A9498D"/>
    <w:rsid w:val="00A94AC0"/>
    <w:rsid w:val="00A9574B"/>
    <w:rsid w:val="00A969C4"/>
    <w:rsid w:val="00A9745F"/>
    <w:rsid w:val="00A976E5"/>
    <w:rsid w:val="00A97755"/>
    <w:rsid w:val="00AA2F0F"/>
    <w:rsid w:val="00AA338F"/>
    <w:rsid w:val="00AA3AB6"/>
    <w:rsid w:val="00AA4EC6"/>
    <w:rsid w:val="00AA51E3"/>
    <w:rsid w:val="00AA74F3"/>
    <w:rsid w:val="00AA7779"/>
    <w:rsid w:val="00AB0762"/>
    <w:rsid w:val="00AB07D4"/>
    <w:rsid w:val="00AB0CF7"/>
    <w:rsid w:val="00AB0D35"/>
    <w:rsid w:val="00AB23AB"/>
    <w:rsid w:val="00AB29B4"/>
    <w:rsid w:val="00AB2B35"/>
    <w:rsid w:val="00AB36C7"/>
    <w:rsid w:val="00AB36DC"/>
    <w:rsid w:val="00AB4376"/>
    <w:rsid w:val="00AB5059"/>
    <w:rsid w:val="00AB55DD"/>
    <w:rsid w:val="00AB5DE7"/>
    <w:rsid w:val="00AB61FB"/>
    <w:rsid w:val="00AB7277"/>
    <w:rsid w:val="00AB7DE9"/>
    <w:rsid w:val="00AB7F11"/>
    <w:rsid w:val="00AC1D6F"/>
    <w:rsid w:val="00AC235C"/>
    <w:rsid w:val="00AC33A4"/>
    <w:rsid w:val="00AC3B73"/>
    <w:rsid w:val="00AC444C"/>
    <w:rsid w:val="00AC44C3"/>
    <w:rsid w:val="00AC4954"/>
    <w:rsid w:val="00AC7D79"/>
    <w:rsid w:val="00AC7FC7"/>
    <w:rsid w:val="00AD02CD"/>
    <w:rsid w:val="00AD17CD"/>
    <w:rsid w:val="00AD2781"/>
    <w:rsid w:val="00AD285C"/>
    <w:rsid w:val="00AD3912"/>
    <w:rsid w:val="00AD73F9"/>
    <w:rsid w:val="00AD77AF"/>
    <w:rsid w:val="00AD7B28"/>
    <w:rsid w:val="00AD7D8A"/>
    <w:rsid w:val="00AD7FDE"/>
    <w:rsid w:val="00AE0C59"/>
    <w:rsid w:val="00AE0D2E"/>
    <w:rsid w:val="00AE0DCC"/>
    <w:rsid w:val="00AE12F1"/>
    <w:rsid w:val="00AE2390"/>
    <w:rsid w:val="00AE2562"/>
    <w:rsid w:val="00AE331D"/>
    <w:rsid w:val="00AE3DF2"/>
    <w:rsid w:val="00AE533F"/>
    <w:rsid w:val="00AE6572"/>
    <w:rsid w:val="00AE669B"/>
    <w:rsid w:val="00AE731D"/>
    <w:rsid w:val="00AE7489"/>
    <w:rsid w:val="00AE7A0D"/>
    <w:rsid w:val="00AF0115"/>
    <w:rsid w:val="00AF0279"/>
    <w:rsid w:val="00AF0DE4"/>
    <w:rsid w:val="00AF104A"/>
    <w:rsid w:val="00AF1DB0"/>
    <w:rsid w:val="00AF26DA"/>
    <w:rsid w:val="00AF2A6F"/>
    <w:rsid w:val="00AF4073"/>
    <w:rsid w:val="00AF41B9"/>
    <w:rsid w:val="00AF452D"/>
    <w:rsid w:val="00AF4654"/>
    <w:rsid w:val="00AF5D2C"/>
    <w:rsid w:val="00AF61B1"/>
    <w:rsid w:val="00AF682F"/>
    <w:rsid w:val="00AF7658"/>
    <w:rsid w:val="00B03512"/>
    <w:rsid w:val="00B04C52"/>
    <w:rsid w:val="00B05426"/>
    <w:rsid w:val="00B0560A"/>
    <w:rsid w:val="00B05F5F"/>
    <w:rsid w:val="00B06137"/>
    <w:rsid w:val="00B062BD"/>
    <w:rsid w:val="00B062CF"/>
    <w:rsid w:val="00B06B20"/>
    <w:rsid w:val="00B06DCE"/>
    <w:rsid w:val="00B07A2D"/>
    <w:rsid w:val="00B11004"/>
    <w:rsid w:val="00B11A7E"/>
    <w:rsid w:val="00B11D30"/>
    <w:rsid w:val="00B11E60"/>
    <w:rsid w:val="00B1260A"/>
    <w:rsid w:val="00B1346D"/>
    <w:rsid w:val="00B138CD"/>
    <w:rsid w:val="00B1432B"/>
    <w:rsid w:val="00B14B44"/>
    <w:rsid w:val="00B14F48"/>
    <w:rsid w:val="00B14F4F"/>
    <w:rsid w:val="00B15BC0"/>
    <w:rsid w:val="00B1649F"/>
    <w:rsid w:val="00B17432"/>
    <w:rsid w:val="00B175E3"/>
    <w:rsid w:val="00B205BE"/>
    <w:rsid w:val="00B208A8"/>
    <w:rsid w:val="00B20989"/>
    <w:rsid w:val="00B2190E"/>
    <w:rsid w:val="00B2287F"/>
    <w:rsid w:val="00B22BEA"/>
    <w:rsid w:val="00B271A9"/>
    <w:rsid w:val="00B30E53"/>
    <w:rsid w:val="00B31D78"/>
    <w:rsid w:val="00B322BA"/>
    <w:rsid w:val="00B3251B"/>
    <w:rsid w:val="00B327D0"/>
    <w:rsid w:val="00B3293E"/>
    <w:rsid w:val="00B32AF1"/>
    <w:rsid w:val="00B3343C"/>
    <w:rsid w:val="00B33476"/>
    <w:rsid w:val="00B3399D"/>
    <w:rsid w:val="00B33F20"/>
    <w:rsid w:val="00B3598F"/>
    <w:rsid w:val="00B366E4"/>
    <w:rsid w:val="00B36A1B"/>
    <w:rsid w:val="00B4103E"/>
    <w:rsid w:val="00B419B0"/>
    <w:rsid w:val="00B45C23"/>
    <w:rsid w:val="00B45EDB"/>
    <w:rsid w:val="00B508E0"/>
    <w:rsid w:val="00B51D04"/>
    <w:rsid w:val="00B52323"/>
    <w:rsid w:val="00B52937"/>
    <w:rsid w:val="00B52B8B"/>
    <w:rsid w:val="00B52CA6"/>
    <w:rsid w:val="00B52F26"/>
    <w:rsid w:val="00B533A8"/>
    <w:rsid w:val="00B53752"/>
    <w:rsid w:val="00B55361"/>
    <w:rsid w:val="00B55FAF"/>
    <w:rsid w:val="00B56851"/>
    <w:rsid w:val="00B56F0E"/>
    <w:rsid w:val="00B57B63"/>
    <w:rsid w:val="00B626FF"/>
    <w:rsid w:val="00B6319E"/>
    <w:rsid w:val="00B632E5"/>
    <w:rsid w:val="00B63DFC"/>
    <w:rsid w:val="00B666C4"/>
    <w:rsid w:val="00B7035F"/>
    <w:rsid w:val="00B70724"/>
    <w:rsid w:val="00B7084B"/>
    <w:rsid w:val="00B72EDA"/>
    <w:rsid w:val="00B73633"/>
    <w:rsid w:val="00B73AE1"/>
    <w:rsid w:val="00B751F9"/>
    <w:rsid w:val="00B752FC"/>
    <w:rsid w:val="00B75447"/>
    <w:rsid w:val="00B756A5"/>
    <w:rsid w:val="00B76523"/>
    <w:rsid w:val="00B77036"/>
    <w:rsid w:val="00B77371"/>
    <w:rsid w:val="00B80323"/>
    <w:rsid w:val="00B80976"/>
    <w:rsid w:val="00B80DD9"/>
    <w:rsid w:val="00B80F48"/>
    <w:rsid w:val="00B82E20"/>
    <w:rsid w:val="00B83BF6"/>
    <w:rsid w:val="00B843D2"/>
    <w:rsid w:val="00B844E1"/>
    <w:rsid w:val="00B858F3"/>
    <w:rsid w:val="00B85A8F"/>
    <w:rsid w:val="00B85B79"/>
    <w:rsid w:val="00B87265"/>
    <w:rsid w:val="00B91486"/>
    <w:rsid w:val="00B918C8"/>
    <w:rsid w:val="00B92640"/>
    <w:rsid w:val="00B93287"/>
    <w:rsid w:val="00B938EC"/>
    <w:rsid w:val="00B94593"/>
    <w:rsid w:val="00B94CAE"/>
    <w:rsid w:val="00B94CB9"/>
    <w:rsid w:val="00B95EAA"/>
    <w:rsid w:val="00B96609"/>
    <w:rsid w:val="00B97185"/>
    <w:rsid w:val="00B97EE8"/>
    <w:rsid w:val="00BA0E23"/>
    <w:rsid w:val="00BA0FE0"/>
    <w:rsid w:val="00BA160A"/>
    <w:rsid w:val="00BA3271"/>
    <w:rsid w:val="00BA3BCC"/>
    <w:rsid w:val="00BA4190"/>
    <w:rsid w:val="00BA45D8"/>
    <w:rsid w:val="00BA4D28"/>
    <w:rsid w:val="00BA4DF4"/>
    <w:rsid w:val="00BA505B"/>
    <w:rsid w:val="00BA6048"/>
    <w:rsid w:val="00BA66C2"/>
    <w:rsid w:val="00BA6ECE"/>
    <w:rsid w:val="00BA7E79"/>
    <w:rsid w:val="00BB1668"/>
    <w:rsid w:val="00BB2D64"/>
    <w:rsid w:val="00BB32A3"/>
    <w:rsid w:val="00BB37A4"/>
    <w:rsid w:val="00BB4583"/>
    <w:rsid w:val="00BB5504"/>
    <w:rsid w:val="00BB65F2"/>
    <w:rsid w:val="00BB6E4A"/>
    <w:rsid w:val="00BB7672"/>
    <w:rsid w:val="00BC0008"/>
    <w:rsid w:val="00BC02C7"/>
    <w:rsid w:val="00BC07B4"/>
    <w:rsid w:val="00BC1024"/>
    <w:rsid w:val="00BC140E"/>
    <w:rsid w:val="00BC197D"/>
    <w:rsid w:val="00BC2A97"/>
    <w:rsid w:val="00BC3894"/>
    <w:rsid w:val="00BC5BB8"/>
    <w:rsid w:val="00BC7C6C"/>
    <w:rsid w:val="00BD07E9"/>
    <w:rsid w:val="00BD0E4C"/>
    <w:rsid w:val="00BD1DB3"/>
    <w:rsid w:val="00BD3EEC"/>
    <w:rsid w:val="00BD5809"/>
    <w:rsid w:val="00BD6250"/>
    <w:rsid w:val="00BD6667"/>
    <w:rsid w:val="00BD715B"/>
    <w:rsid w:val="00BD7850"/>
    <w:rsid w:val="00BE09F5"/>
    <w:rsid w:val="00BE12D3"/>
    <w:rsid w:val="00BE13A4"/>
    <w:rsid w:val="00BE13E6"/>
    <w:rsid w:val="00BE203D"/>
    <w:rsid w:val="00BE33BF"/>
    <w:rsid w:val="00BE4860"/>
    <w:rsid w:val="00BE4EC7"/>
    <w:rsid w:val="00BE5BF7"/>
    <w:rsid w:val="00BE64E6"/>
    <w:rsid w:val="00BE7182"/>
    <w:rsid w:val="00BF0114"/>
    <w:rsid w:val="00BF0A59"/>
    <w:rsid w:val="00BF1047"/>
    <w:rsid w:val="00BF186D"/>
    <w:rsid w:val="00BF1E38"/>
    <w:rsid w:val="00BF1F4E"/>
    <w:rsid w:val="00BF26A1"/>
    <w:rsid w:val="00BF2AC9"/>
    <w:rsid w:val="00BF3A69"/>
    <w:rsid w:val="00BF4525"/>
    <w:rsid w:val="00BF4FC3"/>
    <w:rsid w:val="00BF5928"/>
    <w:rsid w:val="00BF5B0F"/>
    <w:rsid w:val="00BF6E74"/>
    <w:rsid w:val="00BF6E88"/>
    <w:rsid w:val="00BF7455"/>
    <w:rsid w:val="00BF7561"/>
    <w:rsid w:val="00C00E6E"/>
    <w:rsid w:val="00C0231B"/>
    <w:rsid w:val="00C025C1"/>
    <w:rsid w:val="00C030BC"/>
    <w:rsid w:val="00C042D7"/>
    <w:rsid w:val="00C055B0"/>
    <w:rsid w:val="00C05DD0"/>
    <w:rsid w:val="00C05F0C"/>
    <w:rsid w:val="00C06D87"/>
    <w:rsid w:val="00C07818"/>
    <w:rsid w:val="00C11783"/>
    <w:rsid w:val="00C12340"/>
    <w:rsid w:val="00C12540"/>
    <w:rsid w:val="00C12794"/>
    <w:rsid w:val="00C1332B"/>
    <w:rsid w:val="00C13728"/>
    <w:rsid w:val="00C139D7"/>
    <w:rsid w:val="00C13C4C"/>
    <w:rsid w:val="00C13C58"/>
    <w:rsid w:val="00C13D72"/>
    <w:rsid w:val="00C15F04"/>
    <w:rsid w:val="00C16103"/>
    <w:rsid w:val="00C20C41"/>
    <w:rsid w:val="00C20CAD"/>
    <w:rsid w:val="00C216BE"/>
    <w:rsid w:val="00C218BB"/>
    <w:rsid w:val="00C22578"/>
    <w:rsid w:val="00C22B4D"/>
    <w:rsid w:val="00C25955"/>
    <w:rsid w:val="00C273D8"/>
    <w:rsid w:val="00C2767E"/>
    <w:rsid w:val="00C27E35"/>
    <w:rsid w:val="00C329A6"/>
    <w:rsid w:val="00C32B9F"/>
    <w:rsid w:val="00C32D56"/>
    <w:rsid w:val="00C32ECB"/>
    <w:rsid w:val="00C335CE"/>
    <w:rsid w:val="00C338E5"/>
    <w:rsid w:val="00C3565A"/>
    <w:rsid w:val="00C35AB1"/>
    <w:rsid w:val="00C35B5B"/>
    <w:rsid w:val="00C35DDE"/>
    <w:rsid w:val="00C35FBC"/>
    <w:rsid w:val="00C362CB"/>
    <w:rsid w:val="00C371BE"/>
    <w:rsid w:val="00C406A4"/>
    <w:rsid w:val="00C41291"/>
    <w:rsid w:val="00C4167D"/>
    <w:rsid w:val="00C41A94"/>
    <w:rsid w:val="00C423E8"/>
    <w:rsid w:val="00C42A91"/>
    <w:rsid w:val="00C42D1F"/>
    <w:rsid w:val="00C444DB"/>
    <w:rsid w:val="00C465C0"/>
    <w:rsid w:val="00C46A87"/>
    <w:rsid w:val="00C50BBF"/>
    <w:rsid w:val="00C5171A"/>
    <w:rsid w:val="00C5179F"/>
    <w:rsid w:val="00C518AE"/>
    <w:rsid w:val="00C51F51"/>
    <w:rsid w:val="00C52095"/>
    <w:rsid w:val="00C521E1"/>
    <w:rsid w:val="00C53AD7"/>
    <w:rsid w:val="00C53F9D"/>
    <w:rsid w:val="00C54E5E"/>
    <w:rsid w:val="00C56869"/>
    <w:rsid w:val="00C600E5"/>
    <w:rsid w:val="00C603F8"/>
    <w:rsid w:val="00C61185"/>
    <w:rsid w:val="00C62272"/>
    <w:rsid w:val="00C629EE"/>
    <w:rsid w:val="00C630A3"/>
    <w:rsid w:val="00C63743"/>
    <w:rsid w:val="00C645BB"/>
    <w:rsid w:val="00C64B47"/>
    <w:rsid w:val="00C6570E"/>
    <w:rsid w:val="00C65926"/>
    <w:rsid w:val="00C667F1"/>
    <w:rsid w:val="00C66C9D"/>
    <w:rsid w:val="00C66DAB"/>
    <w:rsid w:val="00C674C5"/>
    <w:rsid w:val="00C7102A"/>
    <w:rsid w:val="00C7105C"/>
    <w:rsid w:val="00C711FC"/>
    <w:rsid w:val="00C72025"/>
    <w:rsid w:val="00C73370"/>
    <w:rsid w:val="00C73A11"/>
    <w:rsid w:val="00C73BDB"/>
    <w:rsid w:val="00C73D38"/>
    <w:rsid w:val="00C7478A"/>
    <w:rsid w:val="00C75510"/>
    <w:rsid w:val="00C755BE"/>
    <w:rsid w:val="00C76DD0"/>
    <w:rsid w:val="00C77E9C"/>
    <w:rsid w:val="00C8132E"/>
    <w:rsid w:val="00C81991"/>
    <w:rsid w:val="00C842A1"/>
    <w:rsid w:val="00C845C5"/>
    <w:rsid w:val="00C847FE"/>
    <w:rsid w:val="00C8651C"/>
    <w:rsid w:val="00C867B5"/>
    <w:rsid w:val="00C87B6C"/>
    <w:rsid w:val="00C87BAA"/>
    <w:rsid w:val="00C87EBD"/>
    <w:rsid w:val="00C87F06"/>
    <w:rsid w:val="00C903C4"/>
    <w:rsid w:val="00C90841"/>
    <w:rsid w:val="00C91101"/>
    <w:rsid w:val="00C918DC"/>
    <w:rsid w:val="00C91B07"/>
    <w:rsid w:val="00C9207D"/>
    <w:rsid w:val="00C93E9C"/>
    <w:rsid w:val="00C94725"/>
    <w:rsid w:val="00C947A5"/>
    <w:rsid w:val="00C95D87"/>
    <w:rsid w:val="00C97B52"/>
    <w:rsid w:val="00C97EEE"/>
    <w:rsid w:val="00CA038D"/>
    <w:rsid w:val="00CA1DA0"/>
    <w:rsid w:val="00CA3ED9"/>
    <w:rsid w:val="00CA41A8"/>
    <w:rsid w:val="00CA4925"/>
    <w:rsid w:val="00CA52C5"/>
    <w:rsid w:val="00CA55C6"/>
    <w:rsid w:val="00CA5B79"/>
    <w:rsid w:val="00CA688E"/>
    <w:rsid w:val="00CA69BD"/>
    <w:rsid w:val="00CA7E8E"/>
    <w:rsid w:val="00CB0053"/>
    <w:rsid w:val="00CB0972"/>
    <w:rsid w:val="00CB136E"/>
    <w:rsid w:val="00CB2EDD"/>
    <w:rsid w:val="00CB3468"/>
    <w:rsid w:val="00CB4F0F"/>
    <w:rsid w:val="00CB5289"/>
    <w:rsid w:val="00CB5B32"/>
    <w:rsid w:val="00CB6B31"/>
    <w:rsid w:val="00CB70F7"/>
    <w:rsid w:val="00CB7631"/>
    <w:rsid w:val="00CB7D15"/>
    <w:rsid w:val="00CB7EE7"/>
    <w:rsid w:val="00CC138D"/>
    <w:rsid w:val="00CC1D24"/>
    <w:rsid w:val="00CC1DF5"/>
    <w:rsid w:val="00CC35F3"/>
    <w:rsid w:val="00CC4114"/>
    <w:rsid w:val="00CC5274"/>
    <w:rsid w:val="00CC6A71"/>
    <w:rsid w:val="00CC7EFE"/>
    <w:rsid w:val="00CD124F"/>
    <w:rsid w:val="00CD18BF"/>
    <w:rsid w:val="00CD2363"/>
    <w:rsid w:val="00CD2BD4"/>
    <w:rsid w:val="00CD3171"/>
    <w:rsid w:val="00CD409C"/>
    <w:rsid w:val="00CD4579"/>
    <w:rsid w:val="00CD5266"/>
    <w:rsid w:val="00CD6A26"/>
    <w:rsid w:val="00CD6BAC"/>
    <w:rsid w:val="00CD6E4F"/>
    <w:rsid w:val="00CD7681"/>
    <w:rsid w:val="00CD7DC7"/>
    <w:rsid w:val="00CE0BF6"/>
    <w:rsid w:val="00CE1553"/>
    <w:rsid w:val="00CE15C1"/>
    <w:rsid w:val="00CE1C25"/>
    <w:rsid w:val="00CE298D"/>
    <w:rsid w:val="00CE456C"/>
    <w:rsid w:val="00CE5BF0"/>
    <w:rsid w:val="00CE6740"/>
    <w:rsid w:val="00CF019C"/>
    <w:rsid w:val="00CF0C61"/>
    <w:rsid w:val="00CF1433"/>
    <w:rsid w:val="00CF1465"/>
    <w:rsid w:val="00CF2804"/>
    <w:rsid w:val="00CF49C6"/>
    <w:rsid w:val="00CF5943"/>
    <w:rsid w:val="00CF5A64"/>
    <w:rsid w:val="00CF638B"/>
    <w:rsid w:val="00CF6BFA"/>
    <w:rsid w:val="00CF6CC9"/>
    <w:rsid w:val="00CF7747"/>
    <w:rsid w:val="00D0060D"/>
    <w:rsid w:val="00D00F84"/>
    <w:rsid w:val="00D01BEA"/>
    <w:rsid w:val="00D01C24"/>
    <w:rsid w:val="00D01DE2"/>
    <w:rsid w:val="00D02297"/>
    <w:rsid w:val="00D02527"/>
    <w:rsid w:val="00D02DC0"/>
    <w:rsid w:val="00D03107"/>
    <w:rsid w:val="00D03AB6"/>
    <w:rsid w:val="00D03B9E"/>
    <w:rsid w:val="00D04127"/>
    <w:rsid w:val="00D042B6"/>
    <w:rsid w:val="00D0483A"/>
    <w:rsid w:val="00D0490D"/>
    <w:rsid w:val="00D05A35"/>
    <w:rsid w:val="00D062CF"/>
    <w:rsid w:val="00D06C22"/>
    <w:rsid w:val="00D102B5"/>
    <w:rsid w:val="00D10690"/>
    <w:rsid w:val="00D113E2"/>
    <w:rsid w:val="00D120EF"/>
    <w:rsid w:val="00D12A65"/>
    <w:rsid w:val="00D132AF"/>
    <w:rsid w:val="00D139BE"/>
    <w:rsid w:val="00D13B1D"/>
    <w:rsid w:val="00D14F33"/>
    <w:rsid w:val="00D1678F"/>
    <w:rsid w:val="00D16BF5"/>
    <w:rsid w:val="00D16D9D"/>
    <w:rsid w:val="00D172D9"/>
    <w:rsid w:val="00D21C11"/>
    <w:rsid w:val="00D21D7A"/>
    <w:rsid w:val="00D224A3"/>
    <w:rsid w:val="00D226F5"/>
    <w:rsid w:val="00D22A2B"/>
    <w:rsid w:val="00D23333"/>
    <w:rsid w:val="00D23988"/>
    <w:rsid w:val="00D24338"/>
    <w:rsid w:val="00D249AF"/>
    <w:rsid w:val="00D26D4C"/>
    <w:rsid w:val="00D30450"/>
    <w:rsid w:val="00D30EB8"/>
    <w:rsid w:val="00D313B5"/>
    <w:rsid w:val="00D31788"/>
    <w:rsid w:val="00D3324D"/>
    <w:rsid w:val="00D35783"/>
    <w:rsid w:val="00D36281"/>
    <w:rsid w:val="00D37F8D"/>
    <w:rsid w:val="00D40C93"/>
    <w:rsid w:val="00D40CE8"/>
    <w:rsid w:val="00D41024"/>
    <w:rsid w:val="00D41894"/>
    <w:rsid w:val="00D41F88"/>
    <w:rsid w:val="00D42156"/>
    <w:rsid w:val="00D4215E"/>
    <w:rsid w:val="00D428A0"/>
    <w:rsid w:val="00D42E4C"/>
    <w:rsid w:val="00D45F71"/>
    <w:rsid w:val="00D466E9"/>
    <w:rsid w:val="00D47242"/>
    <w:rsid w:val="00D4794C"/>
    <w:rsid w:val="00D47AF6"/>
    <w:rsid w:val="00D47B9E"/>
    <w:rsid w:val="00D5130A"/>
    <w:rsid w:val="00D520AB"/>
    <w:rsid w:val="00D540FB"/>
    <w:rsid w:val="00D55D6B"/>
    <w:rsid w:val="00D5626C"/>
    <w:rsid w:val="00D56CD4"/>
    <w:rsid w:val="00D57463"/>
    <w:rsid w:val="00D5790E"/>
    <w:rsid w:val="00D6156D"/>
    <w:rsid w:val="00D62B55"/>
    <w:rsid w:val="00D63276"/>
    <w:rsid w:val="00D632E6"/>
    <w:rsid w:val="00D64B82"/>
    <w:rsid w:val="00D655E2"/>
    <w:rsid w:val="00D65CEC"/>
    <w:rsid w:val="00D66003"/>
    <w:rsid w:val="00D66518"/>
    <w:rsid w:val="00D66543"/>
    <w:rsid w:val="00D66731"/>
    <w:rsid w:val="00D670B5"/>
    <w:rsid w:val="00D67671"/>
    <w:rsid w:val="00D67D8B"/>
    <w:rsid w:val="00D67EFC"/>
    <w:rsid w:val="00D728FB"/>
    <w:rsid w:val="00D74A5A"/>
    <w:rsid w:val="00D74D24"/>
    <w:rsid w:val="00D75ACF"/>
    <w:rsid w:val="00D7619F"/>
    <w:rsid w:val="00D76420"/>
    <w:rsid w:val="00D770B2"/>
    <w:rsid w:val="00D77BB6"/>
    <w:rsid w:val="00D80457"/>
    <w:rsid w:val="00D80C34"/>
    <w:rsid w:val="00D817C5"/>
    <w:rsid w:val="00D821C3"/>
    <w:rsid w:val="00D82E23"/>
    <w:rsid w:val="00D8330D"/>
    <w:rsid w:val="00D84392"/>
    <w:rsid w:val="00D84B8F"/>
    <w:rsid w:val="00D852E3"/>
    <w:rsid w:val="00D8614B"/>
    <w:rsid w:val="00D870FD"/>
    <w:rsid w:val="00D87F8B"/>
    <w:rsid w:val="00D90271"/>
    <w:rsid w:val="00D90B04"/>
    <w:rsid w:val="00D90CB4"/>
    <w:rsid w:val="00D912AA"/>
    <w:rsid w:val="00D91EDB"/>
    <w:rsid w:val="00D928FC"/>
    <w:rsid w:val="00D92ACD"/>
    <w:rsid w:val="00D93B50"/>
    <w:rsid w:val="00D93E7E"/>
    <w:rsid w:val="00D9451E"/>
    <w:rsid w:val="00D94FA7"/>
    <w:rsid w:val="00D96458"/>
    <w:rsid w:val="00DA060F"/>
    <w:rsid w:val="00DA0D13"/>
    <w:rsid w:val="00DA10DD"/>
    <w:rsid w:val="00DA2F9D"/>
    <w:rsid w:val="00DA3837"/>
    <w:rsid w:val="00DA3F5E"/>
    <w:rsid w:val="00DA4016"/>
    <w:rsid w:val="00DA5211"/>
    <w:rsid w:val="00DA523C"/>
    <w:rsid w:val="00DA6AEB"/>
    <w:rsid w:val="00DA74DF"/>
    <w:rsid w:val="00DA77F4"/>
    <w:rsid w:val="00DA794A"/>
    <w:rsid w:val="00DB14B8"/>
    <w:rsid w:val="00DB24DA"/>
    <w:rsid w:val="00DB31EE"/>
    <w:rsid w:val="00DB4D3C"/>
    <w:rsid w:val="00DB5BA3"/>
    <w:rsid w:val="00DB5BAF"/>
    <w:rsid w:val="00DB6C23"/>
    <w:rsid w:val="00DB7344"/>
    <w:rsid w:val="00DB76FB"/>
    <w:rsid w:val="00DC0DFA"/>
    <w:rsid w:val="00DC1D39"/>
    <w:rsid w:val="00DC2318"/>
    <w:rsid w:val="00DC376C"/>
    <w:rsid w:val="00DC417E"/>
    <w:rsid w:val="00DC41DE"/>
    <w:rsid w:val="00DC5413"/>
    <w:rsid w:val="00DC607A"/>
    <w:rsid w:val="00DC6597"/>
    <w:rsid w:val="00DC6975"/>
    <w:rsid w:val="00DD0852"/>
    <w:rsid w:val="00DD1415"/>
    <w:rsid w:val="00DD1473"/>
    <w:rsid w:val="00DD1914"/>
    <w:rsid w:val="00DD2DF0"/>
    <w:rsid w:val="00DD35AC"/>
    <w:rsid w:val="00DD54C0"/>
    <w:rsid w:val="00DD6741"/>
    <w:rsid w:val="00DD6A0C"/>
    <w:rsid w:val="00DD7895"/>
    <w:rsid w:val="00DD7C06"/>
    <w:rsid w:val="00DD7F22"/>
    <w:rsid w:val="00DE00FC"/>
    <w:rsid w:val="00DE01B5"/>
    <w:rsid w:val="00DE0201"/>
    <w:rsid w:val="00DE1B6E"/>
    <w:rsid w:val="00DE1DBD"/>
    <w:rsid w:val="00DE1FCD"/>
    <w:rsid w:val="00DE36D9"/>
    <w:rsid w:val="00DE39A8"/>
    <w:rsid w:val="00DE40CA"/>
    <w:rsid w:val="00DE4A77"/>
    <w:rsid w:val="00DE4AEC"/>
    <w:rsid w:val="00DE594C"/>
    <w:rsid w:val="00DE6CF7"/>
    <w:rsid w:val="00DE6F7C"/>
    <w:rsid w:val="00DE768D"/>
    <w:rsid w:val="00DF057F"/>
    <w:rsid w:val="00DF1FB7"/>
    <w:rsid w:val="00DF257D"/>
    <w:rsid w:val="00DF34B0"/>
    <w:rsid w:val="00DF3F63"/>
    <w:rsid w:val="00DF6101"/>
    <w:rsid w:val="00E005E8"/>
    <w:rsid w:val="00E00C82"/>
    <w:rsid w:val="00E032CC"/>
    <w:rsid w:val="00E041EA"/>
    <w:rsid w:val="00E04912"/>
    <w:rsid w:val="00E04C2C"/>
    <w:rsid w:val="00E057CF"/>
    <w:rsid w:val="00E0771F"/>
    <w:rsid w:val="00E07A71"/>
    <w:rsid w:val="00E07AF3"/>
    <w:rsid w:val="00E102E3"/>
    <w:rsid w:val="00E10FD4"/>
    <w:rsid w:val="00E11224"/>
    <w:rsid w:val="00E11236"/>
    <w:rsid w:val="00E11EFD"/>
    <w:rsid w:val="00E122E2"/>
    <w:rsid w:val="00E131D0"/>
    <w:rsid w:val="00E14886"/>
    <w:rsid w:val="00E15470"/>
    <w:rsid w:val="00E15A4F"/>
    <w:rsid w:val="00E15BA3"/>
    <w:rsid w:val="00E1617E"/>
    <w:rsid w:val="00E16E30"/>
    <w:rsid w:val="00E16E8A"/>
    <w:rsid w:val="00E17014"/>
    <w:rsid w:val="00E170F7"/>
    <w:rsid w:val="00E17A64"/>
    <w:rsid w:val="00E17AC7"/>
    <w:rsid w:val="00E17B14"/>
    <w:rsid w:val="00E2159D"/>
    <w:rsid w:val="00E22084"/>
    <w:rsid w:val="00E22464"/>
    <w:rsid w:val="00E226A5"/>
    <w:rsid w:val="00E22BCD"/>
    <w:rsid w:val="00E231CA"/>
    <w:rsid w:val="00E23990"/>
    <w:rsid w:val="00E23BE9"/>
    <w:rsid w:val="00E2484E"/>
    <w:rsid w:val="00E2550D"/>
    <w:rsid w:val="00E255A1"/>
    <w:rsid w:val="00E25E2E"/>
    <w:rsid w:val="00E30DCF"/>
    <w:rsid w:val="00E30EAC"/>
    <w:rsid w:val="00E31440"/>
    <w:rsid w:val="00E31897"/>
    <w:rsid w:val="00E32335"/>
    <w:rsid w:val="00E32EA4"/>
    <w:rsid w:val="00E3303C"/>
    <w:rsid w:val="00E3316D"/>
    <w:rsid w:val="00E33C91"/>
    <w:rsid w:val="00E34062"/>
    <w:rsid w:val="00E34AFD"/>
    <w:rsid w:val="00E35323"/>
    <w:rsid w:val="00E37891"/>
    <w:rsid w:val="00E37A64"/>
    <w:rsid w:val="00E37FF5"/>
    <w:rsid w:val="00E401F1"/>
    <w:rsid w:val="00E4100F"/>
    <w:rsid w:val="00E41486"/>
    <w:rsid w:val="00E419C1"/>
    <w:rsid w:val="00E427E7"/>
    <w:rsid w:val="00E4352D"/>
    <w:rsid w:val="00E43631"/>
    <w:rsid w:val="00E43E66"/>
    <w:rsid w:val="00E4691A"/>
    <w:rsid w:val="00E5011D"/>
    <w:rsid w:val="00E5057A"/>
    <w:rsid w:val="00E50B24"/>
    <w:rsid w:val="00E50EDD"/>
    <w:rsid w:val="00E50F05"/>
    <w:rsid w:val="00E519D9"/>
    <w:rsid w:val="00E53844"/>
    <w:rsid w:val="00E53974"/>
    <w:rsid w:val="00E54E2A"/>
    <w:rsid w:val="00E555AF"/>
    <w:rsid w:val="00E55AB4"/>
    <w:rsid w:val="00E572AD"/>
    <w:rsid w:val="00E57A02"/>
    <w:rsid w:val="00E60846"/>
    <w:rsid w:val="00E6186C"/>
    <w:rsid w:val="00E62AE7"/>
    <w:rsid w:val="00E62E53"/>
    <w:rsid w:val="00E6301E"/>
    <w:rsid w:val="00E634F3"/>
    <w:rsid w:val="00E6364F"/>
    <w:rsid w:val="00E63B1E"/>
    <w:rsid w:val="00E63EE4"/>
    <w:rsid w:val="00E6478E"/>
    <w:rsid w:val="00E64E43"/>
    <w:rsid w:val="00E65271"/>
    <w:rsid w:val="00E65700"/>
    <w:rsid w:val="00E673A7"/>
    <w:rsid w:val="00E7046D"/>
    <w:rsid w:val="00E71A1D"/>
    <w:rsid w:val="00E73DC5"/>
    <w:rsid w:val="00E74723"/>
    <w:rsid w:val="00E750E8"/>
    <w:rsid w:val="00E7549C"/>
    <w:rsid w:val="00E7564D"/>
    <w:rsid w:val="00E759D9"/>
    <w:rsid w:val="00E76EC4"/>
    <w:rsid w:val="00E77423"/>
    <w:rsid w:val="00E8022D"/>
    <w:rsid w:val="00E8078C"/>
    <w:rsid w:val="00E80FD5"/>
    <w:rsid w:val="00E828D0"/>
    <w:rsid w:val="00E82B2A"/>
    <w:rsid w:val="00E8320C"/>
    <w:rsid w:val="00E85882"/>
    <w:rsid w:val="00E86425"/>
    <w:rsid w:val="00E86E59"/>
    <w:rsid w:val="00E87173"/>
    <w:rsid w:val="00E871CF"/>
    <w:rsid w:val="00E87F97"/>
    <w:rsid w:val="00E90AD4"/>
    <w:rsid w:val="00E912E9"/>
    <w:rsid w:val="00E91B71"/>
    <w:rsid w:val="00E93292"/>
    <w:rsid w:val="00E93668"/>
    <w:rsid w:val="00E9380A"/>
    <w:rsid w:val="00E93B65"/>
    <w:rsid w:val="00E93BFD"/>
    <w:rsid w:val="00E948B9"/>
    <w:rsid w:val="00E96720"/>
    <w:rsid w:val="00E96DCD"/>
    <w:rsid w:val="00E97E30"/>
    <w:rsid w:val="00EA028F"/>
    <w:rsid w:val="00EA05C8"/>
    <w:rsid w:val="00EA0D14"/>
    <w:rsid w:val="00EA12A4"/>
    <w:rsid w:val="00EA1705"/>
    <w:rsid w:val="00EA1BD7"/>
    <w:rsid w:val="00EA2060"/>
    <w:rsid w:val="00EA26B3"/>
    <w:rsid w:val="00EA26CF"/>
    <w:rsid w:val="00EA3523"/>
    <w:rsid w:val="00EA57FF"/>
    <w:rsid w:val="00EA5AA2"/>
    <w:rsid w:val="00EA6CEC"/>
    <w:rsid w:val="00EA79FE"/>
    <w:rsid w:val="00EA7B73"/>
    <w:rsid w:val="00EA7C64"/>
    <w:rsid w:val="00EB208D"/>
    <w:rsid w:val="00EB2377"/>
    <w:rsid w:val="00EB30F4"/>
    <w:rsid w:val="00EB390D"/>
    <w:rsid w:val="00EB3DCD"/>
    <w:rsid w:val="00EB42C5"/>
    <w:rsid w:val="00EB4D7D"/>
    <w:rsid w:val="00EB5583"/>
    <w:rsid w:val="00EB5FF7"/>
    <w:rsid w:val="00EB6460"/>
    <w:rsid w:val="00EB7AA6"/>
    <w:rsid w:val="00EC071C"/>
    <w:rsid w:val="00EC20E9"/>
    <w:rsid w:val="00EC26D2"/>
    <w:rsid w:val="00EC2CA9"/>
    <w:rsid w:val="00EC3AF7"/>
    <w:rsid w:val="00EC3BEF"/>
    <w:rsid w:val="00EC3FDA"/>
    <w:rsid w:val="00EC467D"/>
    <w:rsid w:val="00EC4966"/>
    <w:rsid w:val="00EC4A90"/>
    <w:rsid w:val="00EC4EB6"/>
    <w:rsid w:val="00EC55B4"/>
    <w:rsid w:val="00EC64F5"/>
    <w:rsid w:val="00ED0D04"/>
    <w:rsid w:val="00ED1AAF"/>
    <w:rsid w:val="00ED42D7"/>
    <w:rsid w:val="00ED4B49"/>
    <w:rsid w:val="00ED4D6A"/>
    <w:rsid w:val="00ED5AD9"/>
    <w:rsid w:val="00ED60C0"/>
    <w:rsid w:val="00ED651B"/>
    <w:rsid w:val="00ED7656"/>
    <w:rsid w:val="00EE00D1"/>
    <w:rsid w:val="00EE029B"/>
    <w:rsid w:val="00EE150D"/>
    <w:rsid w:val="00EE1ADD"/>
    <w:rsid w:val="00EE3108"/>
    <w:rsid w:val="00EE39D9"/>
    <w:rsid w:val="00EE5676"/>
    <w:rsid w:val="00EE5E1C"/>
    <w:rsid w:val="00EE6DAC"/>
    <w:rsid w:val="00EE781F"/>
    <w:rsid w:val="00EF04EA"/>
    <w:rsid w:val="00EF0B3E"/>
    <w:rsid w:val="00EF0CE4"/>
    <w:rsid w:val="00EF1CF7"/>
    <w:rsid w:val="00EF3157"/>
    <w:rsid w:val="00EF3180"/>
    <w:rsid w:val="00EF356C"/>
    <w:rsid w:val="00EF3759"/>
    <w:rsid w:val="00EF43E3"/>
    <w:rsid w:val="00EF4DDF"/>
    <w:rsid w:val="00EF5454"/>
    <w:rsid w:val="00EF6C8F"/>
    <w:rsid w:val="00EF78A8"/>
    <w:rsid w:val="00EF7AA9"/>
    <w:rsid w:val="00F00108"/>
    <w:rsid w:val="00F00550"/>
    <w:rsid w:val="00F0095F"/>
    <w:rsid w:val="00F00DA4"/>
    <w:rsid w:val="00F00F34"/>
    <w:rsid w:val="00F0120D"/>
    <w:rsid w:val="00F0152D"/>
    <w:rsid w:val="00F016C0"/>
    <w:rsid w:val="00F01DAF"/>
    <w:rsid w:val="00F02FF3"/>
    <w:rsid w:val="00F03739"/>
    <w:rsid w:val="00F06572"/>
    <w:rsid w:val="00F0683C"/>
    <w:rsid w:val="00F077D1"/>
    <w:rsid w:val="00F07F29"/>
    <w:rsid w:val="00F10030"/>
    <w:rsid w:val="00F106BE"/>
    <w:rsid w:val="00F1087D"/>
    <w:rsid w:val="00F11BCF"/>
    <w:rsid w:val="00F12377"/>
    <w:rsid w:val="00F13402"/>
    <w:rsid w:val="00F139B9"/>
    <w:rsid w:val="00F14D3E"/>
    <w:rsid w:val="00F15A2A"/>
    <w:rsid w:val="00F1622D"/>
    <w:rsid w:val="00F16B9D"/>
    <w:rsid w:val="00F171AC"/>
    <w:rsid w:val="00F1744A"/>
    <w:rsid w:val="00F177DC"/>
    <w:rsid w:val="00F20B8B"/>
    <w:rsid w:val="00F2140C"/>
    <w:rsid w:val="00F21FEB"/>
    <w:rsid w:val="00F22410"/>
    <w:rsid w:val="00F226C2"/>
    <w:rsid w:val="00F22FA1"/>
    <w:rsid w:val="00F23031"/>
    <w:rsid w:val="00F231D2"/>
    <w:rsid w:val="00F244B8"/>
    <w:rsid w:val="00F249FF"/>
    <w:rsid w:val="00F24D4B"/>
    <w:rsid w:val="00F24E98"/>
    <w:rsid w:val="00F258F5"/>
    <w:rsid w:val="00F2763A"/>
    <w:rsid w:val="00F27DA7"/>
    <w:rsid w:val="00F314F0"/>
    <w:rsid w:val="00F32233"/>
    <w:rsid w:val="00F32B95"/>
    <w:rsid w:val="00F33225"/>
    <w:rsid w:val="00F333A2"/>
    <w:rsid w:val="00F3555B"/>
    <w:rsid w:val="00F35A0F"/>
    <w:rsid w:val="00F360C1"/>
    <w:rsid w:val="00F36207"/>
    <w:rsid w:val="00F36BF8"/>
    <w:rsid w:val="00F36ECA"/>
    <w:rsid w:val="00F40048"/>
    <w:rsid w:val="00F406DF"/>
    <w:rsid w:val="00F40D3F"/>
    <w:rsid w:val="00F42951"/>
    <w:rsid w:val="00F42F81"/>
    <w:rsid w:val="00F43698"/>
    <w:rsid w:val="00F43809"/>
    <w:rsid w:val="00F43ED5"/>
    <w:rsid w:val="00F4407D"/>
    <w:rsid w:val="00F44B8F"/>
    <w:rsid w:val="00F44E1D"/>
    <w:rsid w:val="00F44E75"/>
    <w:rsid w:val="00F46470"/>
    <w:rsid w:val="00F46C47"/>
    <w:rsid w:val="00F46C7F"/>
    <w:rsid w:val="00F51515"/>
    <w:rsid w:val="00F52142"/>
    <w:rsid w:val="00F5365B"/>
    <w:rsid w:val="00F540B1"/>
    <w:rsid w:val="00F555A8"/>
    <w:rsid w:val="00F560DC"/>
    <w:rsid w:val="00F56341"/>
    <w:rsid w:val="00F56744"/>
    <w:rsid w:val="00F573DE"/>
    <w:rsid w:val="00F573F2"/>
    <w:rsid w:val="00F57A03"/>
    <w:rsid w:val="00F57A9E"/>
    <w:rsid w:val="00F57C4B"/>
    <w:rsid w:val="00F60328"/>
    <w:rsid w:val="00F60674"/>
    <w:rsid w:val="00F61B65"/>
    <w:rsid w:val="00F61CDA"/>
    <w:rsid w:val="00F625A4"/>
    <w:rsid w:val="00F625AB"/>
    <w:rsid w:val="00F635F2"/>
    <w:rsid w:val="00F63D2C"/>
    <w:rsid w:val="00F64C21"/>
    <w:rsid w:val="00F65D5A"/>
    <w:rsid w:val="00F678A9"/>
    <w:rsid w:val="00F70454"/>
    <w:rsid w:val="00F70E60"/>
    <w:rsid w:val="00F719A2"/>
    <w:rsid w:val="00F72017"/>
    <w:rsid w:val="00F720AB"/>
    <w:rsid w:val="00F722B9"/>
    <w:rsid w:val="00F72699"/>
    <w:rsid w:val="00F74FD9"/>
    <w:rsid w:val="00F75C22"/>
    <w:rsid w:val="00F775DF"/>
    <w:rsid w:val="00F777AF"/>
    <w:rsid w:val="00F806BB"/>
    <w:rsid w:val="00F80D20"/>
    <w:rsid w:val="00F8109E"/>
    <w:rsid w:val="00F827E8"/>
    <w:rsid w:val="00F8359E"/>
    <w:rsid w:val="00F84235"/>
    <w:rsid w:val="00F84CEB"/>
    <w:rsid w:val="00F84F56"/>
    <w:rsid w:val="00F85584"/>
    <w:rsid w:val="00F8629E"/>
    <w:rsid w:val="00F86C90"/>
    <w:rsid w:val="00F86D4F"/>
    <w:rsid w:val="00F9100C"/>
    <w:rsid w:val="00F9302D"/>
    <w:rsid w:val="00F93F26"/>
    <w:rsid w:val="00F9538A"/>
    <w:rsid w:val="00F95861"/>
    <w:rsid w:val="00F968B0"/>
    <w:rsid w:val="00F96E92"/>
    <w:rsid w:val="00F97126"/>
    <w:rsid w:val="00F97899"/>
    <w:rsid w:val="00FA0A03"/>
    <w:rsid w:val="00FA108F"/>
    <w:rsid w:val="00FA1B6A"/>
    <w:rsid w:val="00FA1BD7"/>
    <w:rsid w:val="00FA2614"/>
    <w:rsid w:val="00FA4136"/>
    <w:rsid w:val="00FA449E"/>
    <w:rsid w:val="00FA68A1"/>
    <w:rsid w:val="00FB1149"/>
    <w:rsid w:val="00FB1338"/>
    <w:rsid w:val="00FB1C78"/>
    <w:rsid w:val="00FB2414"/>
    <w:rsid w:val="00FB2CA7"/>
    <w:rsid w:val="00FB3386"/>
    <w:rsid w:val="00FB3802"/>
    <w:rsid w:val="00FB3951"/>
    <w:rsid w:val="00FB471E"/>
    <w:rsid w:val="00FB55C8"/>
    <w:rsid w:val="00FB5C91"/>
    <w:rsid w:val="00FB6D03"/>
    <w:rsid w:val="00FB752E"/>
    <w:rsid w:val="00FB7757"/>
    <w:rsid w:val="00FC00EB"/>
    <w:rsid w:val="00FC0A87"/>
    <w:rsid w:val="00FC0E06"/>
    <w:rsid w:val="00FC23C6"/>
    <w:rsid w:val="00FC2AC9"/>
    <w:rsid w:val="00FC302D"/>
    <w:rsid w:val="00FC319D"/>
    <w:rsid w:val="00FC32DA"/>
    <w:rsid w:val="00FC3799"/>
    <w:rsid w:val="00FC3EBB"/>
    <w:rsid w:val="00FC41FB"/>
    <w:rsid w:val="00FC43D0"/>
    <w:rsid w:val="00FC6D54"/>
    <w:rsid w:val="00FC7AD4"/>
    <w:rsid w:val="00FC7CA2"/>
    <w:rsid w:val="00FD0056"/>
    <w:rsid w:val="00FD16FD"/>
    <w:rsid w:val="00FD6B86"/>
    <w:rsid w:val="00FD70AD"/>
    <w:rsid w:val="00FE0093"/>
    <w:rsid w:val="00FE0A0A"/>
    <w:rsid w:val="00FE0B25"/>
    <w:rsid w:val="00FE1AE4"/>
    <w:rsid w:val="00FE24B4"/>
    <w:rsid w:val="00FE31A6"/>
    <w:rsid w:val="00FE522A"/>
    <w:rsid w:val="00FE619A"/>
    <w:rsid w:val="00FE6459"/>
    <w:rsid w:val="00FE73A5"/>
    <w:rsid w:val="00FF0767"/>
    <w:rsid w:val="00FF169C"/>
    <w:rsid w:val="00FF3247"/>
    <w:rsid w:val="00FF4E87"/>
    <w:rsid w:val="00FF51C1"/>
    <w:rsid w:val="00FF52D1"/>
    <w:rsid w:val="00FF56F9"/>
    <w:rsid w:val="00FF59FD"/>
    <w:rsid w:val="00FF5A85"/>
    <w:rsid w:val="00FF5B4C"/>
    <w:rsid w:val="00FF5FA1"/>
    <w:rsid w:val="00FF6409"/>
    <w:rsid w:val="00FF6628"/>
    <w:rsid w:val="00FF6F84"/>
    <w:rsid w:val="00FF73E6"/>
    <w:rsid w:val="00FF7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56998BF-8D1F-4C4E-A398-1F3859A10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162C9C"/>
    <w:pPr>
      <w:spacing w:before="120" w:after="120" w:line="360" w:lineRule="auto"/>
      <w:ind w:firstLine="709"/>
      <w:contextualSpacing/>
      <w:jc w:val="both"/>
    </w:pPr>
    <w:rPr>
      <w:sz w:val="28"/>
      <w:lang w:val="ru-RU"/>
    </w:rPr>
  </w:style>
  <w:style w:type="paragraph" w:styleId="10">
    <w:name w:val="heading 1"/>
    <w:aliases w:val="H1,RSA Heading 1,RSA heading 1,Bulletin Name,level 1,Level 1 Head,Level 1 Head Знак Знак,заг_1,.,Название спецификации,Chapter Headline,. Знак,Название спецификации Знак,Заголовок 1 Знак1 Знак Знак,. Знак1 Знак Знак,H1 Знак1 Знак Знак,47"/>
    <w:basedOn w:val="1"/>
    <w:next w:val="a4"/>
    <w:link w:val="11"/>
    <w:uiPriority w:val="9"/>
    <w:qFormat/>
    <w:rsid w:val="005F534A"/>
    <w:pPr>
      <w:keepNext/>
      <w:keepLines/>
      <w:pageBreakBefore/>
      <w:spacing w:before="600" w:after="240"/>
      <w:jc w:val="center"/>
      <w:outlineLvl w:val="0"/>
    </w:pPr>
    <w:rPr>
      <w:rFonts w:asciiTheme="majorHAnsi" w:eastAsiaTheme="majorEastAsia" w:hAnsiTheme="majorHAnsi" w:cstheme="majorBidi"/>
      <w:b/>
      <w:bCs/>
      <w:szCs w:val="24"/>
    </w:rPr>
  </w:style>
  <w:style w:type="paragraph" w:styleId="22">
    <w:name w:val="heading 2"/>
    <w:aliases w:val="h2,A.B.C.,l2,heading 2,H2,Знак, Знак,Numbered text 3,Subhead A,H21,H22,H23,H24,H25,H26,H27,H28,H29,H210,H211,H221,H231,H241,H251,H261,Заголовок 2 Знак1,Заголовок 2 Знак Знак,Numbered text 3 Знак,Раздел Знак,2 Знак,2 headline Знак,h Знак,2"/>
    <w:basedOn w:val="21"/>
    <w:next w:val="a4"/>
    <w:link w:val="23"/>
    <w:uiPriority w:val="9"/>
    <w:unhideWhenUsed/>
    <w:qFormat/>
    <w:rsid w:val="005F534A"/>
    <w:pPr>
      <w:keepNext/>
      <w:spacing w:before="240" w:after="240"/>
      <w:outlineLvl w:val="1"/>
    </w:pPr>
    <w:rPr>
      <w:rFonts w:asciiTheme="majorHAnsi" w:eastAsiaTheme="majorEastAsia" w:hAnsiTheme="majorHAnsi" w:cstheme="majorBidi"/>
      <w:b/>
      <w:szCs w:val="24"/>
    </w:rPr>
  </w:style>
  <w:style w:type="paragraph" w:styleId="31">
    <w:name w:val="heading 3"/>
    <w:aliases w:val="h3,subhead,1.,H3,Заголовок 3 Знак1,Заголовок 3 Знак Знак,H3 Знак Знак,Çàãîëîâîê 3,Подраздел,Caaieiaie 3,Subhead B,H3 Знак,Заголовок 3 Знак2,H3 Знак1 Знак,H3 Знак2,Заголовок 3 Знак1 Знак1,H3 Знак1 Знак1,3,Заголовок 3 Знак1 Знак"/>
    <w:basedOn w:val="30"/>
    <w:next w:val="a4"/>
    <w:link w:val="32"/>
    <w:uiPriority w:val="9"/>
    <w:unhideWhenUsed/>
    <w:qFormat/>
    <w:rsid w:val="00E73DC5"/>
    <w:pPr>
      <w:spacing w:before="240"/>
      <w:outlineLvl w:val="2"/>
    </w:pPr>
    <w:rPr>
      <w:rFonts w:asciiTheme="majorHAnsi" w:eastAsiaTheme="majorEastAsia" w:hAnsiTheme="majorHAnsi" w:cstheme="majorBidi"/>
      <w:b/>
      <w:szCs w:val="24"/>
    </w:rPr>
  </w:style>
  <w:style w:type="paragraph" w:styleId="42">
    <w:name w:val="heading 4"/>
    <w:basedOn w:val="41"/>
    <w:next w:val="a4"/>
    <w:link w:val="43"/>
    <w:uiPriority w:val="9"/>
    <w:unhideWhenUsed/>
    <w:qFormat/>
    <w:rsid w:val="00E73DC5"/>
    <w:pPr>
      <w:spacing w:before="200" w:after="80"/>
      <w:outlineLvl w:val="3"/>
    </w:pPr>
    <w:rPr>
      <w:rFonts w:asciiTheme="majorHAnsi" w:eastAsiaTheme="majorEastAsia" w:hAnsiTheme="majorHAnsi" w:cstheme="majorBidi"/>
      <w:b/>
      <w:iCs/>
      <w:szCs w:val="24"/>
    </w:rPr>
  </w:style>
  <w:style w:type="paragraph" w:styleId="51">
    <w:name w:val="heading 5"/>
    <w:basedOn w:val="50"/>
    <w:next w:val="a4"/>
    <w:link w:val="52"/>
    <w:uiPriority w:val="9"/>
    <w:unhideWhenUsed/>
    <w:qFormat/>
    <w:rsid w:val="00C75510"/>
    <w:pPr>
      <w:spacing w:before="200" w:after="80"/>
      <w:outlineLvl w:val="4"/>
    </w:pPr>
    <w:rPr>
      <w:rFonts w:asciiTheme="majorHAnsi" w:eastAsiaTheme="majorEastAsia" w:hAnsiTheme="majorHAnsi" w:cstheme="majorBidi"/>
      <w:b/>
    </w:rPr>
  </w:style>
  <w:style w:type="paragraph" w:styleId="60">
    <w:name w:val="heading 6"/>
    <w:basedOn w:val="6"/>
    <w:next w:val="a4"/>
    <w:link w:val="61"/>
    <w:uiPriority w:val="9"/>
    <w:unhideWhenUsed/>
    <w:qFormat/>
    <w:rsid w:val="00CB0972"/>
    <w:pPr>
      <w:spacing w:before="280" w:after="100"/>
      <w:outlineLvl w:val="5"/>
    </w:pPr>
    <w:rPr>
      <w:rFonts w:asciiTheme="majorHAnsi" w:eastAsiaTheme="majorEastAsia" w:hAnsiTheme="majorHAnsi" w:cstheme="majorBidi"/>
      <w:i/>
      <w:iCs/>
      <w:color w:val="4F81BD" w:themeColor="accent1"/>
    </w:rPr>
  </w:style>
  <w:style w:type="paragraph" w:styleId="70">
    <w:name w:val="heading 7"/>
    <w:basedOn w:val="7"/>
    <w:next w:val="a4"/>
    <w:link w:val="71"/>
    <w:uiPriority w:val="9"/>
    <w:unhideWhenUsed/>
    <w:qFormat/>
    <w:rsid w:val="00CB0972"/>
    <w:pPr>
      <w:spacing w:before="320" w:after="100"/>
      <w:outlineLvl w:val="6"/>
    </w:pPr>
    <w:rPr>
      <w:rFonts w:asciiTheme="majorHAnsi" w:eastAsiaTheme="majorEastAsia" w:hAnsiTheme="majorHAnsi" w:cstheme="majorBidi"/>
      <w:b/>
      <w:bCs/>
      <w:color w:val="9BBB59" w:themeColor="accent3"/>
      <w:sz w:val="20"/>
      <w:szCs w:val="20"/>
    </w:rPr>
  </w:style>
  <w:style w:type="paragraph" w:styleId="80">
    <w:name w:val="heading 8"/>
    <w:basedOn w:val="8"/>
    <w:next w:val="a4"/>
    <w:link w:val="81"/>
    <w:uiPriority w:val="9"/>
    <w:unhideWhenUsed/>
    <w:qFormat/>
    <w:rsid w:val="00CB0972"/>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90">
    <w:name w:val="heading 9"/>
    <w:basedOn w:val="9"/>
    <w:next w:val="a4"/>
    <w:link w:val="91"/>
    <w:uiPriority w:val="9"/>
    <w:unhideWhenUsed/>
    <w:qFormat/>
    <w:rsid w:val="00CB0972"/>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
    <w:name w:val="List Number"/>
    <w:basedOn w:val="a4"/>
    <w:unhideWhenUsed/>
    <w:rsid w:val="00A00B89"/>
    <w:pPr>
      <w:numPr>
        <w:numId w:val="1"/>
      </w:numPr>
    </w:pPr>
  </w:style>
  <w:style w:type="paragraph" w:styleId="2">
    <w:name w:val="List Number 2"/>
    <w:basedOn w:val="a4"/>
    <w:uiPriority w:val="99"/>
    <w:unhideWhenUsed/>
    <w:rsid w:val="00A00B89"/>
    <w:pPr>
      <w:numPr>
        <w:numId w:val="2"/>
      </w:numPr>
    </w:pPr>
  </w:style>
  <w:style w:type="paragraph" w:styleId="3">
    <w:name w:val="List Number 3"/>
    <w:basedOn w:val="a4"/>
    <w:uiPriority w:val="99"/>
    <w:unhideWhenUsed/>
    <w:rsid w:val="00A00B89"/>
    <w:pPr>
      <w:numPr>
        <w:numId w:val="3"/>
      </w:numPr>
    </w:pPr>
  </w:style>
  <w:style w:type="paragraph" w:styleId="4">
    <w:name w:val="List Number 4"/>
    <w:basedOn w:val="a4"/>
    <w:uiPriority w:val="99"/>
    <w:unhideWhenUsed/>
    <w:rsid w:val="00A00B89"/>
    <w:pPr>
      <w:numPr>
        <w:numId w:val="4"/>
      </w:numPr>
    </w:pPr>
  </w:style>
  <w:style w:type="paragraph" w:styleId="5">
    <w:name w:val="List Number 5"/>
    <w:basedOn w:val="a4"/>
    <w:uiPriority w:val="99"/>
    <w:unhideWhenUsed/>
    <w:rsid w:val="00A00B89"/>
    <w:pPr>
      <w:numPr>
        <w:numId w:val="5"/>
      </w:numPr>
    </w:pPr>
  </w:style>
  <w:style w:type="paragraph" w:styleId="a8">
    <w:name w:val="List Continue"/>
    <w:basedOn w:val="a4"/>
    <w:uiPriority w:val="99"/>
    <w:unhideWhenUsed/>
    <w:rsid w:val="00A00B89"/>
    <w:pPr>
      <w:ind w:left="283"/>
    </w:pPr>
  </w:style>
  <w:style w:type="paragraph" w:styleId="24">
    <w:name w:val="List Continue 2"/>
    <w:basedOn w:val="a4"/>
    <w:uiPriority w:val="99"/>
    <w:unhideWhenUsed/>
    <w:rsid w:val="00A00B89"/>
    <w:pPr>
      <w:ind w:left="566"/>
    </w:pPr>
  </w:style>
  <w:style w:type="paragraph" w:styleId="44">
    <w:name w:val="List Continue 4"/>
    <w:basedOn w:val="a4"/>
    <w:uiPriority w:val="99"/>
    <w:unhideWhenUsed/>
    <w:rsid w:val="00A00B89"/>
    <w:pPr>
      <w:ind w:left="1132"/>
    </w:pPr>
  </w:style>
  <w:style w:type="paragraph" w:styleId="53">
    <w:name w:val="List Continue 5"/>
    <w:basedOn w:val="a4"/>
    <w:uiPriority w:val="99"/>
    <w:unhideWhenUsed/>
    <w:rsid w:val="00A00B89"/>
    <w:pPr>
      <w:ind w:left="1415"/>
    </w:pPr>
  </w:style>
  <w:style w:type="paragraph" w:styleId="a9">
    <w:name w:val="Salutation"/>
    <w:basedOn w:val="a4"/>
    <w:next w:val="a4"/>
    <w:link w:val="aa"/>
    <w:uiPriority w:val="99"/>
    <w:unhideWhenUsed/>
    <w:rsid w:val="00A00B89"/>
  </w:style>
  <w:style w:type="character" w:customStyle="1" w:styleId="aa">
    <w:name w:val="Приветствие Знак"/>
    <w:basedOn w:val="a5"/>
    <w:link w:val="a9"/>
    <w:uiPriority w:val="99"/>
    <w:rsid w:val="00A00B89"/>
  </w:style>
  <w:style w:type="character" w:customStyle="1" w:styleId="11">
    <w:name w:val="Заголовок 1 Знак"/>
    <w:aliases w:val="H1 Знак,RSA Heading 1 Знак,RSA heading 1 Знак,Bulletin Name Знак,level 1 Знак,Level 1 Head Знак,Level 1 Head Знак Знак Знак,заг_1 Знак,. Знак1,Название спецификации Знак1,Chapter Headline Знак,. Знак Знак,Название спецификации Знак Знак"/>
    <w:basedOn w:val="a5"/>
    <w:link w:val="10"/>
    <w:uiPriority w:val="9"/>
    <w:rsid w:val="005F534A"/>
    <w:rPr>
      <w:rFonts w:asciiTheme="majorHAnsi" w:eastAsiaTheme="majorEastAsia" w:hAnsiTheme="majorHAnsi" w:cstheme="majorBidi"/>
      <w:b/>
      <w:bCs/>
      <w:sz w:val="27"/>
      <w:szCs w:val="24"/>
      <w:lang w:val="ru-RU"/>
    </w:rPr>
  </w:style>
  <w:style w:type="character" w:customStyle="1" w:styleId="23">
    <w:name w:val="Заголовок 2 Знак"/>
    <w:aliases w:val="h2 Знак,A.B.C. Знак,l2 Знак,heading 2 Знак,H2 Знак,Знак Знак, Знак Знак,Numbered text 3 Знак1,Subhead A Знак,H21 Знак,H22 Знак,H23 Знак,H24 Знак,H25 Знак,H26 Знак,H27 Знак,H28 Знак,H29 Знак,H210 Знак,H211 Знак,H221 Знак,H231 Знак"/>
    <w:basedOn w:val="a5"/>
    <w:link w:val="22"/>
    <w:uiPriority w:val="9"/>
    <w:rsid w:val="005F534A"/>
    <w:rPr>
      <w:rFonts w:asciiTheme="majorHAnsi" w:eastAsiaTheme="majorEastAsia" w:hAnsiTheme="majorHAnsi" w:cstheme="majorBidi"/>
      <w:b/>
      <w:sz w:val="27"/>
      <w:szCs w:val="24"/>
      <w:lang w:val="ru-RU"/>
    </w:rPr>
  </w:style>
  <w:style w:type="character" w:customStyle="1" w:styleId="32">
    <w:name w:val="Заголовок 3 Знак"/>
    <w:aliases w:val="h3 Знак,subhead Знак,1. Знак,H3 Знак1,Заголовок 3 Знак1 Знак2,Заголовок 3 Знак Знак Знак,H3 Знак Знак Знак,Çàãîëîâîê 3 Знак,Подраздел Знак,Caaieiaie 3 Знак,Subhead B Знак,H3 Знак Знак1,Заголовок 3 Знак2 Знак,H3 Знак1 Знак Знак,3 Знак"/>
    <w:basedOn w:val="a5"/>
    <w:link w:val="31"/>
    <w:uiPriority w:val="9"/>
    <w:rsid w:val="00E73DC5"/>
    <w:rPr>
      <w:rFonts w:asciiTheme="majorHAnsi" w:eastAsiaTheme="majorEastAsia" w:hAnsiTheme="majorHAnsi" w:cstheme="majorBidi"/>
      <w:b/>
      <w:sz w:val="27"/>
      <w:szCs w:val="24"/>
      <w:lang w:val="ru-RU"/>
    </w:rPr>
  </w:style>
  <w:style w:type="character" w:customStyle="1" w:styleId="43">
    <w:name w:val="Заголовок 4 Знак"/>
    <w:basedOn w:val="a5"/>
    <w:link w:val="42"/>
    <w:uiPriority w:val="9"/>
    <w:rsid w:val="00E73DC5"/>
    <w:rPr>
      <w:rFonts w:asciiTheme="majorHAnsi" w:eastAsiaTheme="majorEastAsia" w:hAnsiTheme="majorHAnsi" w:cstheme="majorBidi"/>
      <w:b/>
      <w:iCs/>
      <w:sz w:val="27"/>
      <w:szCs w:val="24"/>
      <w:lang w:val="ru-RU"/>
    </w:rPr>
  </w:style>
  <w:style w:type="character" w:customStyle="1" w:styleId="52">
    <w:name w:val="Заголовок 5 Знак"/>
    <w:basedOn w:val="a5"/>
    <w:link w:val="51"/>
    <w:uiPriority w:val="9"/>
    <w:rsid w:val="00C75510"/>
    <w:rPr>
      <w:rFonts w:asciiTheme="majorHAnsi" w:eastAsiaTheme="majorEastAsia" w:hAnsiTheme="majorHAnsi" w:cstheme="majorBidi"/>
      <w:b/>
      <w:sz w:val="27"/>
      <w:lang w:val="ru-RU"/>
    </w:rPr>
  </w:style>
  <w:style w:type="character" w:customStyle="1" w:styleId="61">
    <w:name w:val="Заголовок 6 Знак"/>
    <w:basedOn w:val="a5"/>
    <w:link w:val="60"/>
    <w:uiPriority w:val="9"/>
    <w:rsid w:val="00CB0972"/>
    <w:rPr>
      <w:rFonts w:asciiTheme="majorHAnsi" w:eastAsiaTheme="majorEastAsia" w:hAnsiTheme="majorHAnsi" w:cstheme="majorBidi"/>
      <w:i/>
      <w:iCs/>
      <w:color w:val="4F81BD" w:themeColor="accent1"/>
      <w:sz w:val="27"/>
      <w:lang w:val="ru-RU"/>
    </w:rPr>
  </w:style>
  <w:style w:type="character" w:customStyle="1" w:styleId="71">
    <w:name w:val="Заголовок 7 Знак"/>
    <w:basedOn w:val="a5"/>
    <w:link w:val="70"/>
    <w:uiPriority w:val="9"/>
    <w:rsid w:val="00CB0972"/>
    <w:rPr>
      <w:rFonts w:asciiTheme="majorHAnsi" w:eastAsiaTheme="majorEastAsia" w:hAnsiTheme="majorHAnsi" w:cstheme="majorBidi"/>
      <w:b/>
      <w:bCs/>
      <w:color w:val="9BBB59" w:themeColor="accent3"/>
      <w:sz w:val="20"/>
      <w:szCs w:val="20"/>
      <w:lang w:val="ru-RU"/>
    </w:rPr>
  </w:style>
  <w:style w:type="character" w:customStyle="1" w:styleId="81">
    <w:name w:val="Заголовок 8 Знак"/>
    <w:basedOn w:val="a5"/>
    <w:link w:val="80"/>
    <w:uiPriority w:val="9"/>
    <w:rsid w:val="00CB0972"/>
    <w:rPr>
      <w:rFonts w:asciiTheme="majorHAnsi" w:eastAsiaTheme="majorEastAsia" w:hAnsiTheme="majorHAnsi" w:cstheme="majorBidi"/>
      <w:b/>
      <w:bCs/>
      <w:i/>
      <w:iCs/>
      <w:color w:val="9BBB59" w:themeColor="accent3"/>
      <w:sz w:val="20"/>
      <w:szCs w:val="20"/>
      <w:lang w:val="ru-RU"/>
    </w:rPr>
  </w:style>
  <w:style w:type="character" w:customStyle="1" w:styleId="91">
    <w:name w:val="Заголовок 9 Знак"/>
    <w:basedOn w:val="a5"/>
    <w:link w:val="90"/>
    <w:uiPriority w:val="9"/>
    <w:rsid w:val="00CB0972"/>
    <w:rPr>
      <w:rFonts w:asciiTheme="majorHAnsi" w:eastAsiaTheme="majorEastAsia" w:hAnsiTheme="majorHAnsi" w:cstheme="majorBidi"/>
      <w:i/>
      <w:iCs/>
      <w:color w:val="9BBB59" w:themeColor="accent3"/>
      <w:sz w:val="20"/>
      <w:szCs w:val="20"/>
      <w:lang w:val="ru-RU"/>
    </w:rPr>
  </w:style>
  <w:style w:type="paragraph" w:styleId="ab">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4"/>
    <w:next w:val="a4"/>
    <w:link w:val="ac"/>
    <w:unhideWhenUsed/>
    <w:qFormat/>
    <w:rsid w:val="003C3DF3"/>
    <w:pPr>
      <w:spacing w:before="240" w:after="240"/>
      <w:jc w:val="center"/>
    </w:pPr>
    <w:rPr>
      <w:b/>
      <w:bCs/>
      <w:sz w:val="18"/>
      <w:szCs w:val="18"/>
    </w:rPr>
  </w:style>
  <w:style w:type="paragraph" w:styleId="ad">
    <w:name w:val="Title"/>
    <w:basedOn w:val="a4"/>
    <w:next w:val="a4"/>
    <w:link w:val="ae"/>
    <w:uiPriority w:val="10"/>
    <w:qFormat/>
    <w:rsid w:val="00CB0972"/>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ae">
    <w:name w:val="Название Знак"/>
    <w:basedOn w:val="a5"/>
    <w:link w:val="ad"/>
    <w:uiPriority w:val="10"/>
    <w:rsid w:val="00CB0972"/>
    <w:rPr>
      <w:rFonts w:asciiTheme="majorHAnsi" w:eastAsiaTheme="majorEastAsia" w:hAnsiTheme="majorHAnsi" w:cstheme="majorBidi"/>
      <w:i/>
      <w:iCs/>
      <w:color w:val="243F60" w:themeColor="accent1" w:themeShade="7F"/>
      <w:sz w:val="60"/>
      <w:szCs w:val="60"/>
    </w:rPr>
  </w:style>
  <w:style w:type="paragraph" w:styleId="af">
    <w:name w:val="Subtitle"/>
    <w:basedOn w:val="a4"/>
    <w:next w:val="a4"/>
    <w:link w:val="af0"/>
    <w:uiPriority w:val="11"/>
    <w:qFormat/>
    <w:rsid w:val="00CB0972"/>
    <w:pPr>
      <w:spacing w:before="200" w:after="900"/>
      <w:jc w:val="right"/>
    </w:pPr>
    <w:rPr>
      <w:i/>
      <w:iCs/>
      <w:sz w:val="24"/>
      <w:szCs w:val="24"/>
    </w:rPr>
  </w:style>
  <w:style w:type="character" w:customStyle="1" w:styleId="af0">
    <w:name w:val="Подзаголовок Знак"/>
    <w:basedOn w:val="a5"/>
    <w:link w:val="af"/>
    <w:uiPriority w:val="11"/>
    <w:rsid w:val="00CB0972"/>
    <w:rPr>
      <w:i/>
      <w:iCs/>
      <w:sz w:val="24"/>
      <w:szCs w:val="24"/>
    </w:rPr>
  </w:style>
  <w:style w:type="character" w:styleId="af1">
    <w:name w:val="Strong"/>
    <w:basedOn w:val="a5"/>
    <w:uiPriority w:val="22"/>
    <w:qFormat/>
    <w:rsid w:val="00CB0972"/>
    <w:rPr>
      <w:b/>
      <w:bCs/>
      <w:spacing w:val="0"/>
    </w:rPr>
  </w:style>
  <w:style w:type="character" w:styleId="af2">
    <w:name w:val="Emphasis"/>
    <w:uiPriority w:val="20"/>
    <w:qFormat/>
    <w:rsid w:val="00CB0972"/>
    <w:rPr>
      <w:b/>
      <w:bCs/>
      <w:i/>
      <w:iCs/>
      <w:color w:val="5A5A5A" w:themeColor="text1" w:themeTint="A5"/>
    </w:rPr>
  </w:style>
  <w:style w:type="paragraph" w:styleId="af3">
    <w:name w:val="No Spacing"/>
    <w:basedOn w:val="a4"/>
    <w:link w:val="af4"/>
    <w:uiPriority w:val="1"/>
    <w:qFormat/>
    <w:rsid w:val="00CB0972"/>
  </w:style>
  <w:style w:type="character" w:customStyle="1" w:styleId="af4">
    <w:name w:val="Без интервала Знак"/>
    <w:basedOn w:val="a5"/>
    <w:link w:val="af3"/>
    <w:uiPriority w:val="1"/>
    <w:rsid w:val="00CB0972"/>
  </w:style>
  <w:style w:type="paragraph" w:styleId="af5">
    <w:name w:val="List Paragraph"/>
    <w:aliases w:val="Bullet List,FooterText,numbered,Paragraphe de liste1,lp1,List Paragraph1,ТЗ список,Абзац списка литеральный"/>
    <w:basedOn w:val="a4"/>
    <w:link w:val="af6"/>
    <w:uiPriority w:val="34"/>
    <w:qFormat/>
    <w:rsid w:val="006E6891"/>
    <w:pPr>
      <w:ind w:left="720"/>
    </w:pPr>
  </w:style>
  <w:style w:type="paragraph" w:styleId="25">
    <w:name w:val="Quote"/>
    <w:basedOn w:val="a4"/>
    <w:next w:val="a4"/>
    <w:link w:val="26"/>
    <w:uiPriority w:val="29"/>
    <w:qFormat/>
    <w:rsid w:val="00CB0972"/>
    <w:rPr>
      <w:rFonts w:asciiTheme="majorHAnsi" w:eastAsiaTheme="majorEastAsia" w:hAnsiTheme="majorHAnsi" w:cstheme="majorBidi"/>
      <w:i/>
      <w:iCs/>
      <w:color w:val="5A5A5A" w:themeColor="text1" w:themeTint="A5"/>
    </w:rPr>
  </w:style>
  <w:style w:type="character" w:customStyle="1" w:styleId="26">
    <w:name w:val="Цитата 2 Знак"/>
    <w:basedOn w:val="a5"/>
    <w:link w:val="25"/>
    <w:uiPriority w:val="29"/>
    <w:rsid w:val="00CB0972"/>
    <w:rPr>
      <w:rFonts w:asciiTheme="majorHAnsi" w:eastAsiaTheme="majorEastAsia" w:hAnsiTheme="majorHAnsi" w:cstheme="majorBidi"/>
      <w:i/>
      <w:iCs/>
      <w:color w:val="5A5A5A" w:themeColor="text1" w:themeTint="A5"/>
    </w:rPr>
  </w:style>
  <w:style w:type="paragraph" w:styleId="af7">
    <w:name w:val="Intense Quote"/>
    <w:basedOn w:val="a4"/>
    <w:next w:val="a4"/>
    <w:link w:val="af8"/>
    <w:uiPriority w:val="30"/>
    <w:qFormat/>
    <w:rsid w:val="00CB097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8">
    <w:name w:val="Выделенная цитата Знак"/>
    <w:basedOn w:val="a5"/>
    <w:link w:val="af7"/>
    <w:uiPriority w:val="30"/>
    <w:rsid w:val="00CB0972"/>
    <w:rPr>
      <w:rFonts w:asciiTheme="majorHAnsi" w:eastAsiaTheme="majorEastAsia" w:hAnsiTheme="majorHAnsi" w:cstheme="majorBidi"/>
      <w:i/>
      <w:iCs/>
      <w:color w:val="FFFFFF" w:themeColor="background1"/>
      <w:sz w:val="24"/>
      <w:szCs w:val="24"/>
      <w:shd w:val="clear" w:color="auto" w:fill="4F81BD" w:themeFill="accent1"/>
    </w:rPr>
  </w:style>
  <w:style w:type="character" w:styleId="af9">
    <w:name w:val="Subtle Emphasis"/>
    <w:uiPriority w:val="19"/>
    <w:qFormat/>
    <w:rsid w:val="00CB0972"/>
    <w:rPr>
      <w:i/>
      <w:iCs/>
      <w:color w:val="5A5A5A" w:themeColor="text1" w:themeTint="A5"/>
    </w:rPr>
  </w:style>
  <w:style w:type="character" w:styleId="afa">
    <w:name w:val="Intense Emphasis"/>
    <w:uiPriority w:val="21"/>
    <w:qFormat/>
    <w:rsid w:val="00CB0972"/>
    <w:rPr>
      <w:b/>
      <w:bCs/>
      <w:i/>
      <w:iCs/>
      <w:color w:val="4F81BD" w:themeColor="accent1"/>
      <w:sz w:val="22"/>
      <w:szCs w:val="22"/>
    </w:rPr>
  </w:style>
  <w:style w:type="character" w:styleId="afb">
    <w:name w:val="Subtle Reference"/>
    <w:uiPriority w:val="31"/>
    <w:qFormat/>
    <w:rsid w:val="00CB0972"/>
    <w:rPr>
      <w:color w:val="auto"/>
      <w:u w:val="single" w:color="9BBB59" w:themeColor="accent3"/>
    </w:rPr>
  </w:style>
  <w:style w:type="character" w:styleId="afc">
    <w:name w:val="Intense Reference"/>
    <w:basedOn w:val="a5"/>
    <w:uiPriority w:val="32"/>
    <w:qFormat/>
    <w:rsid w:val="00CB0972"/>
    <w:rPr>
      <w:b/>
      <w:bCs/>
      <w:color w:val="76923C" w:themeColor="accent3" w:themeShade="BF"/>
      <w:u w:val="single" w:color="9BBB59" w:themeColor="accent3"/>
    </w:rPr>
  </w:style>
  <w:style w:type="character" w:styleId="afd">
    <w:name w:val="Book Title"/>
    <w:basedOn w:val="a5"/>
    <w:uiPriority w:val="33"/>
    <w:qFormat/>
    <w:rsid w:val="00CB0972"/>
    <w:rPr>
      <w:rFonts w:asciiTheme="majorHAnsi" w:eastAsiaTheme="majorEastAsia" w:hAnsiTheme="majorHAnsi" w:cstheme="majorBidi"/>
      <w:b/>
      <w:bCs/>
      <w:i/>
      <w:iCs/>
      <w:color w:val="auto"/>
    </w:rPr>
  </w:style>
  <w:style w:type="paragraph" w:styleId="afe">
    <w:name w:val="TOC Heading"/>
    <w:basedOn w:val="10"/>
    <w:next w:val="a4"/>
    <w:uiPriority w:val="39"/>
    <w:unhideWhenUsed/>
    <w:qFormat/>
    <w:rsid w:val="00D80457"/>
    <w:pPr>
      <w:numPr>
        <w:numId w:val="0"/>
      </w:numPr>
      <w:spacing w:after="360"/>
      <w:outlineLvl w:val="9"/>
    </w:pPr>
  </w:style>
  <w:style w:type="paragraph" w:styleId="aff">
    <w:name w:val="Normal (Web)"/>
    <w:basedOn w:val="a4"/>
    <w:uiPriority w:val="99"/>
    <w:unhideWhenUsed/>
    <w:rsid w:val="00A00B89"/>
    <w:rPr>
      <w:rFonts w:ascii="Times New Roman" w:hAnsi="Times New Roman" w:cs="Times New Roman"/>
      <w:sz w:val="24"/>
      <w:szCs w:val="24"/>
    </w:rPr>
  </w:style>
  <w:style w:type="paragraph" w:styleId="aff0">
    <w:name w:val="Document Map"/>
    <w:basedOn w:val="a4"/>
    <w:link w:val="aff1"/>
    <w:uiPriority w:val="99"/>
    <w:semiHidden/>
    <w:unhideWhenUsed/>
    <w:rsid w:val="00A00B89"/>
    <w:rPr>
      <w:rFonts w:ascii="Tahoma" w:hAnsi="Tahoma" w:cs="Tahoma"/>
      <w:sz w:val="16"/>
      <w:szCs w:val="16"/>
    </w:rPr>
  </w:style>
  <w:style w:type="character" w:customStyle="1" w:styleId="aff1">
    <w:name w:val="Схема документа Знак"/>
    <w:basedOn w:val="a5"/>
    <w:link w:val="aff0"/>
    <w:uiPriority w:val="99"/>
    <w:semiHidden/>
    <w:rsid w:val="00A00B89"/>
    <w:rPr>
      <w:rFonts w:ascii="Tahoma" w:hAnsi="Tahoma" w:cs="Tahoma"/>
      <w:sz w:val="16"/>
      <w:szCs w:val="16"/>
    </w:rPr>
  </w:style>
  <w:style w:type="character" w:styleId="HTML">
    <w:name w:val="HTML Sample"/>
    <w:basedOn w:val="a5"/>
    <w:uiPriority w:val="99"/>
    <w:unhideWhenUsed/>
    <w:rsid w:val="00A00B89"/>
    <w:rPr>
      <w:rFonts w:ascii="Consolas" w:hAnsi="Consolas" w:cs="Consolas"/>
      <w:sz w:val="24"/>
      <w:szCs w:val="24"/>
    </w:rPr>
  </w:style>
  <w:style w:type="paragraph" w:styleId="aff2">
    <w:name w:val="Normal Indent"/>
    <w:basedOn w:val="a4"/>
    <w:uiPriority w:val="99"/>
    <w:unhideWhenUsed/>
    <w:rsid w:val="00A00B89"/>
    <w:pPr>
      <w:ind w:left="708"/>
    </w:pPr>
  </w:style>
  <w:style w:type="paragraph" w:styleId="aff3">
    <w:name w:val="Body Text"/>
    <w:basedOn w:val="a4"/>
    <w:link w:val="aff4"/>
    <w:uiPriority w:val="99"/>
    <w:unhideWhenUsed/>
    <w:rsid w:val="00A00B89"/>
  </w:style>
  <w:style w:type="character" w:customStyle="1" w:styleId="aff4">
    <w:name w:val="Основной текст Знак"/>
    <w:basedOn w:val="a5"/>
    <w:link w:val="aff3"/>
    <w:uiPriority w:val="99"/>
    <w:rsid w:val="00A00B89"/>
  </w:style>
  <w:style w:type="paragraph" w:styleId="27">
    <w:name w:val="Body Text 2"/>
    <w:basedOn w:val="a4"/>
    <w:link w:val="28"/>
    <w:uiPriority w:val="99"/>
    <w:unhideWhenUsed/>
    <w:rsid w:val="00A00B89"/>
    <w:pPr>
      <w:spacing w:line="480" w:lineRule="auto"/>
    </w:pPr>
  </w:style>
  <w:style w:type="character" w:customStyle="1" w:styleId="28">
    <w:name w:val="Основной текст 2 Знак"/>
    <w:basedOn w:val="a5"/>
    <w:link w:val="27"/>
    <w:uiPriority w:val="99"/>
    <w:rsid w:val="00A00B89"/>
  </w:style>
  <w:style w:type="paragraph" w:styleId="33">
    <w:name w:val="Body Text 3"/>
    <w:basedOn w:val="a4"/>
    <w:link w:val="34"/>
    <w:uiPriority w:val="99"/>
    <w:unhideWhenUsed/>
    <w:rsid w:val="00A00B89"/>
    <w:rPr>
      <w:sz w:val="16"/>
      <w:szCs w:val="16"/>
    </w:rPr>
  </w:style>
  <w:style w:type="character" w:customStyle="1" w:styleId="34">
    <w:name w:val="Основной текст 3 Знак"/>
    <w:basedOn w:val="a5"/>
    <w:link w:val="33"/>
    <w:uiPriority w:val="99"/>
    <w:rsid w:val="00A00B89"/>
    <w:rPr>
      <w:sz w:val="16"/>
      <w:szCs w:val="16"/>
    </w:rPr>
  </w:style>
  <w:style w:type="character" w:styleId="HTML0">
    <w:name w:val="HTML Definition"/>
    <w:basedOn w:val="a5"/>
    <w:uiPriority w:val="99"/>
    <w:unhideWhenUsed/>
    <w:rsid w:val="00A00B89"/>
    <w:rPr>
      <w:i/>
      <w:iCs/>
    </w:rPr>
  </w:style>
  <w:style w:type="paragraph" w:styleId="aff5">
    <w:name w:val="Body Text Indent"/>
    <w:basedOn w:val="a4"/>
    <w:link w:val="aff6"/>
    <w:uiPriority w:val="99"/>
    <w:unhideWhenUsed/>
    <w:rsid w:val="00A00B89"/>
    <w:pPr>
      <w:ind w:left="283"/>
    </w:pPr>
  </w:style>
  <w:style w:type="character" w:customStyle="1" w:styleId="aff6">
    <w:name w:val="Основной текст с отступом Знак"/>
    <w:basedOn w:val="a5"/>
    <w:link w:val="aff5"/>
    <w:uiPriority w:val="99"/>
    <w:rsid w:val="00A00B89"/>
  </w:style>
  <w:style w:type="character" w:styleId="HTML1">
    <w:name w:val="HTML Typewriter"/>
    <w:basedOn w:val="a5"/>
    <w:uiPriority w:val="99"/>
    <w:unhideWhenUsed/>
    <w:rsid w:val="00A00B89"/>
    <w:rPr>
      <w:rFonts w:ascii="Consolas" w:hAnsi="Consolas" w:cs="Consolas"/>
      <w:sz w:val="20"/>
      <w:szCs w:val="20"/>
    </w:rPr>
  </w:style>
  <w:style w:type="paragraph" w:styleId="aff7">
    <w:name w:val="Signature"/>
    <w:basedOn w:val="a4"/>
    <w:link w:val="aff8"/>
    <w:uiPriority w:val="99"/>
    <w:unhideWhenUsed/>
    <w:rsid w:val="00A00B89"/>
    <w:pPr>
      <w:ind w:left="4252"/>
    </w:pPr>
  </w:style>
  <w:style w:type="character" w:customStyle="1" w:styleId="aff8">
    <w:name w:val="Подпись Знак"/>
    <w:basedOn w:val="a5"/>
    <w:link w:val="aff7"/>
    <w:uiPriority w:val="99"/>
    <w:rsid w:val="00A00B89"/>
  </w:style>
  <w:style w:type="paragraph" w:styleId="aff9">
    <w:name w:val="header"/>
    <w:basedOn w:val="a4"/>
    <w:link w:val="affa"/>
    <w:uiPriority w:val="99"/>
    <w:unhideWhenUsed/>
    <w:rsid w:val="003166A7"/>
    <w:pPr>
      <w:tabs>
        <w:tab w:val="center" w:pos="4677"/>
        <w:tab w:val="right" w:pos="9355"/>
      </w:tabs>
    </w:pPr>
  </w:style>
  <w:style w:type="character" w:customStyle="1" w:styleId="affa">
    <w:name w:val="Верхний колонтитул Знак"/>
    <w:basedOn w:val="a5"/>
    <w:link w:val="aff9"/>
    <w:uiPriority w:val="99"/>
    <w:rsid w:val="003166A7"/>
  </w:style>
  <w:style w:type="paragraph" w:styleId="affb">
    <w:name w:val="footer"/>
    <w:basedOn w:val="a4"/>
    <w:link w:val="affc"/>
    <w:unhideWhenUsed/>
    <w:rsid w:val="003166A7"/>
    <w:pPr>
      <w:tabs>
        <w:tab w:val="center" w:pos="4677"/>
        <w:tab w:val="right" w:pos="9355"/>
      </w:tabs>
    </w:pPr>
  </w:style>
  <w:style w:type="character" w:customStyle="1" w:styleId="affc">
    <w:name w:val="Нижний колонтитул Знак"/>
    <w:basedOn w:val="a5"/>
    <w:link w:val="affb"/>
    <w:uiPriority w:val="99"/>
    <w:rsid w:val="003166A7"/>
  </w:style>
  <w:style w:type="paragraph" w:styleId="affd">
    <w:name w:val="Date"/>
    <w:basedOn w:val="a4"/>
    <w:next w:val="a4"/>
    <w:link w:val="affe"/>
    <w:uiPriority w:val="99"/>
    <w:unhideWhenUsed/>
    <w:rsid w:val="00BA3BCC"/>
  </w:style>
  <w:style w:type="character" w:customStyle="1" w:styleId="affe">
    <w:name w:val="Дата Знак"/>
    <w:basedOn w:val="a5"/>
    <w:link w:val="affd"/>
    <w:uiPriority w:val="99"/>
    <w:rsid w:val="00BA3BCC"/>
  </w:style>
  <w:style w:type="table" w:styleId="afff">
    <w:name w:val="Table Grid"/>
    <w:basedOn w:val="a6"/>
    <w:uiPriority w:val="39"/>
    <w:rsid w:val="007E0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4"/>
    <w:next w:val="a4"/>
    <w:autoRedefine/>
    <w:uiPriority w:val="39"/>
    <w:unhideWhenUsed/>
    <w:rsid w:val="00DB5BAF"/>
    <w:pPr>
      <w:spacing w:after="100"/>
    </w:pPr>
  </w:style>
  <w:style w:type="paragraph" w:styleId="29">
    <w:name w:val="toc 2"/>
    <w:basedOn w:val="a4"/>
    <w:next w:val="a4"/>
    <w:autoRedefine/>
    <w:uiPriority w:val="39"/>
    <w:unhideWhenUsed/>
    <w:rsid w:val="00DB5BAF"/>
    <w:pPr>
      <w:spacing w:after="100"/>
      <w:ind w:left="220"/>
    </w:pPr>
  </w:style>
  <w:style w:type="character" w:styleId="afff0">
    <w:name w:val="Hyperlink"/>
    <w:basedOn w:val="a5"/>
    <w:uiPriority w:val="99"/>
    <w:unhideWhenUsed/>
    <w:rsid w:val="00DB5BAF"/>
    <w:rPr>
      <w:color w:val="0000FF" w:themeColor="hyperlink"/>
      <w:u w:val="single"/>
    </w:rPr>
  </w:style>
  <w:style w:type="paragraph" w:styleId="afff1">
    <w:name w:val="Balloon Text"/>
    <w:basedOn w:val="a4"/>
    <w:link w:val="afff2"/>
    <w:uiPriority w:val="99"/>
    <w:semiHidden/>
    <w:unhideWhenUsed/>
    <w:rsid w:val="00DB5BAF"/>
    <w:rPr>
      <w:rFonts w:ascii="Tahoma" w:hAnsi="Tahoma" w:cs="Tahoma"/>
      <w:sz w:val="16"/>
      <w:szCs w:val="16"/>
    </w:rPr>
  </w:style>
  <w:style w:type="character" w:customStyle="1" w:styleId="afff2">
    <w:name w:val="Текст выноски Знак"/>
    <w:basedOn w:val="a5"/>
    <w:link w:val="afff1"/>
    <w:uiPriority w:val="99"/>
    <w:semiHidden/>
    <w:rsid w:val="00DB5BAF"/>
    <w:rPr>
      <w:rFonts w:ascii="Tahoma" w:hAnsi="Tahoma" w:cs="Tahoma"/>
      <w:sz w:val="16"/>
      <w:szCs w:val="16"/>
    </w:rPr>
  </w:style>
  <w:style w:type="paragraph" w:styleId="35">
    <w:name w:val="List Continue 3"/>
    <w:basedOn w:val="a4"/>
    <w:uiPriority w:val="99"/>
    <w:unhideWhenUsed/>
    <w:rsid w:val="00ED651B"/>
    <w:pPr>
      <w:ind w:left="849"/>
    </w:pPr>
  </w:style>
  <w:style w:type="paragraph" w:customStyle="1" w:styleId="1">
    <w:name w:val="Абзац 1"/>
    <w:basedOn w:val="a4"/>
    <w:rsid w:val="00326438"/>
    <w:pPr>
      <w:numPr>
        <w:numId w:val="7"/>
      </w:numPr>
    </w:pPr>
  </w:style>
  <w:style w:type="paragraph" w:customStyle="1" w:styleId="21">
    <w:name w:val="Абзац 2"/>
    <w:basedOn w:val="a4"/>
    <w:rsid w:val="00326438"/>
    <w:pPr>
      <w:numPr>
        <w:ilvl w:val="1"/>
        <w:numId w:val="7"/>
      </w:numPr>
    </w:pPr>
  </w:style>
  <w:style w:type="paragraph" w:customStyle="1" w:styleId="30">
    <w:name w:val="Абзац 3"/>
    <w:basedOn w:val="a4"/>
    <w:link w:val="36"/>
    <w:rsid w:val="00326438"/>
    <w:pPr>
      <w:numPr>
        <w:ilvl w:val="2"/>
        <w:numId w:val="7"/>
      </w:numPr>
    </w:pPr>
  </w:style>
  <w:style w:type="paragraph" w:customStyle="1" w:styleId="41">
    <w:name w:val="Абзац 4"/>
    <w:basedOn w:val="a4"/>
    <w:rsid w:val="00326438"/>
    <w:pPr>
      <w:numPr>
        <w:ilvl w:val="3"/>
        <w:numId w:val="7"/>
      </w:numPr>
    </w:pPr>
  </w:style>
  <w:style w:type="paragraph" w:customStyle="1" w:styleId="50">
    <w:name w:val="Абзац 5"/>
    <w:basedOn w:val="a4"/>
    <w:rsid w:val="00326438"/>
    <w:pPr>
      <w:numPr>
        <w:ilvl w:val="4"/>
        <w:numId w:val="7"/>
      </w:numPr>
    </w:pPr>
  </w:style>
  <w:style w:type="paragraph" w:customStyle="1" w:styleId="6">
    <w:name w:val="Абзац 6"/>
    <w:basedOn w:val="a4"/>
    <w:rsid w:val="00326438"/>
    <w:pPr>
      <w:numPr>
        <w:ilvl w:val="5"/>
        <w:numId w:val="7"/>
      </w:numPr>
    </w:pPr>
  </w:style>
  <w:style w:type="paragraph" w:customStyle="1" w:styleId="7">
    <w:name w:val="Абзац 7"/>
    <w:basedOn w:val="a4"/>
    <w:rsid w:val="00326438"/>
    <w:pPr>
      <w:numPr>
        <w:ilvl w:val="6"/>
        <w:numId w:val="7"/>
      </w:numPr>
    </w:pPr>
  </w:style>
  <w:style w:type="paragraph" w:customStyle="1" w:styleId="8">
    <w:name w:val="Абзац 8"/>
    <w:basedOn w:val="a4"/>
    <w:rsid w:val="00326438"/>
    <w:pPr>
      <w:numPr>
        <w:ilvl w:val="7"/>
        <w:numId w:val="7"/>
      </w:numPr>
    </w:pPr>
  </w:style>
  <w:style w:type="paragraph" w:customStyle="1" w:styleId="9">
    <w:name w:val="Абзац 9"/>
    <w:basedOn w:val="a4"/>
    <w:rsid w:val="00326438"/>
    <w:pPr>
      <w:numPr>
        <w:ilvl w:val="8"/>
        <w:numId w:val="7"/>
      </w:numPr>
    </w:pPr>
  </w:style>
  <w:style w:type="numbering" w:customStyle="1" w:styleId="a1">
    <w:name w:val="ГОСТ"/>
    <w:uiPriority w:val="99"/>
    <w:rsid w:val="00326438"/>
    <w:pPr>
      <w:numPr>
        <w:numId w:val="6"/>
      </w:numPr>
    </w:pPr>
  </w:style>
  <w:style w:type="character" w:customStyle="1" w:styleId="36">
    <w:name w:val="Абзац 3 Знак"/>
    <w:basedOn w:val="a5"/>
    <w:link w:val="30"/>
    <w:rsid w:val="00326438"/>
    <w:rPr>
      <w:sz w:val="27"/>
      <w:lang w:val="ru-RU"/>
    </w:rPr>
  </w:style>
  <w:style w:type="paragraph" w:customStyle="1" w:styleId="afff3">
    <w:name w:val="Название таблицы"/>
    <w:basedOn w:val="ab"/>
    <w:link w:val="afff4"/>
    <w:qFormat/>
    <w:rsid w:val="00223D14"/>
    <w:pPr>
      <w:keepNext/>
      <w:spacing w:after="60"/>
      <w:jc w:val="left"/>
    </w:pPr>
    <w:rPr>
      <w:b w:val="0"/>
      <w:sz w:val="27"/>
    </w:rPr>
  </w:style>
  <w:style w:type="character" w:customStyle="1" w:styleId="ac">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basedOn w:val="a5"/>
    <w:link w:val="ab"/>
    <w:rsid w:val="00EB7AA6"/>
    <w:rPr>
      <w:b/>
      <w:bCs/>
      <w:sz w:val="18"/>
      <w:szCs w:val="18"/>
      <w:lang w:val="ru-RU"/>
    </w:rPr>
  </w:style>
  <w:style w:type="character" w:customStyle="1" w:styleId="afff4">
    <w:name w:val="Название таблицы Знак"/>
    <w:basedOn w:val="ac"/>
    <w:link w:val="afff3"/>
    <w:rsid w:val="00223D14"/>
    <w:rPr>
      <w:b w:val="0"/>
      <w:bCs/>
      <w:sz w:val="27"/>
      <w:szCs w:val="18"/>
      <w:lang w:val="ru-RU"/>
    </w:rPr>
  </w:style>
  <w:style w:type="paragraph" w:styleId="37">
    <w:name w:val="toc 3"/>
    <w:basedOn w:val="a4"/>
    <w:next w:val="a4"/>
    <w:autoRedefine/>
    <w:uiPriority w:val="39"/>
    <w:unhideWhenUsed/>
    <w:rsid w:val="008A65C4"/>
    <w:pPr>
      <w:spacing w:after="100"/>
      <w:ind w:left="440"/>
    </w:pPr>
  </w:style>
  <w:style w:type="character" w:styleId="afff5">
    <w:name w:val="annotation reference"/>
    <w:basedOn w:val="a5"/>
    <w:uiPriority w:val="99"/>
    <w:semiHidden/>
    <w:unhideWhenUsed/>
    <w:rsid w:val="00111CB4"/>
    <w:rPr>
      <w:sz w:val="16"/>
      <w:szCs w:val="16"/>
    </w:rPr>
  </w:style>
  <w:style w:type="paragraph" w:styleId="afff6">
    <w:name w:val="annotation text"/>
    <w:basedOn w:val="a4"/>
    <w:link w:val="afff7"/>
    <w:uiPriority w:val="99"/>
    <w:unhideWhenUsed/>
    <w:rsid w:val="00111CB4"/>
    <w:rPr>
      <w:sz w:val="20"/>
      <w:szCs w:val="20"/>
    </w:rPr>
  </w:style>
  <w:style w:type="character" w:customStyle="1" w:styleId="afff7">
    <w:name w:val="Текст примечания Знак"/>
    <w:basedOn w:val="a5"/>
    <w:link w:val="afff6"/>
    <w:uiPriority w:val="99"/>
    <w:rsid w:val="00111CB4"/>
    <w:rPr>
      <w:sz w:val="20"/>
      <w:szCs w:val="20"/>
      <w:lang w:val="ru-RU"/>
    </w:rPr>
  </w:style>
  <w:style w:type="paragraph" w:styleId="afff8">
    <w:name w:val="annotation subject"/>
    <w:basedOn w:val="afff6"/>
    <w:next w:val="afff6"/>
    <w:link w:val="afff9"/>
    <w:uiPriority w:val="99"/>
    <w:semiHidden/>
    <w:unhideWhenUsed/>
    <w:rsid w:val="00111CB4"/>
    <w:rPr>
      <w:b/>
      <w:bCs/>
    </w:rPr>
  </w:style>
  <w:style w:type="character" w:customStyle="1" w:styleId="afff9">
    <w:name w:val="Тема примечания Знак"/>
    <w:basedOn w:val="afff7"/>
    <w:link w:val="afff8"/>
    <w:uiPriority w:val="99"/>
    <w:semiHidden/>
    <w:rsid w:val="00111CB4"/>
    <w:rPr>
      <w:b/>
      <w:bCs/>
      <w:sz w:val="20"/>
      <w:szCs w:val="20"/>
      <w:lang w:val="ru-RU"/>
    </w:rPr>
  </w:style>
  <w:style w:type="paragraph" w:customStyle="1" w:styleId="afffa">
    <w:name w:val="Текст_Обычный"/>
    <w:basedOn w:val="a4"/>
    <w:next w:val="a4"/>
    <w:qFormat/>
    <w:rsid w:val="00541C95"/>
    <w:pPr>
      <w:spacing w:before="0" w:after="0"/>
      <w:ind w:right="284" w:firstLine="567"/>
      <w:contextualSpacing w:val="0"/>
    </w:pPr>
    <w:rPr>
      <w:rFonts w:ascii="Times New Roman" w:eastAsia="Times New Roman" w:hAnsi="Times New Roman" w:cs="Times New Roman"/>
      <w:sz w:val="26"/>
      <w:szCs w:val="20"/>
      <w:lang w:bidi="ar-SA"/>
    </w:rPr>
  </w:style>
  <w:style w:type="paragraph" w:styleId="afffb">
    <w:name w:val="envelope address"/>
    <w:basedOn w:val="a4"/>
    <w:uiPriority w:val="99"/>
    <w:unhideWhenUsed/>
    <w:rsid w:val="00F0683C"/>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customStyle="1" w:styleId="afffc">
    <w:name w:val="Текст служебной таблицы"/>
    <w:basedOn w:val="a4"/>
    <w:qFormat/>
    <w:rsid w:val="000D72CA"/>
    <w:pPr>
      <w:tabs>
        <w:tab w:val="left" w:pos="851"/>
      </w:tabs>
      <w:suppressAutoHyphens/>
      <w:spacing w:before="0" w:after="0" w:line="276" w:lineRule="auto"/>
      <w:ind w:firstLine="0"/>
      <w:contextualSpacing w:val="0"/>
      <w:jc w:val="left"/>
    </w:pPr>
    <w:rPr>
      <w:rFonts w:ascii="Times New Roman" w:eastAsia="ヒラギノ角ゴ Pro W3" w:hAnsi="Times New Roman" w:cs="Times New Roman"/>
      <w:color w:val="000000"/>
      <w:szCs w:val="24"/>
      <w:lang w:eastAsia="ar-SA" w:bidi="ar-SA"/>
    </w:rPr>
  </w:style>
  <w:style w:type="paragraph" w:customStyle="1" w:styleId="TableCellC">
    <w:name w:val="Table Cell C"/>
    <w:basedOn w:val="a4"/>
    <w:rsid w:val="00541C95"/>
    <w:pPr>
      <w:spacing w:before="0" w:after="0"/>
      <w:ind w:firstLine="0"/>
      <w:contextualSpacing w:val="0"/>
      <w:jc w:val="center"/>
    </w:pPr>
    <w:rPr>
      <w:rFonts w:ascii="Times New Roman" w:eastAsia="Times New Roman" w:hAnsi="Times New Roman" w:cs="Times New Roman"/>
      <w:sz w:val="24"/>
      <w:szCs w:val="20"/>
      <w:lang w:eastAsia="ru-RU" w:bidi="ar-SA"/>
    </w:rPr>
  </w:style>
  <w:style w:type="character" w:styleId="afffd">
    <w:name w:val="page number"/>
    <w:basedOn w:val="a5"/>
    <w:rsid w:val="00541C95"/>
  </w:style>
  <w:style w:type="paragraph" w:styleId="2a">
    <w:name w:val="List 2"/>
    <w:basedOn w:val="a4"/>
    <w:uiPriority w:val="99"/>
    <w:unhideWhenUsed/>
    <w:rsid w:val="00184D11"/>
    <w:pPr>
      <w:ind w:left="566" w:hanging="283"/>
    </w:pPr>
  </w:style>
  <w:style w:type="paragraph" w:styleId="38">
    <w:name w:val="List 3"/>
    <w:basedOn w:val="a4"/>
    <w:uiPriority w:val="99"/>
    <w:unhideWhenUsed/>
    <w:rsid w:val="00184D11"/>
    <w:pPr>
      <w:ind w:left="849" w:hanging="283"/>
    </w:pPr>
  </w:style>
  <w:style w:type="paragraph" w:styleId="20">
    <w:name w:val="List Bullet 2"/>
    <w:basedOn w:val="a4"/>
    <w:uiPriority w:val="99"/>
    <w:unhideWhenUsed/>
    <w:rsid w:val="00184D11"/>
    <w:pPr>
      <w:numPr>
        <w:numId w:val="9"/>
      </w:numPr>
    </w:pPr>
  </w:style>
  <w:style w:type="paragraph" w:styleId="a0">
    <w:name w:val="List Bullet"/>
    <w:basedOn w:val="a4"/>
    <w:unhideWhenUsed/>
    <w:rsid w:val="00B31D78"/>
    <w:pPr>
      <w:numPr>
        <w:numId w:val="8"/>
      </w:numPr>
      <w:ind w:left="0" w:firstLine="709"/>
    </w:pPr>
  </w:style>
  <w:style w:type="paragraph" w:styleId="39">
    <w:name w:val="List Bullet 3"/>
    <w:basedOn w:val="a4"/>
    <w:uiPriority w:val="99"/>
    <w:unhideWhenUsed/>
    <w:rsid w:val="00184D11"/>
    <w:pPr>
      <w:ind w:left="926" w:hanging="360"/>
    </w:pPr>
  </w:style>
  <w:style w:type="paragraph" w:styleId="40">
    <w:name w:val="List Bullet 4"/>
    <w:basedOn w:val="a4"/>
    <w:uiPriority w:val="99"/>
    <w:unhideWhenUsed/>
    <w:rsid w:val="00184D11"/>
    <w:pPr>
      <w:numPr>
        <w:numId w:val="10"/>
      </w:numPr>
    </w:pPr>
  </w:style>
  <w:style w:type="paragraph" w:customStyle="1" w:styleId="afffe">
    <w:name w:val="Обычный табл"/>
    <w:basedOn w:val="a4"/>
    <w:qFormat/>
    <w:rsid w:val="001808CD"/>
    <w:pPr>
      <w:ind w:firstLine="0"/>
    </w:pPr>
  </w:style>
  <w:style w:type="paragraph" w:styleId="affff">
    <w:name w:val="List"/>
    <w:basedOn w:val="a4"/>
    <w:uiPriority w:val="99"/>
    <w:unhideWhenUsed/>
    <w:rsid w:val="005A19DD"/>
    <w:pPr>
      <w:ind w:left="283" w:hanging="283"/>
    </w:pPr>
  </w:style>
  <w:style w:type="paragraph" w:styleId="45">
    <w:name w:val="List 4"/>
    <w:basedOn w:val="a4"/>
    <w:uiPriority w:val="99"/>
    <w:unhideWhenUsed/>
    <w:rsid w:val="005A19DD"/>
    <w:pPr>
      <w:ind w:left="1132" w:hanging="283"/>
    </w:pPr>
  </w:style>
  <w:style w:type="paragraph" w:customStyle="1" w:styleId="a3">
    <w:name w:val="Нмерованный список б"/>
    <w:basedOn w:val="2"/>
    <w:next w:val="a"/>
    <w:qFormat/>
    <w:rsid w:val="00DE6F7C"/>
    <w:pPr>
      <w:numPr>
        <w:numId w:val="11"/>
      </w:numPr>
      <w:ind w:left="0" w:firstLine="709"/>
    </w:pPr>
  </w:style>
  <w:style w:type="character" w:customStyle="1" w:styleId="apple-converted-space">
    <w:name w:val="apple-converted-space"/>
    <w:basedOn w:val="a5"/>
    <w:rsid w:val="00C7105C"/>
  </w:style>
  <w:style w:type="character" w:customStyle="1" w:styleId="Char">
    <w:name w:val="Нормальный Char"/>
    <w:rsid w:val="001871E5"/>
    <w:rPr>
      <w:sz w:val="28"/>
    </w:rPr>
  </w:style>
  <w:style w:type="paragraph" w:customStyle="1" w:styleId="affff0">
    <w:name w:val="Текст обычной таблицы"/>
    <w:basedOn w:val="a4"/>
    <w:rsid w:val="00CC138D"/>
    <w:pPr>
      <w:tabs>
        <w:tab w:val="left" w:pos="851"/>
      </w:tabs>
      <w:suppressAutoHyphens/>
      <w:spacing w:before="0" w:after="0" w:line="276" w:lineRule="auto"/>
      <w:ind w:firstLine="0"/>
      <w:contextualSpacing w:val="0"/>
      <w:jc w:val="left"/>
    </w:pPr>
    <w:rPr>
      <w:rFonts w:ascii="Times New Roman" w:eastAsia="ヒラギノ角ゴ Pro W3" w:hAnsi="Times New Roman" w:cs="Times New Roman"/>
      <w:color w:val="000000"/>
      <w:sz w:val="24"/>
      <w:szCs w:val="24"/>
      <w:lang w:eastAsia="ar-SA" w:bidi="ar-SA"/>
    </w:rPr>
  </w:style>
  <w:style w:type="paragraph" w:customStyle="1" w:styleId="2b">
    <w:name w:val="Заголовок 2 обычный"/>
    <w:basedOn w:val="22"/>
    <w:rsid w:val="00CE1553"/>
    <w:pPr>
      <w:keepNext w:val="0"/>
      <w:keepLines/>
      <w:numPr>
        <w:ilvl w:val="0"/>
        <w:numId w:val="0"/>
      </w:numPr>
      <w:tabs>
        <w:tab w:val="left" w:pos="851"/>
      </w:tabs>
      <w:suppressAutoHyphens/>
      <w:spacing w:before="120" w:after="120" w:line="276" w:lineRule="auto"/>
      <w:ind w:firstLine="851"/>
      <w:contextualSpacing w:val="0"/>
    </w:pPr>
    <w:rPr>
      <w:rFonts w:ascii="Times New Roman" w:eastAsia="MS Gothic" w:hAnsi="Times New Roman" w:cs="Times New Roman"/>
      <w:b w:val="0"/>
      <w:color w:val="000000"/>
      <w:sz w:val="24"/>
      <w:szCs w:val="26"/>
      <w:lang w:eastAsia="ar-SA" w:bidi="ar-SA"/>
    </w:rPr>
  </w:style>
  <w:style w:type="paragraph" w:customStyle="1" w:styleId="affff1">
    <w:name w:val="_ОснТекст"/>
    <w:rsid w:val="00527F7B"/>
    <w:pPr>
      <w:tabs>
        <w:tab w:val="left" w:pos="851"/>
      </w:tabs>
      <w:snapToGrid w:val="0"/>
      <w:spacing w:before="60" w:after="60" w:line="360" w:lineRule="auto"/>
      <w:ind w:firstLine="851"/>
      <w:contextualSpacing/>
      <w:jc w:val="both"/>
    </w:pPr>
    <w:rPr>
      <w:rFonts w:ascii="Times New Roman" w:eastAsia="Times New Roman" w:hAnsi="Times New Roman" w:cs="Times New Roman"/>
      <w:sz w:val="24"/>
      <w:szCs w:val="24"/>
      <w:lang w:val="ru-RU" w:eastAsia="ru-RU" w:bidi="ar-SA"/>
    </w:rPr>
  </w:style>
  <w:style w:type="character" w:customStyle="1" w:styleId="af6">
    <w:name w:val="Абзац списка Знак"/>
    <w:aliases w:val="Bullet List Знак,FooterText Знак,numbered Знак,Paragraphe de liste1 Знак,lp1 Знак,List Paragraph1 Знак,ТЗ список Знак,Абзац списка литеральный Знак"/>
    <w:link w:val="af5"/>
    <w:uiPriority w:val="34"/>
    <w:locked/>
    <w:rsid w:val="009E6ED4"/>
    <w:rPr>
      <w:sz w:val="27"/>
      <w:lang w:val="ru-RU"/>
    </w:rPr>
  </w:style>
  <w:style w:type="character" w:styleId="affff2">
    <w:name w:val="FollowedHyperlink"/>
    <w:basedOn w:val="a5"/>
    <w:uiPriority w:val="99"/>
    <w:semiHidden/>
    <w:unhideWhenUsed/>
    <w:rsid w:val="0045020F"/>
    <w:rPr>
      <w:color w:val="800080" w:themeColor="followedHyperlink"/>
      <w:u w:val="single"/>
    </w:rPr>
  </w:style>
  <w:style w:type="paragraph" w:styleId="2c">
    <w:name w:val="Body Text Indent 2"/>
    <w:basedOn w:val="a4"/>
    <w:link w:val="2d"/>
    <w:uiPriority w:val="99"/>
    <w:unhideWhenUsed/>
    <w:rsid w:val="0045020F"/>
    <w:pPr>
      <w:ind w:left="709" w:firstLine="0"/>
    </w:pPr>
  </w:style>
  <w:style w:type="character" w:customStyle="1" w:styleId="2d">
    <w:name w:val="Основной текст с отступом 2 Знак"/>
    <w:basedOn w:val="a5"/>
    <w:link w:val="2c"/>
    <w:uiPriority w:val="99"/>
    <w:rsid w:val="0045020F"/>
    <w:rPr>
      <w:sz w:val="27"/>
      <w:lang w:val="ru-RU"/>
    </w:rPr>
  </w:style>
  <w:style w:type="paragraph" w:styleId="affff3">
    <w:name w:val="Revision"/>
    <w:uiPriority w:val="99"/>
    <w:semiHidden/>
    <w:rsid w:val="0045020F"/>
    <w:pPr>
      <w:ind w:firstLine="0"/>
      <w:contextualSpacing/>
    </w:pPr>
    <w:rPr>
      <w:sz w:val="27"/>
      <w:lang w:val="ru-RU"/>
    </w:rPr>
  </w:style>
  <w:style w:type="paragraph" w:customStyle="1" w:styleId="abc">
    <w:name w:val="_Список_abc"/>
    <w:rsid w:val="0045020F"/>
    <w:pPr>
      <w:numPr>
        <w:numId w:val="12"/>
      </w:numPr>
      <w:spacing w:before="60" w:after="60" w:line="360" w:lineRule="auto"/>
      <w:contextualSpacing/>
    </w:pPr>
    <w:rPr>
      <w:rFonts w:ascii="Times New Roman" w:eastAsia="Times New Roman" w:hAnsi="Times New Roman" w:cs="Times New Roman"/>
      <w:sz w:val="24"/>
      <w:szCs w:val="20"/>
      <w:lang w:val="ru-RU" w:eastAsia="ru-RU" w:bidi="ar-SA"/>
    </w:rPr>
  </w:style>
  <w:style w:type="paragraph" w:customStyle="1" w:styleId="affff4">
    <w:name w:val="_МестоРис"/>
    <w:basedOn w:val="a4"/>
    <w:rsid w:val="00D120EF"/>
    <w:pPr>
      <w:keepNext/>
      <w:tabs>
        <w:tab w:val="left" w:pos="851"/>
      </w:tabs>
      <w:snapToGrid w:val="0"/>
      <w:spacing w:before="60" w:after="60"/>
      <w:ind w:firstLine="0"/>
      <w:jc w:val="center"/>
    </w:pPr>
    <w:rPr>
      <w:rFonts w:ascii="Times New Roman" w:eastAsia="Times New Roman" w:hAnsi="Times New Roman" w:cs="Times New Roman"/>
      <w:szCs w:val="24"/>
      <w:lang w:eastAsia="ru-RU" w:bidi="ar-SA"/>
    </w:rPr>
  </w:style>
  <w:style w:type="character" w:customStyle="1" w:styleId="Char0">
    <w:name w:val="Список маркированный Char"/>
    <w:link w:val="a2"/>
    <w:locked/>
    <w:rsid w:val="0045020F"/>
    <w:rPr>
      <w:sz w:val="28"/>
      <w:szCs w:val="24"/>
    </w:rPr>
  </w:style>
  <w:style w:type="paragraph" w:customStyle="1" w:styleId="a2">
    <w:name w:val="Список маркированный"/>
    <w:link w:val="Char0"/>
    <w:qFormat/>
    <w:rsid w:val="0045020F"/>
    <w:pPr>
      <w:numPr>
        <w:numId w:val="13"/>
      </w:numPr>
      <w:spacing w:before="60"/>
      <w:contextualSpacing/>
    </w:pPr>
    <w:rPr>
      <w:sz w:val="28"/>
      <w:szCs w:val="24"/>
    </w:rPr>
  </w:style>
  <w:style w:type="paragraph" w:customStyle="1" w:styleId="3a">
    <w:name w:val="Заголовок 3 обычный"/>
    <w:basedOn w:val="31"/>
    <w:qFormat/>
    <w:rsid w:val="0045020F"/>
    <w:pPr>
      <w:keepLines/>
      <w:numPr>
        <w:ilvl w:val="0"/>
        <w:numId w:val="0"/>
      </w:numPr>
      <w:spacing w:before="120" w:line="276" w:lineRule="auto"/>
      <w:ind w:left="926" w:firstLine="567"/>
    </w:pPr>
    <w:rPr>
      <w:rFonts w:ascii="Times New Roman" w:hAnsi="Times New Roman"/>
      <w:b w:val="0"/>
      <w:lang w:bidi="ar-SA"/>
    </w:rPr>
  </w:style>
  <w:style w:type="paragraph" w:customStyle="1" w:styleId="46">
    <w:name w:val="Заголовок 4 обычный"/>
    <w:basedOn w:val="42"/>
    <w:qFormat/>
    <w:rsid w:val="0045020F"/>
    <w:pPr>
      <w:keepLines/>
      <w:numPr>
        <w:ilvl w:val="0"/>
        <w:numId w:val="0"/>
      </w:numPr>
      <w:spacing w:before="120" w:after="120" w:line="276" w:lineRule="auto"/>
      <w:ind w:left="141" w:firstLine="567"/>
    </w:pPr>
    <w:rPr>
      <w:rFonts w:ascii="Times New Roman" w:hAnsi="Times New Roman"/>
      <w:b w:val="0"/>
      <w:szCs w:val="22"/>
      <w:lang w:bidi="ar-SA"/>
    </w:rPr>
  </w:style>
  <w:style w:type="paragraph" w:customStyle="1" w:styleId="KCText">
    <w:name w:val="KC Text"/>
    <w:basedOn w:val="a4"/>
    <w:rsid w:val="00B7035F"/>
    <w:pPr>
      <w:tabs>
        <w:tab w:val="left" w:pos="851"/>
      </w:tabs>
      <w:suppressAutoHyphens/>
      <w:spacing w:before="60" w:after="60"/>
      <w:ind w:left="851" w:firstLine="851"/>
      <w:contextualSpacing w:val="0"/>
    </w:pPr>
    <w:rPr>
      <w:rFonts w:ascii="Arial" w:eastAsia="ヒラギノ角ゴ Pro W3" w:hAnsi="Arial" w:cs="Times New Roman"/>
      <w:color w:val="000000"/>
      <w:sz w:val="20"/>
      <w:szCs w:val="20"/>
      <w:lang w:eastAsia="ar-SA" w:bidi="ar-SA"/>
    </w:rPr>
  </w:style>
  <w:style w:type="paragraph" w:customStyle="1" w:styleId="SCText">
    <w:name w:val="SC Text"/>
    <w:basedOn w:val="a4"/>
    <w:rsid w:val="00B7035F"/>
    <w:pPr>
      <w:tabs>
        <w:tab w:val="left" w:pos="851"/>
      </w:tabs>
      <w:suppressAutoHyphens/>
      <w:spacing w:before="60" w:after="60"/>
      <w:ind w:left="855" w:firstLine="851"/>
      <w:contextualSpacing w:val="0"/>
    </w:pPr>
    <w:rPr>
      <w:rFonts w:ascii="Verdana" w:eastAsia="ヒラギノ角ゴ Pro W3" w:hAnsi="Verdana" w:cs="Times New Roman"/>
      <w:color w:val="000000"/>
      <w:sz w:val="20"/>
      <w:szCs w:val="20"/>
      <w:lang w:eastAsia="ar-SA" w:bidi="ar-SA"/>
    </w:rPr>
  </w:style>
  <w:style w:type="paragraph" w:customStyle="1" w:styleId="54">
    <w:name w:val="Абзац списка5"/>
    <w:basedOn w:val="a4"/>
    <w:rsid w:val="00B7035F"/>
    <w:pPr>
      <w:widowControl w:val="0"/>
      <w:tabs>
        <w:tab w:val="left" w:pos="851"/>
      </w:tabs>
      <w:suppressAutoHyphens/>
      <w:spacing w:before="0" w:after="0" w:line="100" w:lineRule="atLeast"/>
      <w:ind w:left="708" w:firstLine="0"/>
      <w:contextualSpacing w:val="0"/>
      <w:jc w:val="left"/>
    </w:pPr>
    <w:rPr>
      <w:rFonts w:ascii="Arial" w:eastAsia="Times New Roman" w:hAnsi="Arial" w:cs="Arial"/>
      <w:color w:val="000000"/>
      <w:sz w:val="18"/>
      <w:szCs w:val="18"/>
      <w:lang w:eastAsia="ar-SA" w:bidi="ar-SA"/>
    </w:rPr>
  </w:style>
  <w:style w:type="paragraph" w:styleId="affff5">
    <w:name w:val="footnote text"/>
    <w:basedOn w:val="a4"/>
    <w:link w:val="affff6"/>
    <w:uiPriority w:val="99"/>
    <w:semiHidden/>
    <w:unhideWhenUsed/>
    <w:rsid w:val="00C406A4"/>
    <w:pPr>
      <w:spacing w:before="0" w:after="0"/>
    </w:pPr>
    <w:rPr>
      <w:sz w:val="20"/>
      <w:szCs w:val="20"/>
    </w:rPr>
  </w:style>
  <w:style w:type="character" w:customStyle="1" w:styleId="affff6">
    <w:name w:val="Текст сноски Знак"/>
    <w:basedOn w:val="a5"/>
    <w:link w:val="affff5"/>
    <w:uiPriority w:val="99"/>
    <w:semiHidden/>
    <w:rsid w:val="00C406A4"/>
    <w:rPr>
      <w:sz w:val="20"/>
      <w:szCs w:val="20"/>
      <w:lang w:val="ru-RU"/>
    </w:rPr>
  </w:style>
  <w:style w:type="character" w:styleId="affff7">
    <w:name w:val="footnote reference"/>
    <w:basedOn w:val="a5"/>
    <w:unhideWhenUsed/>
    <w:rsid w:val="00C406A4"/>
    <w:rPr>
      <w:vertAlign w:val="superscript"/>
    </w:rPr>
  </w:style>
  <w:style w:type="character" w:customStyle="1" w:styleId="13">
    <w:name w:val="Знак сноски1"/>
    <w:rsid w:val="001D3099"/>
    <w:rPr>
      <w:vertAlign w:val="superscript"/>
    </w:rPr>
  </w:style>
  <w:style w:type="character" w:customStyle="1" w:styleId="affff8">
    <w:name w:val="Символ сноски"/>
    <w:rsid w:val="001D3099"/>
  </w:style>
  <w:style w:type="paragraph" w:customStyle="1" w:styleId="14">
    <w:name w:val="Абзац списка1"/>
    <w:basedOn w:val="a4"/>
    <w:rsid w:val="001D3099"/>
    <w:pPr>
      <w:tabs>
        <w:tab w:val="left" w:pos="851"/>
      </w:tabs>
      <w:suppressAutoHyphens/>
      <w:spacing w:before="60" w:after="60" w:line="276" w:lineRule="auto"/>
      <w:ind w:firstLine="851"/>
      <w:contextualSpacing w:val="0"/>
    </w:pPr>
    <w:rPr>
      <w:rFonts w:ascii="Times New Roman" w:eastAsia="ヒラギノ角ゴ Pro W3" w:hAnsi="Times New Roman" w:cs="Times New Roman"/>
      <w:color w:val="000000"/>
      <w:sz w:val="24"/>
      <w:szCs w:val="24"/>
      <w:lang w:eastAsia="ar-SA" w:bidi="ar-SA"/>
    </w:rPr>
  </w:style>
  <w:style w:type="paragraph" w:customStyle="1" w:styleId="affff9">
    <w:name w:val="Комментарии"/>
    <w:basedOn w:val="a4"/>
    <w:link w:val="CharChar"/>
    <w:rsid w:val="00F06572"/>
    <w:pPr>
      <w:spacing w:before="0" w:after="0"/>
      <w:ind w:right="-1" w:firstLine="567"/>
      <w:contextualSpacing w:val="0"/>
    </w:pPr>
    <w:rPr>
      <w:rFonts w:ascii="Times New Roman" w:eastAsia="Times New Roman" w:hAnsi="Times New Roman" w:cs="Times New Roman"/>
      <w:sz w:val="26"/>
      <w:szCs w:val="26"/>
      <w:lang w:eastAsia="ru-RU" w:bidi="ar-SA"/>
    </w:rPr>
  </w:style>
  <w:style w:type="character" w:customStyle="1" w:styleId="CharChar">
    <w:name w:val="Комментарии Char Char"/>
    <w:link w:val="affff9"/>
    <w:rsid w:val="00F06572"/>
    <w:rPr>
      <w:rFonts w:ascii="Times New Roman" w:eastAsia="Times New Roman" w:hAnsi="Times New Roman" w:cs="Times New Roman"/>
      <w:sz w:val="26"/>
      <w:szCs w:val="26"/>
      <w:lang w:val="ru-RU" w:eastAsia="ru-RU" w:bidi="ar-SA"/>
    </w:rPr>
  </w:style>
  <w:style w:type="character" w:customStyle="1" w:styleId="s1">
    <w:name w:val="s1"/>
    <w:basedOn w:val="a5"/>
    <w:rsid w:val="00770EF6"/>
  </w:style>
  <w:style w:type="paragraph" w:customStyle="1" w:styleId="affffa">
    <w:name w:val="Заголовок таблицы"/>
    <w:basedOn w:val="a4"/>
    <w:rsid w:val="00190F57"/>
    <w:pPr>
      <w:spacing w:before="0" w:after="0"/>
      <w:ind w:firstLine="0"/>
      <w:contextualSpacing w:val="0"/>
    </w:pPr>
    <w:rPr>
      <w:rFonts w:ascii="Times New Roman" w:eastAsia="Calibri" w:hAnsi="Times New Roman" w:cs="Times New Roman"/>
      <w:b/>
      <w:sz w:val="24"/>
      <w:lang w:bidi="ar-SA"/>
    </w:rPr>
  </w:style>
  <w:style w:type="paragraph" w:customStyle="1" w:styleId="xl60">
    <w:name w:val="xl60"/>
    <w:basedOn w:val="a4"/>
    <w:rsid w:val="00DD54C0"/>
    <w:pPr>
      <w:spacing w:before="100" w:beforeAutospacing="1" w:after="100" w:afterAutospacing="1"/>
      <w:ind w:firstLine="0"/>
      <w:contextualSpacing w:val="0"/>
      <w:jc w:val="left"/>
    </w:pPr>
    <w:rPr>
      <w:rFonts w:ascii="Times New Roman" w:eastAsia="Times New Roman" w:hAnsi="Times New Roman" w:cs="Times New Roman"/>
      <w:sz w:val="24"/>
      <w:szCs w:val="24"/>
      <w:lang w:eastAsia="ru-RU" w:bidi="ar-SA"/>
    </w:rPr>
  </w:style>
  <w:style w:type="paragraph" w:customStyle="1" w:styleId="xl61">
    <w:name w:val="xl61"/>
    <w:basedOn w:val="a4"/>
    <w:rsid w:val="00DD54C0"/>
    <w:pPr>
      <w:spacing w:before="100" w:beforeAutospacing="1" w:after="100" w:afterAutospacing="1"/>
      <w:ind w:firstLine="0"/>
      <w:contextualSpacing w:val="0"/>
      <w:jc w:val="left"/>
    </w:pPr>
    <w:rPr>
      <w:rFonts w:ascii="Times New Roman" w:eastAsia="Times New Roman" w:hAnsi="Times New Roman" w:cs="Times New Roman"/>
      <w:b/>
      <w:bCs/>
      <w:sz w:val="24"/>
      <w:szCs w:val="24"/>
      <w:lang w:eastAsia="ru-RU" w:bidi="ar-SA"/>
    </w:rPr>
  </w:style>
  <w:style w:type="paragraph" w:customStyle="1" w:styleId="xl62">
    <w:name w:val="xl62"/>
    <w:basedOn w:val="a4"/>
    <w:rsid w:val="00DD54C0"/>
    <w:pPr>
      <w:spacing w:before="100" w:beforeAutospacing="1" w:after="100" w:afterAutospacing="1"/>
      <w:ind w:firstLine="0"/>
      <w:contextualSpacing w:val="0"/>
      <w:jc w:val="left"/>
    </w:pPr>
    <w:rPr>
      <w:rFonts w:ascii="Times New Roman" w:eastAsia="Times New Roman" w:hAnsi="Times New Roman" w:cs="Times New Roman"/>
      <w:b/>
      <w:bCs/>
      <w:sz w:val="24"/>
      <w:szCs w:val="24"/>
      <w:lang w:eastAsia="ru-RU" w:bidi="ar-SA"/>
    </w:rPr>
  </w:style>
  <w:style w:type="paragraph" w:customStyle="1" w:styleId="xl63">
    <w:name w:val="xl63"/>
    <w:basedOn w:val="a4"/>
    <w:rsid w:val="00DD54C0"/>
    <w:pP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64">
    <w:name w:val="xl64"/>
    <w:basedOn w:val="a4"/>
    <w:rsid w:val="00DD54C0"/>
    <w:pPr>
      <w:spacing w:before="100" w:beforeAutospacing="1" w:after="100" w:afterAutospacing="1"/>
      <w:ind w:firstLine="0"/>
      <w:contextualSpacing w:val="0"/>
      <w:jc w:val="left"/>
    </w:pPr>
    <w:rPr>
      <w:rFonts w:ascii="Times New Roman" w:eastAsia="Times New Roman" w:hAnsi="Times New Roman" w:cs="Times New Roman"/>
      <w:b/>
      <w:bCs/>
      <w:sz w:val="24"/>
      <w:szCs w:val="24"/>
      <w:lang w:eastAsia="ru-RU" w:bidi="ar-SA"/>
    </w:rPr>
  </w:style>
  <w:style w:type="paragraph" w:customStyle="1" w:styleId="xl65">
    <w:name w:val="xl65"/>
    <w:basedOn w:val="a4"/>
    <w:rsid w:val="00DD54C0"/>
    <w:pP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66">
    <w:name w:val="xl66"/>
    <w:basedOn w:val="a4"/>
    <w:rsid w:val="00DD54C0"/>
    <w:pP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67">
    <w:name w:val="xl67"/>
    <w:basedOn w:val="a4"/>
    <w:rsid w:val="00DD54C0"/>
    <w:pP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68">
    <w:name w:val="xl68"/>
    <w:basedOn w:val="a4"/>
    <w:rsid w:val="00DD54C0"/>
    <w:pP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69">
    <w:name w:val="xl69"/>
    <w:basedOn w:val="a4"/>
    <w:rsid w:val="00DD54C0"/>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70">
    <w:name w:val="xl70"/>
    <w:basedOn w:val="a4"/>
    <w:rsid w:val="00DD54C0"/>
    <w:pPr>
      <w:pBdr>
        <w:top w:val="single" w:sz="4" w:space="0" w:color="auto"/>
        <w:left w:val="single" w:sz="8" w:space="0" w:color="auto"/>
        <w:bottom w:val="single" w:sz="4"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71">
    <w:name w:val="xl71"/>
    <w:basedOn w:val="a4"/>
    <w:rsid w:val="00DD54C0"/>
    <w:pPr>
      <w:pBdr>
        <w:top w:val="single" w:sz="4" w:space="0" w:color="auto"/>
        <w:left w:val="single" w:sz="8" w:space="0" w:color="auto"/>
        <w:bottom w:val="single" w:sz="4"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72">
    <w:name w:val="xl72"/>
    <w:basedOn w:val="a4"/>
    <w:rsid w:val="00DD54C0"/>
    <w:pPr>
      <w:pBdr>
        <w:top w:val="single" w:sz="4" w:space="0" w:color="auto"/>
        <w:left w:val="single" w:sz="8"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73">
    <w:name w:val="xl73"/>
    <w:basedOn w:val="a4"/>
    <w:rsid w:val="00DD54C0"/>
    <w:pPr>
      <w:pBdr>
        <w:left w:val="single" w:sz="8" w:space="0" w:color="auto"/>
        <w:bottom w:val="single" w:sz="4"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74">
    <w:name w:val="xl74"/>
    <w:basedOn w:val="a4"/>
    <w:rsid w:val="00DD54C0"/>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75">
    <w:name w:val="xl75"/>
    <w:basedOn w:val="a4"/>
    <w:rsid w:val="00DD54C0"/>
    <w:pPr>
      <w:pBdr>
        <w:top w:val="single" w:sz="8" w:space="0" w:color="auto"/>
        <w:left w:val="single" w:sz="8" w:space="0" w:color="auto"/>
        <w:right w:val="single" w:sz="8" w:space="0" w:color="auto"/>
      </w:pBd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76">
    <w:name w:val="xl76"/>
    <w:basedOn w:val="a4"/>
    <w:rsid w:val="00DD54C0"/>
    <w:pPr>
      <w:pBdr>
        <w:left w:val="single" w:sz="8"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77">
    <w:name w:val="xl77"/>
    <w:basedOn w:val="a4"/>
    <w:rsid w:val="00DD54C0"/>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78">
    <w:name w:val="xl78"/>
    <w:basedOn w:val="a4"/>
    <w:rsid w:val="00DD54C0"/>
    <w:pPr>
      <w:pBdr>
        <w:top w:val="single" w:sz="8" w:space="0" w:color="auto"/>
        <w:bottom w:val="single" w:sz="8" w:space="0" w:color="auto"/>
      </w:pBdr>
      <w:spacing w:before="100" w:beforeAutospacing="1" w:after="100" w:afterAutospacing="1"/>
      <w:ind w:firstLine="0"/>
      <w:contextualSpacing w:val="0"/>
      <w:jc w:val="left"/>
    </w:pPr>
    <w:rPr>
      <w:rFonts w:ascii="Times New Roman" w:eastAsia="Times New Roman" w:hAnsi="Times New Roman" w:cs="Times New Roman"/>
      <w:b/>
      <w:bCs/>
      <w:sz w:val="24"/>
      <w:szCs w:val="24"/>
      <w:lang w:eastAsia="ru-RU" w:bidi="ar-SA"/>
    </w:rPr>
  </w:style>
  <w:style w:type="paragraph" w:customStyle="1" w:styleId="xl79">
    <w:name w:val="xl79"/>
    <w:basedOn w:val="a4"/>
    <w:rsid w:val="00DD54C0"/>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80">
    <w:name w:val="xl80"/>
    <w:basedOn w:val="a4"/>
    <w:rsid w:val="00DD54C0"/>
    <w:pPr>
      <w:pBdr>
        <w:top w:val="single" w:sz="4" w:space="0" w:color="auto"/>
        <w:left w:val="single" w:sz="8" w:space="0" w:color="auto"/>
        <w:bottom w:val="single" w:sz="4" w:space="0" w:color="auto"/>
        <w:right w:val="single" w:sz="8" w:space="0" w:color="auto"/>
      </w:pBdr>
      <w:spacing w:before="100" w:beforeAutospacing="1" w:after="100" w:afterAutospacing="1"/>
      <w:ind w:firstLine="0"/>
      <w:contextualSpacing w:val="0"/>
      <w:jc w:val="left"/>
    </w:pPr>
    <w:rPr>
      <w:rFonts w:ascii="Times New Roman" w:eastAsia="Times New Roman" w:hAnsi="Times New Roman" w:cs="Times New Roman"/>
      <w:b/>
      <w:bCs/>
      <w:sz w:val="24"/>
      <w:szCs w:val="24"/>
      <w:lang w:eastAsia="ru-RU" w:bidi="ar-SA"/>
    </w:rPr>
  </w:style>
  <w:style w:type="paragraph" w:customStyle="1" w:styleId="xl81">
    <w:name w:val="xl81"/>
    <w:basedOn w:val="a4"/>
    <w:rsid w:val="00DD54C0"/>
    <w:pPr>
      <w:pBdr>
        <w:top w:val="single" w:sz="4" w:space="0" w:color="auto"/>
        <w:left w:val="single" w:sz="8" w:space="0" w:color="auto"/>
        <w:right w:val="single" w:sz="8" w:space="0" w:color="auto"/>
      </w:pBdr>
      <w:spacing w:before="100" w:beforeAutospacing="1" w:after="100" w:afterAutospacing="1"/>
      <w:ind w:firstLine="0"/>
      <w:contextualSpacing w:val="0"/>
      <w:jc w:val="left"/>
    </w:pPr>
    <w:rPr>
      <w:rFonts w:ascii="Times New Roman" w:eastAsia="Times New Roman" w:hAnsi="Times New Roman" w:cs="Times New Roman"/>
      <w:b/>
      <w:bCs/>
      <w:sz w:val="24"/>
      <w:szCs w:val="24"/>
      <w:lang w:eastAsia="ru-RU" w:bidi="ar-SA"/>
    </w:rPr>
  </w:style>
  <w:style w:type="paragraph" w:customStyle="1" w:styleId="xl82">
    <w:name w:val="xl82"/>
    <w:basedOn w:val="a4"/>
    <w:rsid w:val="00DD54C0"/>
    <w:pPr>
      <w:spacing w:before="100" w:beforeAutospacing="1" w:after="100" w:afterAutospacing="1"/>
      <w:ind w:firstLine="0"/>
      <w:contextualSpacing w:val="0"/>
      <w:jc w:val="left"/>
    </w:pPr>
    <w:rPr>
      <w:rFonts w:ascii="Times New Roman" w:eastAsia="Times New Roman" w:hAnsi="Times New Roman" w:cs="Times New Roman"/>
      <w:b/>
      <w:bCs/>
      <w:sz w:val="24"/>
      <w:szCs w:val="24"/>
      <w:lang w:eastAsia="ru-RU" w:bidi="ar-SA"/>
    </w:rPr>
  </w:style>
  <w:style w:type="paragraph" w:customStyle="1" w:styleId="xl83">
    <w:name w:val="xl83"/>
    <w:basedOn w:val="a4"/>
    <w:rsid w:val="00DD54C0"/>
    <w:pPr>
      <w:spacing w:before="100" w:beforeAutospacing="1" w:after="100" w:afterAutospacing="1"/>
      <w:ind w:firstLine="0"/>
      <w:contextualSpacing w:val="0"/>
      <w:jc w:val="left"/>
    </w:pPr>
    <w:rPr>
      <w:rFonts w:ascii="Times New Roman" w:eastAsia="Times New Roman" w:hAnsi="Times New Roman" w:cs="Times New Roman"/>
      <w:b/>
      <w:bCs/>
      <w:sz w:val="24"/>
      <w:szCs w:val="24"/>
      <w:lang w:eastAsia="ru-RU" w:bidi="ar-SA"/>
    </w:rPr>
  </w:style>
  <w:style w:type="paragraph" w:customStyle="1" w:styleId="xl84">
    <w:name w:val="xl84"/>
    <w:basedOn w:val="a4"/>
    <w:rsid w:val="00DD54C0"/>
    <w:pPr>
      <w:pBdr>
        <w:top w:val="single" w:sz="8" w:space="0" w:color="auto"/>
        <w:bottom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85">
    <w:name w:val="xl85"/>
    <w:basedOn w:val="a4"/>
    <w:rsid w:val="00DD54C0"/>
    <w:pPr>
      <w:pBdr>
        <w:top w:val="single" w:sz="4" w:space="0" w:color="auto"/>
        <w:bottom w:val="single" w:sz="4"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86">
    <w:name w:val="xl86"/>
    <w:basedOn w:val="a4"/>
    <w:rsid w:val="00DD54C0"/>
    <w:pPr>
      <w:pBdr>
        <w:top w:val="single" w:sz="4" w:space="0" w:color="auto"/>
        <w:bottom w:val="single" w:sz="4"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87">
    <w:name w:val="xl87"/>
    <w:basedOn w:val="a4"/>
    <w:rsid w:val="00DD54C0"/>
    <w:pPr>
      <w:pBdr>
        <w:top w:val="single" w:sz="4"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88">
    <w:name w:val="xl88"/>
    <w:basedOn w:val="a4"/>
    <w:rsid w:val="00DD54C0"/>
    <w:pPr>
      <w:pBdr>
        <w:top w:val="single" w:sz="8" w:space="0" w:color="auto"/>
        <w:bottom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89">
    <w:name w:val="xl89"/>
    <w:basedOn w:val="a4"/>
    <w:rsid w:val="00DD54C0"/>
    <w:pP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90">
    <w:name w:val="xl90"/>
    <w:basedOn w:val="a4"/>
    <w:rsid w:val="00DD54C0"/>
    <w:pPr>
      <w:pBdr>
        <w:top w:val="single" w:sz="8" w:space="0" w:color="auto"/>
        <w:bottom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91">
    <w:name w:val="xl91"/>
    <w:basedOn w:val="a4"/>
    <w:rsid w:val="00DD54C0"/>
    <w:pPr>
      <w:pBdr>
        <w:top w:val="single" w:sz="8" w:space="0" w:color="auto"/>
        <w:bottom w:val="single" w:sz="8"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92">
    <w:name w:val="xl92"/>
    <w:basedOn w:val="a4"/>
    <w:rsid w:val="00DD54C0"/>
    <w:pPr>
      <w:pBdr>
        <w:top w:val="single" w:sz="4" w:space="0" w:color="auto"/>
        <w:bottom w:val="single" w:sz="4"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93">
    <w:name w:val="xl93"/>
    <w:basedOn w:val="a4"/>
    <w:rsid w:val="00DD54C0"/>
    <w:pPr>
      <w:pBdr>
        <w:top w:val="single" w:sz="4" w:space="0" w:color="auto"/>
        <w:bottom w:val="single" w:sz="4"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94">
    <w:name w:val="xl94"/>
    <w:basedOn w:val="a4"/>
    <w:rsid w:val="00DD54C0"/>
    <w:pPr>
      <w:pBdr>
        <w:top w:val="single" w:sz="4"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95">
    <w:name w:val="xl95"/>
    <w:basedOn w:val="a4"/>
    <w:rsid w:val="00DD54C0"/>
    <w:pPr>
      <w:pBdr>
        <w:top w:val="single" w:sz="8" w:space="0" w:color="auto"/>
        <w:bottom w:val="single" w:sz="8"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96">
    <w:name w:val="xl96"/>
    <w:basedOn w:val="a4"/>
    <w:rsid w:val="00DD54C0"/>
    <w:pPr>
      <w:pBdr>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97">
    <w:name w:val="xl97"/>
    <w:basedOn w:val="a4"/>
    <w:rsid w:val="00DD54C0"/>
    <w:pPr>
      <w:pBdr>
        <w:top w:val="single" w:sz="8" w:space="0" w:color="auto"/>
        <w:bottom w:val="single" w:sz="8"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98">
    <w:name w:val="xl98"/>
    <w:basedOn w:val="a4"/>
    <w:rsid w:val="00DD54C0"/>
    <w:pPr>
      <w:pBdr>
        <w:top w:val="single" w:sz="8" w:space="0" w:color="auto"/>
        <w:left w:val="single" w:sz="4" w:space="0" w:color="auto"/>
        <w:right w:val="single" w:sz="4" w:space="0" w:color="auto"/>
      </w:pBd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99">
    <w:name w:val="xl99"/>
    <w:basedOn w:val="a4"/>
    <w:rsid w:val="00DD54C0"/>
    <w:pPr>
      <w:pBdr>
        <w:top w:val="single" w:sz="4" w:space="0" w:color="auto"/>
        <w:bottom w:val="single" w:sz="4"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100">
    <w:name w:val="xl100"/>
    <w:basedOn w:val="a4"/>
    <w:rsid w:val="00DD54C0"/>
    <w:pPr>
      <w:pBdr>
        <w:top w:val="single" w:sz="4" w:space="0" w:color="auto"/>
        <w:bottom w:val="single" w:sz="4"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101">
    <w:name w:val="xl101"/>
    <w:basedOn w:val="a4"/>
    <w:rsid w:val="00DD54C0"/>
    <w:pPr>
      <w:pBdr>
        <w:top w:val="single" w:sz="4"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102">
    <w:name w:val="xl102"/>
    <w:basedOn w:val="a4"/>
    <w:rsid w:val="00DD54C0"/>
    <w:pPr>
      <w:pBdr>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103">
    <w:name w:val="xl103"/>
    <w:basedOn w:val="a4"/>
    <w:rsid w:val="00DD54C0"/>
    <w:pPr>
      <w:pBdr>
        <w:left w:val="single" w:sz="8"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104">
    <w:name w:val="xl104"/>
    <w:basedOn w:val="a4"/>
    <w:rsid w:val="00DD54C0"/>
    <w:pP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105">
    <w:name w:val="xl105"/>
    <w:basedOn w:val="a4"/>
    <w:rsid w:val="00DD54C0"/>
    <w:pPr>
      <w:pBdr>
        <w:left w:val="single" w:sz="8"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106">
    <w:name w:val="xl106"/>
    <w:basedOn w:val="a4"/>
    <w:rsid w:val="00DD54C0"/>
    <w:pPr>
      <w:pBdr>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107">
    <w:name w:val="xl107"/>
    <w:basedOn w:val="a4"/>
    <w:rsid w:val="00DD54C0"/>
    <w:pPr>
      <w:pBdr>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108">
    <w:name w:val="xl108"/>
    <w:basedOn w:val="a4"/>
    <w:rsid w:val="00DD54C0"/>
    <w:pPr>
      <w:pBdr>
        <w:top w:val="single" w:sz="8" w:space="0" w:color="auto"/>
        <w:left w:val="single" w:sz="8" w:space="0" w:color="auto"/>
        <w:bottom w:val="single" w:sz="8" w:space="0" w:color="auto"/>
      </w:pBd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109">
    <w:name w:val="xl109"/>
    <w:basedOn w:val="a4"/>
    <w:rsid w:val="00DD54C0"/>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110">
    <w:name w:val="xl110"/>
    <w:basedOn w:val="a4"/>
    <w:rsid w:val="00DD54C0"/>
    <w:pPr>
      <w:pBdr>
        <w:top w:val="single" w:sz="8" w:space="0" w:color="auto"/>
        <w:bottom w:val="single" w:sz="8" w:space="0" w:color="auto"/>
        <w:right w:val="single" w:sz="8" w:space="0" w:color="auto"/>
      </w:pBd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111">
    <w:name w:val="xl111"/>
    <w:basedOn w:val="a4"/>
    <w:rsid w:val="00DD54C0"/>
    <w:pPr>
      <w:pBdr>
        <w:top w:val="single" w:sz="8" w:space="0" w:color="auto"/>
        <w:bottom w:val="single" w:sz="8" w:space="0" w:color="auto"/>
        <w:right w:val="single" w:sz="8" w:space="0" w:color="auto"/>
      </w:pBdr>
      <w:spacing w:before="100" w:beforeAutospacing="1" w:after="100" w:afterAutospacing="1"/>
      <w:ind w:firstLine="0"/>
      <w:contextualSpacing w:val="0"/>
      <w:jc w:val="center"/>
      <w:textAlignment w:val="top"/>
    </w:pPr>
    <w:rPr>
      <w:rFonts w:ascii="Times New Roman" w:eastAsia="Times New Roman" w:hAnsi="Times New Roman" w:cs="Times New Roman"/>
      <w:b/>
      <w:bCs/>
      <w:sz w:val="24"/>
      <w:szCs w:val="24"/>
      <w:lang w:eastAsia="ru-RU" w:bidi="ar-SA"/>
    </w:rPr>
  </w:style>
  <w:style w:type="paragraph" w:customStyle="1" w:styleId="xl112">
    <w:name w:val="xl112"/>
    <w:basedOn w:val="a4"/>
    <w:rsid w:val="00DD54C0"/>
    <w:pPr>
      <w:pBdr>
        <w:top w:val="single" w:sz="8" w:space="0" w:color="auto"/>
        <w:right w:val="single" w:sz="4" w:space="0" w:color="auto"/>
      </w:pBd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113">
    <w:name w:val="xl113"/>
    <w:basedOn w:val="a4"/>
    <w:rsid w:val="00DD54C0"/>
    <w:pPr>
      <w:pBdr>
        <w:left w:val="single" w:sz="8" w:space="0" w:color="auto"/>
        <w:bottom w:val="single" w:sz="4" w:space="0" w:color="auto"/>
      </w:pBd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114">
    <w:name w:val="xl114"/>
    <w:basedOn w:val="a4"/>
    <w:rsid w:val="00DD54C0"/>
    <w:pPr>
      <w:pBdr>
        <w:top w:val="single" w:sz="4" w:space="0" w:color="auto"/>
        <w:left w:val="single" w:sz="8" w:space="0" w:color="auto"/>
        <w:bottom w:val="single" w:sz="4" w:space="0" w:color="auto"/>
      </w:pBd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115">
    <w:name w:val="xl115"/>
    <w:basedOn w:val="a4"/>
    <w:rsid w:val="00DD54C0"/>
    <w:pPr>
      <w:pBdr>
        <w:top w:val="single" w:sz="4" w:space="0" w:color="auto"/>
        <w:left w:val="single" w:sz="8" w:space="0" w:color="auto"/>
      </w:pBd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116">
    <w:name w:val="xl116"/>
    <w:basedOn w:val="a4"/>
    <w:rsid w:val="00DD54C0"/>
    <w:pPr>
      <w:pBdr>
        <w:top w:val="single" w:sz="4" w:space="0" w:color="auto"/>
        <w:left w:val="single" w:sz="8" w:space="0" w:color="auto"/>
        <w:bottom w:val="single" w:sz="4"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117">
    <w:name w:val="xl117"/>
    <w:basedOn w:val="a4"/>
    <w:rsid w:val="00DD54C0"/>
    <w:pPr>
      <w:pBdr>
        <w:top w:val="single" w:sz="4" w:space="0" w:color="auto"/>
        <w:left w:val="single" w:sz="8"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118">
    <w:name w:val="xl118"/>
    <w:basedOn w:val="a4"/>
    <w:rsid w:val="00DD54C0"/>
    <w:pPr>
      <w:pBdr>
        <w:left w:val="single" w:sz="8"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119">
    <w:name w:val="xl119"/>
    <w:basedOn w:val="a4"/>
    <w:rsid w:val="00DD54C0"/>
    <w:pPr>
      <w:pBdr>
        <w:left w:val="single" w:sz="8" w:space="0" w:color="auto"/>
        <w:bottom w:val="single" w:sz="4" w:space="0" w:color="auto"/>
        <w:right w:val="single" w:sz="8" w:space="0" w:color="auto"/>
      </w:pBdr>
      <w:spacing w:before="100" w:beforeAutospacing="1" w:after="100" w:afterAutospacing="1"/>
      <w:ind w:firstLine="0"/>
      <w:contextualSpacing w:val="0"/>
      <w:jc w:val="left"/>
    </w:pPr>
    <w:rPr>
      <w:rFonts w:ascii="Times New Roman" w:eastAsia="Times New Roman" w:hAnsi="Times New Roman" w:cs="Times New Roman"/>
      <w:b/>
      <w:bCs/>
      <w:sz w:val="24"/>
      <w:szCs w:val="24"/>
      <w:lang w:eastAsia="ru-RU" w:bidi="ar-SA"/>
    </w:rPr>
  </w:style>
  <w:style w:type="paragraph" w:customStyle="1" w:styleId="xl120">
    <w:name w:val="xl120"/>
    <w:basedOn w:val="a4"/>
    <w:rsid w:val="00DD54C0"/>
    <w:pPr>
      <w:pBdr>
        <w:left w:val="single" w:sz="8" w:space="0" w:color="auto"/>
        <w:bottom w:val="single" w:sz="4"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b/>
      <w:bCs/>
      <w:sz w:val="24"/>
      <w:szCs w:val="24"/>
      <w:lang w:eastAsia="ru-RU" w:bidi="ar-SA"/>
    </w:rPr>
  </w:style>
  <w:style w:type="paragraph" w:customStyle="1" w:styleId="xl121">
    <w:name w:val="xl121"/>
    <w:basedOn w:val="a4"/>
    <w:rsid w:val="00DD54C0"/>
    <w:pPr>
      <w:pBdr>
        <w:bottom w:val="single" w:sz="4"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122">
    <w:name w:val="xl122"/>
    <w:basedOn w:val="a4"/>
    <w:rsid w:val="00DD54C0"/>
    <w:pPr>
      <w:pBdr>
        <w:bottom w:val="single" w:sz="4"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123">
    <w:name w:val="xl123"/>
    <w:basedOn w:val="a4"/>
    <w:rsid w:val="00DD54C0"/>
    <w:pPr>
      <w:pBdr>
        <w:bottom w:val="single" w:sz="4"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124">
    <w:name w:val="xl124"/>
    <w:basedOn w:val="a4"/>
    <w:rsid w:val="00DD54C0"/>
    <w:pPr>
      <w:pBdr>
        <w:bottom w:val="single" w:sz="4"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125">
    <w:name w:val="xl125"/>
    <w:basedOn w:val="a4"/>
    <w:rsid w:val="00DD54C0"/>
    <w:pPr>
      <w:pBdr>
        <w:bottom w:val="single" w:sz="4" w:space="0" w:color="auto"/>
        <w:right w:val="single" w:sz="8" w:space="0" w:color="auto"/>
      </w:pBdr>
      <w:spacing w:before="100" w:beforeAutospacing="1" w:after="100" w:afterAutospacing="1"/>
      <w:ind w:firstLine="0"/>
      <w:contextualSpacing w:val="0"/>
      <w:jc w:val="right"/>
    </w:pPr>
    <w:rPr>
      <w:rFonts w:ascii="Times New Roman" w:eastAsia="Times New Roman" w:hAnsi="Times New Roman" w:cs="Times New Roman"/>
      <w:sz w:val="24"/>
      <w:szCs w:val="24"/>
      <w:lang w:eastAsia="ru-RU" w:bidi="ar-SA"/>
    </w:rPr>
  </w:style>
  <w:style w:type="paragraph" w:customStyle="1" w:styleId="xl126">
    <w:name w:val="xl126"/>
    <w:basedOn w:val="a4"/>
    <w:rsid w:val="00DD54C0"/>
    <w:pPr>
      <w:spacing w:before="100" w:beforeAutospacing="1" w:after="100" w:afterAutospacing="1"/>
      <w:ind w:firstLine="0"/>
      <w:contextualSpacing w:val="0"/>
      <w:jc w:val="center"/>
    </w:pPr>
    <w:rPr>
      <w:rFonts w:ascii="Times New Roman" w:eastAsia="Times New Roman" w:hAnsi="Times New Roman" w:cs="Times New Roman"/>
      <w:b/>
      <w:bCs/>
      <w:szCs w:val="28"/>
      <w:lang w:eastAsia="ru-RU" w:bidi="ar-SA"/>
    </w:rPr>
  </w:style>
  <w:style w:type="paragraph" w:customStyle="1" w:styleId="xl127">
    <w:name w:val="xl127"/>
    <w:basedOn w:val="a4"/>
    <w:rsid w:val="00DD54C0"/>
    <w:pPr>
      <w:pBdr>
        <w:top w:val="single" w:sz="8" w:space="0" w:color="auto"/>
        <w:left w:val="single" w:sz="8" w:space="0" w:color="auto"/>
        <w:bottom w:val="single" w:sz="4" w:space="0" w:color="auto"/>
        <w:right w:val="single" w:sz="8" w:space="0" w:color="auto"/>
      </w:pBd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128">
    <w:name w:val="xl128"/>
    <w:basedOn w:val="a4"/>
    <w:rsid w:val="00DD54C0"/>
    <w:pPr>
      <w:pBdr>
        <w:top w:val="single" w:sz="4" w:space="0" w:color="auto"/>
        <w:left w:val="single" w:sz="8" w:space="0" w:color="auto"/>
        <w:bottom w:val="single" w:sz="8" w:space="0" w:color="auto"/>
        <w:right w:val="single" w:sz="8" w:space="0" w:color="auto"/>
      </w:pBd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129">
    <w:name w:val="xl129"/>
    <w:basedOn w:val="a4"/>
    <w:rsid w:val="00DD54C0"/>
    <w:pPr>
      <w:pBdr>
        <w:top w:val="single" w:sz="8" w:space="0" w:color="auto"/>
        <w:bottom w:val="single" w:sz="4" w:space="0" w:color="auto"/>
      </w:pBd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130">
    <w:name w:val="xl130"/>
    <w:basedOn w:val="a4"/>
    <w:rsid w:val="00DD54C0"/>
    <w:pPr>
      <w:pBdr>
        <w:top w:val="single" w:sz="4" w:space="0" w:color="auto"/>
      </w:pBd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131">
    <w:name w:val="xl131"/>
    <w:basedOn w:val="a4"/>
    <w:rsid w:val="00DD54C0"/>
    <w:pPr>
      <w:pBdr>
        <w:top w:val="single" w:sz="8" w:space="0" w:color="auto"/>
        <w:left w:val="single" w:sz="8" w:space="0" w:color="auto"/>
        <w:bottom w:val="single" w:sz="8" w:space="0" w:color="auto"/>
        <w:right w:val="single" w:sz="4" w:space="0" w:color="auto"/>
      </w:pBd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132">
    <w:name w:val="xl132"/>
    <w:basedOn w:val="a4"/>
    <w:rsid w:val="00DD54C0"/>
    <w:pPr>
      <w:pBdr>
        <w:top w:val="single" w:sz="8" w:space="0" w:color="auto"/>
        <w:left w:val="single" w:sz="4" w:space="0" w:color="auto"/>
        <w:right w:val="single" w:sz="8" w:space="0" w:color="auto"/>
      </w:pBdr>
      <w:spacing w:before="100" w:beforeAutospacing="1" w:after="100" w:afterAutospacing="1"/>
      <w:ind w:firstLine="0"/>
      <w:contextualSpacing w:val="0"/>
      <w:jc w:val="center"/>
    </w:pPr>
    <w:rPr>
      <w:rFonts w:ascii="Times New Roman" w:eastAsia="Times New Roman" w:hAnsi="Times New Roman" w:cs="Times New Roman"/>
      <w:b/>
      <w:bCs/>
      <w:sz w:val="24"/>
      <w:szCs w:val="24"/>
      <w:lang w:eastAsia="ru-RU" w:bidi="ar-SA"/>
    </w:rPr>
  </w:style>
  <w:style w:type="paragraph" w:customStyle="1" w:styleId="xl133">
    <w:name w:val="xl133"/>
    <w:basedOn w:val="a4"/>
    <w:rsid w:val="00DD54C0"/>
    <w:pPr>
      <w:pBdr>
        <w:top w:val="single" w:sz="8" w:space="0" w:color="auto"/>
        <w:left w:val="single" w:sz="8" w:space="0" w:color="auto"/>
        <w:right w:val="single" w:sz="4" w:space="0" w:color="auto"/>
      </w:pBdr>
      <w:spacing w:before="100" w:beforeAutospacing="1" w:after="100" w:afterAutospacing="1"/>
      <w:ind w:firstLine="0"/>
      <w:contextualSpacing w:val="0"/>
      <w:jc w:val="left"/>
    </w:pPr>
    <w:rPr>
      <w:rFonts w:ascii="Times New Roman" w:eastAsia="Times New Roman" w:hAnsi="Times New Roman" w:cs="Times New Roman"/>
      <w:b/>
      <w:bCs/>
      <w:sz w:val="24"/>
      <w:szCs w:val="24"/>
      <w:lang w:eastAsia="ru-RU" w:bidi="ar-SA"/>
    </w:rPr>
  </w:style>
  <w:style w:type="paragraph" w:customStyle="1" w:styleId="xl134">
    <w:name w:val="xl134"/>
    <w:basedOn w:val="a4"/>
    <w:rsid w:val="00DD54C0"/>
    <w:pPr>
      <w:pBdr>
        <w:top w:val="single" w:sz="8" w:space="0" w:color="auto"/>
        <w:left w:val="single" w:sz="4" w:space="0" w:color="auto"/>
      </w:pBdr>
      <w:spacing w:before="100" w:beforeAutospacing="1" w:after="100" w:afterAutospacing="1"/>
      <w:ind w:firstLine="0"/>
      <w:contextualSpacing w:val="0"/>
      <w:jc w:val="left"/>
    </w:pPr>
    <w:rPr>
      <w:rFonts w:ascii="Times New Roman" w:eastAsia="Times New Roman" w:hAnsi="Times New Roman" w:cs="Times New Roman"/>
      <w:b/>
      <w:bCs/>
      <w:sz w:val="24"/>
      <w:szCs w:val="24"/>
      <w:lang w:eastAsia="ru-RU" w:bidi="ar-SA"/>
    </w:rPr>
  </w:style>
  <w:style w:type="paragraph" w:customStyle="1" w:styleId="xl135">
    <w:name w:val="xl135"/>
    <w:basedOn w:val="a4"/>
    <w:rsid w:val="00DD54C0"/>
    <w:pPr>
      <w:pBdr>
        <w:top w:val="single" w:sz="8" w:space="0" w:color="auto"/>
        <w:left w:val="single" w:sz="8" w:space="0" w:color="auto"/>
        <w:bottom w:val="single" w:sz="8" w:space="0" w:color="auto"/>
        <w:right w:val="single" w:sz="4" w:space="0" w:color="auto"/>
      </w:pBdr>
      <w:spacing w:before="100" w:beforeAutospacing="1" w:after="100" w:afterAutospacing="1"/>
      <w:ind w:firstLine="0"/>
      <w:contextualSpacing w:val="0"/>
      <w:jc w:val="left"/>
    </w:pPr>
    <w:rPr>
      <w:rFonts w:ascii="Times New Roman" w:eastAsia="Times New Roman" w:hAnsi="Times New Roman" w:cs="Times New Roman"/>
      <w:b/>
      <w:bCs/>
      <w:sz w:val="24"/>
      <w:szCs w:val="24"/>
      <w:lang w:eastAsia="ru-RU" w:bidi="ar-SA"/>
    </w:rPr>
  </w:style>
  <w:style w:type="paragraph" w:customStyle="1" w:styleId="xl136">
    <w:name w:val="xl136"/>
    <w:basedOn w:val="a4"/>
    <w:rsid w:val="00DD54C0"/>
    <w:pPr>
      <w:pBdr>
        <w:top w:val="single" w:sz="8" w:space="0" w:color="auto"/>
        <w:left w:val="single" w:sz="4" w:space="0" w:color="auto"/>
        <w:bottom w:val="single" w:sz="8" w:space="0" w:color="auto"/>
      </w:pBdr>
      <w:spacing w:before="100" w:beforeAutospacing="1" w:after="100" w:afterAutospacing="1"/>
      <w:ind w:firstLine="0"/>
      <w:contextualSpacing w:val="0"/>
      <w:jc w:val="left"/>
    </w:pPr>
    <w:rPr>
      <w:rFonts w:ascii="Times New Roman" w:eastAsia="Times New Roman" w:hAnsi="Times New Roman" w:cs="Times New Roman"/>
      <w:b/>
      <w:bCs/>
      <w:sz w:val="24"/>
      <w:szCs w:val="24"/>
      <w:lang w:eastAsia="ru-RU" w:bidi="ar-SA"/>
    </w:rPr>
  </w:style>
  <w:style w:type="paragraph" w:styleId="47">
    <w:name w:val="toc 4"/>
    <w:basedOn w:val="a4"/>
    <w:next w:val="a4"/>
    <w:autoRedefine/>
    <w:uiPriority w:val="39"/>
    <w:unhideWhenUsed/>
    <w:rsid w:val="0020431D"/>
    <w:pPr>
      <w:spacing w:before="0" w:after="100" w:line="276" w:lineRule="auto"/>
      <w:ind w:left="660" w:firstLine="0"/>
      <w:contextualSpacing w:val="0"/>
      <w:jc w:val="left"/>
    </w:pPr>
    <w:rPr>
      <w:sz w:val="22"/>
      <w:lang w:eastAsia="ru-RU" w:bidi="ar-SA"/>
    </w:rPr>
  </w:style>
  <w:style w:type="paragraph" w:styleId="55">
    <w:name w:val="toc 5"/>
    <w:basedOn w:val="a4"/>
    <w:next w:val="a4"/>
    <w:autoRedefine/>
    <w:uiPriority w:val="39"/>
    <w:unhideWhenUsed/>
    <w:rsid w:val="0020431D"/>
    <w:pPr>
      <w:spacing w:before="0" w:after="100" w:line="276" w:lineRule="auto"/>
      <w:ind w:left="880" w:firstLine="0"/>
      <w:contextualSpacing w:val="0"/>
      <w:jc w:val="left"/>
    </w:pPr>
    <w:rPr>
      <w:sz w:val="22"/>
      <w:lang w:eastAsia="ru-RU" w:bidi="ar-SA"/>
    </w:rPr>
  </w:style>
  <w:style w:type="paragraph" w:styleId="62">
    <w:name w:val="toc 6"/>
    <w:basedOn w:val="a4"/>
    <w:next w:val="a4"/>
    <w:autoRedefine/>
    <w:uiPriority w:val="39"/>
    <w:unhideWhenUsed/>
    <w:rsid w:val="0020431D"/>
    <w:pPr>
      <w:spacing w:before="0" w:after="100" w:line="276" w:lineRule="auto"/>
      <w:ind w:left="1100" w:firstLine="0"/>
      <w:contextualSpacing w:val="0"/>
      <w:jc w:val="left"/>
    </w:pPr>
    <w:rPr>
      <w:sz w:val="22"/>
      <w:lang w:eastAsia="ru-RU" w:bidi="ar-SA"/>
    </w:rPr>
  </w:style>
  <w:style w:type="paragraph" w:styleId="72">
    <w:name w:val="toc 7"/>
    <w:basedOn w:val="a4"/>
    <w:next w:val="a4"/>
    <w:autoRedefine/>
    <w:uiPriority w:val="39"/>
    <w:unhideWhenUsed/>
    <w:rsid w:val="0020431D"/>
    <w:pPr>
      <w:spacing w:before="0" w:after="100" w:line="276" w:lineRule="auto"/>
      <w:ind w:left="1320" w:firstLine="0"/>
      <w:contextualSpacing w:val="0"/>
      <w:jc w:val="left"/>
    </w:pPr>
    <w:rPr>
      <w:sz w:val="22"/>
      <w:lang w:eastAsia="ru-RU" w:bidi="ar-SA"/>
    </w:rPr>
  </w:style>
  <w:style w:type="paragraph" w:styleId="82">
    <w:name w:val="toc 8"/>
    <w:basedOn w:val="a4"/>
    <w:next w:val="a4"/>
    <w:autoRedefine/>
    <w:uiPriority w:val="39"/>
    <w:unhideWhenUsed/>
    <w:rsid w:val="0020431D"/>
    <w:pPr>
      <w:spacing w:before="0" w:after="100" w:line="276" w:lineRule="auto"/>
      <w:ind w:left="1540" w:firstLine="0"/>
      <w:contextualSpacing w:val="0"/>
      <w:jc w:val="left"/>
    </w:pPr>
    <w:rPr>
      <w:sz w:val="22"/>
      <w:lang w:eastAsia="ru-RU" w:bidi="ar-SA"/>
    </w:rPr>
  </w:style>
  <w:style w:type="paragraph" w:styleId="92">
    <w:name w:val="toc 9"/>
    <w:basedOn w:val="a4"/>
    <w:next w:val="a4"/>
    <w:autoRedefine/>
    <w:uiPriority w:val="39"/>
    <w:unhideWhenUsed/>
    <w:rsid w:val="0020431D"/>
    <w:pPr>
      <w:spacing w:before="0" w:after="100" w:line="276" w:lineRule="auto"/>
      <w:ind w:left="1760" w:firstLine="0"/>
      <w:contextualSpacing w:val="0"/>
      <w:jc w:val="left"/>
    </w:pPr>
    <w:rPr>
      <w:sz w:val="22"/>
      <w:lang w:eastAsia="ru-RU" w:bidi="ar-SA"/>
    </w:rPr>
  </w:style>
  <w:style w:type="paragraph" w:customStyle="1" w:styleId="A-table-text">
    <w:name w:val="A-table-text"/>
    <w:basedOn w:val="a4"/>
    <w:qFormat/>
    <w:rsid w:val="0069489F"/>
    <w:pPr>
      <w:spacing w:before="0" w:after="0"/>
      <w:ind w:firstLine="0"/>
      <w:contextualSpacing w:val="0"/>
      <w:jc w:val="left"/>
    </w:pPr>
    <w:rPr>
      <w:rFonts w:ascii="Times New Roman" w:eastAsia="Times New Roman" w:hAnsi="Times New Roman" w:cs="Times New Roman"/>
      <w:sz w:val="22"/>
      <w:lang w:eastAsia="ru-RU" w:bidi="ar-SA"/>
    </w:rPr>
  </w:style>
  <w:style w:type="paragraph" w:customStyle="1" w:styleId="A-table-header">
    <w:name w:val="A-table-header"/>
    <w:basedOn w:val="A-table-text"/>
    <w:qFormat/>
    <w:rsid w:val="0069489F"/>
    <w:rPr>
      <w:b/>
    </w:rPr>
  </w:style>
  <w:style w:type="paragraph" w:customStyle="1" w:styleId="affffb">
    <w:name w:val="Рамка (ОснНадпись)"/>
    <w:basedOn w:val="a4"/>
    <w:rsid w:val="002351C9"/>
    <w:pPr>
      <w:spacing w:before="0" w:after="0" w:line="280" w:lineRule="exact"/>
      <w:ind w:firstLine="0"/>
      <w:contextualSpacing w:val="0"/>
      <w:jc w:val="left"/>
    </w:pPr>
    <w:rPr>
      <w:rFonts w:ascii="GOST type A" w:eastAsia="Times New Roman" w:hAnsi="GOST type A" w:cs="Times New Roman"/>
      <w:i/>
      <w:iCs/>
      <w:szCs w:val="20"/>
      <w:lang w:eastAsia="ru-RU" w:bidi="ar-SA"/>
    </w:rPr>
  </w:style>
  <w:style w:type="paragraph" w:customStyle="1" w:styleId="affffc">
    <w:name w:val="Рамка (ОснН_НрЧерт)"/>
    <w:basedOn w:val="a4"/>
    <w:rsid w:val="002351C9"/>
    <w:pPr>
      <w:spacing w:before="0" w:after="0"/>
      <w:ind w:firstLine="0"/>
      <w:contextualSpacing w:val="0"/>
      <w:jc w:val="center"/>
    </w:pPr>
    <w:rPr>
      <w:rFonts w:ascii="GOST type A" w:eastAsia="Times New Roman" w:hAnsi="GOST type A" w:cs="Times New Roman"/>
      <w:i/>
      <w:sz w:val="48"/>
      <w:szCs w:val="20"/>
      <w:lang w:eastAsia="ru-RU" w:bidi="ar-SA"/>
    </w:rPr>
  </w:style>
  <w:style w:type="paragraph" w:customStyle="1" w:styleId="affffd">
    <w:name w:val="Рамка (ОснН_фирма)"/>
    <w:basedOn w:val="affffb"/>
    <w:rsid w:val="002A774B"/>
    <w:pPr>
      <w:spacing w:line="240" w:lineRule="auto"/>
    </w:pPr>
    <w:rPr>
      <w:sz w:val="48"/>
    </w:rPr>
  </w:style>
  <w:style w:type="paragraph" w:customStyle="1" w:styleId="350">
    <w:name w:val="Рамка (ГОСТ 3'5мм)"/>
    <w:basedOn w:val="a4"/>
    <w:uiPriority w:val="99"/>
    <w:rsid w:val="002A774B"/>
    <w:pPr>
      <w:spacing w:before="0" w:after="0"/>
      <w:ind w:firstLine="0"/>
      <w:contextualSpacing w:val="0"/>
      <w:jc w:val="left"/>
    </w:pPr>
    <w:rPr>
      <w:rFonts w:ascii="GOST type A" w:eastAsia="Times New Roman" w:hAnsi="GOST type A" w:cs="Times New Roman"/>
      <w:szCs w:val="20"/>
      <w:lang w:eastAsia="ru-RU" w:bidi="ar-SA"/>
    </w:rPr>
  </w:style>
  <w:style w:type="paragraph" w:customStyle="1" w:styleId="affffe">
    <w:name w:val="Штамп"/>
    <w:basedOn w:val="a4"/>
    <w:rsid w:val="00CA55C6"/>
    <w:pPr>
      <w:spacing w:before="0" w:after="0"/>
      <w:ind w:firstLine="0"/>
      <w:contextualSpacing w:val="0"/>
      <w:jc w:val="center"/>
    </w:pPr>
    <w:rPr>
      <w:rFonts w:ascii="ГОСТ тип А" w:eastAsia="Times New Roman" w:hAnsi="ГОСТ тип А" w:cs="ГОСТ тип А"/>
      <w:i/>
      <w:iCs/>
      <w:noProof/>
      <w:sz w:val="18"/>
      <w:szCs w:val="18"/>
      <w:lang w:eastAsia="ru-RU" w:bidi="ar-SA"/>
    </w:rPr>
  </w:style>
  <w:style w:type="table" w:customStyle="1" w:styleId="15">
    <w:name w:val="Сетка таблицы1"/>
    <w:basedOn w:val="a6"/>
    <w:next w:val="afff"/>
    <w:uiPriority w:val="39"/>
    <w:rsid w:val="009C3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uiPriority w:val="99"/>
    <w:rsid w:val="008A3ED2"/>
    <w:rPr>
      <w:rFonts w:ascii="Times New Roman" w:hAnsi="Times New Roman" w:cs="Times New Roman"/>
      <w:sz w:val="24"/>
      <w:szCs w:val="24"/>
    </w:rPr>
  </w:style>
  <w:style w:type="character" w:customStyle="1" w:styleId="DFN">
    <w:name w:val="DFN"/>
    <w:rsid w:val="008A3ED2"/>
    <w:rPr>
      <w:b/>
      <w:lang w:val="ru-RU"/>
    </w:rPr>
  </w:style>
  <w:style w:type="paragraph" w:customStyle="1" w:styleId="TableNormal">
    <w:name w:val="TableNormal"/>
    <w:basedOn w:val="a4"/>
    <w:autoRedefine/>
    <w:rsid w:val="008A3ED2"/>
    <w:pPr>
      <w:keepLines/>
      <w:tabs>
        <w:tab w:val="left" w:pos="851"/>
      </w:tabs>
      <w:suppressAutoHyphens/>
      <w:spacing w:before="0" w:after="0"/>
      <w:ind w:firstLine="0"/>
      <w:contextualSpacing w:val="0"/>
      <w:jc w:val="left"/>
    </w:pPr>
    <w:rPr>
      <w:rFonts w:ascii="Times New Roman" w:eastAsia="Times New Roman" w:hAnsi="Times New Roman" w:cs="Times New Roman"/>
      <w:spacing w:val="-5"/>
      <w:sz w:val="20"/>
      <w:szCs w:val="20"/>
      <w:lang w:bidi="ar-SA"/>
    </w:rPr>
  </w:style>
  <w:style w:type="paragraph" w:customStyle="1" w:styleId="TableListBul">
    <w:name w:val="TableListBul"/>
    <w:basedOn w:val="a0"/>
    <w:autoRedefine/>
    <w:rsid w:val="008A3ED2"/>
    <w:pPr>
      <w:numPr>
        <w:numId w:val="14"/>
      </w:numPr>
      <w:tabs>
        <w:tab w:val="clear" w:pos="454"/>
        <w:tab w:val="left" w:pos="284"/>
        <w:tab w:val="left" w:pos="851"/>
        <w:tab w:val="left" w:pos="1134"/>
        <w:tab w:val="left" w:pos="1418"/>
        <w:tab w:val="left" w:pos="1701"/>
        <w:tab w:val="left" w:pos="1985"/>
        <w:tab w:val="left" w:pos="2268"/>
        <w:tab w:val="left" w:pos="3402"/>
      </w:tabs>
      <w:suppressAutoHyphens/>
      <w:spacing w:after="0"/>
      <w:ind w:left="284" w:hanging="284"/>
      <w:contextualSpacing w:val="0"/>
      <w:jc w:val="left"/>
    </w:pPr>
    <w:rPr>
      <w:rFonts w:ascii="Times New Roman" w:eastAsia="Times New Roman" w:hAnsi="Times New Roman" w:cs="Times New Roman"/>
      <w:spacing w:val="-5"/>
      <w:sz w:val="20"/>
      <w:szCs w:val="20"/>
      <w:lang w:bidi="ar-SA"/>
    </w:rPr>
  </w:style>
  <w:style w:type="paragraph" w:customStyle="1" w:styleId="afffff">
    <w:name w:val="Шапка таблицы"/>
    <w:basedOn w:val="a4"/>
    <w:link w:val="afffff0"/>
    <w:uiPriority w:val="99"/>
    <w:rsid w:val="008A3ED2"/>
    <w:pPr>
      <w:keepNext/>
      <w:spacing w:before="60" w:after="80"/>
      <w:ind w:firstLine="0"/>
      <w:contextualSpacing w:val="0"/>
      <w:jc w:val="left"/>
    </w:pPr>
    <w:rPr>
      <w:rFonts w:ascii="Times New Roman" w:eastAsia="Times New Roman" w:hAnsi="Times New Roman" w:cs="Times New Roman"/>
      <w:b/>
      <w:bCs/>
      <w:sz w:val="22"/>
      <w:szCs w:val="18"/>
      <w:lang w:eastAsia="ru-RU" w:bidi="ar-SA"/>
    </w:rPr>
  </w:style>
  <w:style w:type="character" w:customStyle="1" w:styleId="afffff0">
    <w:name w:val="Шапка таблицы Знак"/>
    <w:link w:val="afffff"/>
    <w:uiPriority w:val="99"/>
    <w:locked/>
    <w:rsid w:val="008A3ED2"/>
    <w:rPr>
      <w:rFonts w:ascii="Times New Roman" w:eastAsia="Times New Roman" w:hAnsi="Times New Roman" w:cs="Times New Roman"/>
      <w:b/>
      <w:bCs/>
      <w:szCs w:val="18"/>
      <w:lang w:val="ru-RU" w:eastAsia="ru-RU" w:bidi="ar-SA"/>
    </w:rPr>
  </w:style>
  <w:style w:type="character" w:styleId="afffff1">
    <w:name w:val="Placeholder Text"/>
    <w:basedOn w:val="a5"/>
    <w:uiPriority w:val="99"/>
    <w:semiHidden/>
    <w:rsid w:val="008A3ED2"/>
    <w:rPr>
      <w:color w:val="808080"/>
    </w:rPr>
  </w:style>
  <w:style w:type="character" w:customStyle="1" w:styleId="fontstyle01">
    <w:name w:val="fontstyle01"/>
    <w:basedOn w:val="a5"/>
    <w:rsid w:val="006E7D55"/>
    <w:rPr>
      <w:rFonts w:ascii="Arial-BoldMT" w:hAnsi="Arial-BoldMT" w:hint="default"/>
      <w:b/>
      <w:bCs/>
      <w:i w:val="0"/>
      <w:iCs w:val="0"/>
      <w:color w:val="000000"/>
      <w:sz w:val="24"/>
      <w:szCs w:val="24"/>
    </w:rPr>
  </w:style>
  <w:style w:type="character" w:customStyle="1" w:styleId="fontstyle21">
    <w:name w:val="fontstyle21"/>
    <w:basedOn w:val="a5"/>
    <w:rsid w:val="006E7D55"/>
    <w:rPr>
      <w:rFonts w:ascii="ArialMT" w:hAnsi="ArialMT" w:hint="default"/>
      <w:b w:val="0"/>
      <w:bCs w:val="0"/>
      <w:i w:val="0"/>
      <w:iCs w:val="0"/>
      <w:color w:val="000000"/>
      <w:sz w:val="24"/>
      <w:szCs w:val="24"/>
    </w:rPr>
  </w:style>
  <w:style w:type="paragraph" w:customStyle="1" w:styleId="tdnontocunorderedcaption">
    <w:name w:val="td_nontoc_unordered_caption"/>
    <w:qFormat/>
    <w:rsid w:val="00960E8A"/>
    <w:pPr>
      <w:keepNext/>
      <w:spacing w:before="120" w:after="120" w:line="360" w:lineRule="auto"/>
      <w:ind w:firstLine="0"/>
      <w:jc w:val="center"/>
    </w:pPr>
    <w:rPr>
      <w:rFonts w:ascii="Arial" w:eastAsia="Times New Roman" w:hAnsi="Arial" w:cs="Arial"/>
      <w:b/>
      <w:bCs/>
      <w:kern w:val="32"/>
      <w:sz w:val="24"/>
      <w:szCs w:val="32"/>
      <w:lang w:val="ru-RU" w:eastAsia="ru-RU" w:bidi="ar-SA"/>
    </w:rPr>
  </w:style>
  <w:style w:type="paragraph" w:customStyle="1" w:styleId="tdtext">
    <w:name w:val="td_text"/>
    <w:link w:val="tdtext0"/>
    <w:qFormat/>
    <w:rsid w:val="00960E8A"/>
    <w:pPr>
      <w:spacing w:line="360" w:lineRule="auto"/>
      <w:ind w:firstLine="851"/>
      <w:jc w:val="both"/>
    </w:pPr>
    <w:rPr>
      <w:rFonts w:ascii="Arial" w:eastAsia="Times New Roman" w:hAnsi="Arial" w:cs="Times New Roman"/>
      <w:sz w:val="24"/>
      <w:szCs w:val="24"/>
      <w:lang w:val="ru-RU" w:eastAsia="ru-RU" w:bidi="ar-SA"/>
    </w:rPr>
  </w:style>
  <w:style w:type="character" w:customStyle="1" w:styleId="tdtext0">
    <w:name w:val="td_text Знак"/>
    <w:link w:val="tdtext"/>
    <w:rsid w:val="00960E8A"/>
    <w:rPr>
      <w:rFonts w:ascii="Arial" w:eastAsia="Times New Roman" w:hAnsi="Arial" w:cs="Times New Roman"/>
      <w:sz w:val="24"/>
      <w:szCs w:val="24"/>
      <w:lang w:val="ru-RU" w:eastAsia="ru-RU" w:bidi="ar-SA"/>
    </w:rPr>
  </w:style>
  <w:style w:type="character" w:customStyle="1" w:styleId="-">
    <w:name w:val="Таблица - основной Знак"/>
    <w:link w:val="-0"/>
    <w:locked/>
    <w:rsid w:val="005A7CE6"/>
    <w:rPr>
      <w:rFonts w:ascii="Times New Roman" w:eastAsia="Times New Roman" w:hAnsi="Times New Roman" w:cs="Times New Roman"/>
      <w:sz w:val="28"/>
      <w:lang w:val="ru-RU" w:bidi="ar-SA"/>
    </w:rPr>
  </w:style>
  <w:style w:type="paragraph" w:customStyle="1" w:styleId="-0">
    <w:name w:val="Таблица - основной"/>
    <w:link w:val="-"/>
    <w:qFormat/>
    <w:rsid w:val="005A7CE6"/>
    <w:pPr>
      <w:spacing w:before="60" w:after="60"/>
      <w:ind w:left="57" w:right="57" w:firstLine="0"/>
    </w:pPr>
    <w:rPr>
      <w:rFonts w:ascii="Times New Roman" w:eastAsia="Times New Roman" w:hAnsi="Times New Roman" w:cs="Times New Roman"/>
      <w:sz w:val="28"/>
      <w:lang w:val="ru-RU" w:bidi="ar-SA"/>
    </w:rPr>
  </w:style>
  <w:style w:type="paragraph" w:customStyle="1" w:styleId="-1">
    <w:name w:val="Таблица - заголовок"/>
    <w:qFormat/>
    <w:rsid w:val="00632098"/>
    <w:pPr>
      <w:keepNext/>
      <w:spacing w:before="60" w:after="60"/>
      <w:ind w:firstLine="0"/>
      <w:jc w:val="center"/>
    </w:pPr>
    <w:rPr>
      <w:rFonts w:ascii="Times New Roman" w:eastAsia="Times New Roman" w:hAnsi="Times New Roman" w:cs="Times New Roman"/>
      <w:b/>
      <w:lang w:val="ru-RU" w:bidi="ar-SA"/>
    </w:rPr>
  </w:style>
  <w:style w:type="table" w:customStyle="1" w:styleId="56">
    <w:name w:val="Сетка таблицы5"/>
    <w:basedOn w:val="a6"/>
    <w:next w:val="afff"/>
    <w:uiPriority w:val="39"/>
    <w:rsid w:val="001B5F04"/>
    <w:pPr>
      <w:ind w:firstLine="0"/>
    </w:pPr>
    <w:rPr>
      <w:rFonts w:eastAsia="Calibri"/>
      <w:sz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Рисунок"/>
    <w:basedOn w:val="ab"/>
    <w:next w:val="a4"/>
    <w:qFormat/>
    <w:rsid w:val="003E7F0A"/>
    <w:pPr>
      <w:keepLines/>
      <w:spacing w:before="480" w:after="360"/>
      <w:ind w:firstLine="0"/>
    </w:pPr>
    <w:rPr>
      <w:rFonts w:asciiTheme="majorHAnsi" w:eastAsiaTheme="majorEastAsia" w:hAnsiTheme="majorHAnsi" w:cstheme="majorBidi"/>
      <w:b w:val="0"/>
      <w:sz w:val="28"/>
      <w:szCs w:val="24"/>
    </w:rPr>
  </w:style>
  <w:style w:type="paragraph" w:customStyle="1" w:styleId="-2">
    <w:name w:val="Таблица - подпись"/>
    <w:next w:val="a4"/>
    <w:link w:val="-3"/>
    <w:qFormat/>
    <w:rsid w:val="0088737B"/>
    <w:pPr>
      <w:keepNext/>
      <w:spacing w:before="240"/>
      <w:ind w:firstLine="0"/>
    </w:pPr>
    <w:rPr>
      <w:rFonts w:ascii="Times New Roman" w:eastAsia="Times New Roman" w:hAnsi="Times New Roman" w:cs="Times New Roman"/>
      <w:bCs/>
      <w:color w:val="000000"/>
      <w:szCs w:val="18"/>
      <w:lang w:val="ru-RU" w:bidi="ar-SA"/>
    </w:rPr>
  </w:style>
  <w:style w:type="character" w:customStyle="1" w:styleId="-3">
    <w:name w:val="Таблица - подпись Знак"/>
    <w:link w:val="-2"/>
    <w:rsid w:val="0088737B"/>
    <w:rPr>
      <w:rFonts w:ascii="Times New Roman" w:eastAsia="Times New Roman" w:hAnsi="Times New Roman" w:cs="Times New Roman"/>
      <w:bCs/>
      <w:color w:val="000000"/>
      <w:szCs w:val="18"/>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3664">
      <w:bodyDiv w:val="1"/>
      <w:marLeft w:val="0"/>
      <w:marRight w:val="0"/>
      <w:marTop w:val="0"/>
      <w:marBottom w:val="0"/>
      <w:divBdr>
        <w:top w:val="none" w:sz="0" w:space="0" w:color="auto"/>
        <w:left w:val="none" w:sz="0" w:space="0" w:color="auto"/>
        <w:bottom w:val="none" w:sz="0" w:space="0" w:color="auto"/>
        <w:right w:val="none" w:sz="0" w:space="0" w:color="auto"/>
      </w:divBdr>
    </w:div>
    <w:div w:id="25571975">
      <w:bodyDiv w:val="1"/>
      <w:marLeft w:val="0"/>
      <w:marRight w:val="0"/>
      <w:marTop w:val="0"/>
      <w:marBottom w:val="0"/>
      <w:divBdr>
        <w:top w:val="none" w:sz="0" w:space="0" w:color="auto"/>
        <w:left w:val="none" w:sz="0" w:space="0" w:color="auto"/>
        <w:bottom w:val="none" w:sz="0" w:space="0" w:color="auto"/>
        <w:right w:val="none" w:sz="0" w:space="0" w:color="auto"/>
      </w:divBdr>
    </w:div>
    <w:div w:id="30418623">
      <w:bodyDiv w:val="1"/>
      <w:marLeft w:val="0"/>
      <w:marRight w:val="0"/>
      <w:marTop w:val="0"/>
      <w:marBottom w:val="0"/>
      <w:divBdr>
        <w:top w:val="none" w:sz="0" w:space="0" w:color="auto"/>
        <w:left w:val="none" w:sz="0" w:space="0" w:color="auto"/>
        <w:bottom w:val="none" w:sz="0" w:space="0" w:color="auto"/>
        <w:right w:val="none" w:sz="0" w:space="0" w:color="auto"/>
      </w:divBdr>
    </w:div>
    <w:div w:id="40709451">
      <w:bodyDiv w:val="1"/>
      <w:marLeft w:val="0"/>
      <w:marRight w:val="0"/>
      <w:marTop w:val="0"/>
      <w:marBottom w:val="0"/>
      <w:divBdr>
        <w:top w:val="none" w:sz="0" w:space="0" w:color="auto"/>
        <w:left w:val="none" w:sz="0" w:space="0" w:color="auto"/>
        <w:bottom w:val="none" w:sz="0" w:space="0" w:color="auto"/>
        <w:right w:val="none" w:sz="0" w:space="0" w:color="auto"/>
      </w:divBdr>
    </w:div>
    <w:div w:id="46295956">
      <w:bodyDiv w:val="1"/>
      <w:marLeft w:val="0"/>
      <w:marRight w:val="0"/>
      <w:marTop w:val="0"/>
      <w:marBottom w:val="0"/>
      <w:divBdr>
        <w:top w:val="none" w:sz="0" w:space="0" w:color="auto"/>
        <w:left w:val="none" w:sz="0" w:space="0" w:color="auto"/>
        <w:bottom w:val="none" w:sz="0" w:space="0" w:color="auto"/>
        <w:right w:val="none" w:sz="0" w:space="0" w:color="auto"/>
      </w:divBdr>
    </w:div>
    <w:div w:id="46993843">
      <w:bodyDiv w:val="1"/>
      <w:marLeft w:val="0"/>
      <w:marRight w:val="0"/>
      <w:marTop w:val="0"/>
      <w:marBottom w:val="0"/>
      <w:divBdr>
        <w:top w:val="none" w:sz="0" w:space="0" w:color="auto"/>
        <w:left w:val="none" w:sz="0" w:space="0" w:color="auto"/>
        <w:bottom w:val="none" w:sz="0" w:space="0" w:color="auto"/>
        <w:right w:val="none" w:sz="0" w:space="0" w:color="auto"/>
      </w:divBdr>
    </w:div>
    <w:div w:id="49770780">
      <w:bodyDiv w:val="1"/>
      <w:marLeft w:val="0"/>
      <w:marRight w:val="0"/>
      <w:marTop w:val="0"/>
      <w:marBottom w:val="0"/>
      <w:divBdr>
        <w:top w:val="none" w:sz="0" w:space="0" w:color="auto"/>
        <w:left w:val="none" w:sz="0" w:space="0" w:color="auto"/>
        <w:bottom w:val="none" w:sz="0" w:space="0" w:color="auto"/>
        <w:right w:val="none" w:sz="0" w:space="0" w:color="auto"/>
      </w:divBdr>
    </w:div>
    <w:div w:id="55903029">
      <w:bodyDiv w:val="1"/>
      <w:marLeft w:val="0"/>
      <w:marRight w:val="0"/>
      <w:marTop w:val="0"/>
      <w:marBottom w:val="0"/>
      <w:divBdr>
        <w:top w:val="none" w:sz="0" w:space="0" w:color="auto"/>
        <w:left w:val="none" w:sz="0" w:space="0" w:color="auto"/>
        <w:bottom w:val="none" w:sz="0" w:space="0" w:color="auto"/>
        <w:right w:val="none" w:sz="0" w:space="0" w:color="auto"/>
      </w:divBdr>
    </w:div>
    <w:div w:id="58139031">
      <w:bodyDiv w:val="1"/>
      <w:marLeft w:val="0"/>
      <w:marRight w:val="0"/>
      <w:marTop w:val="0"/>
      <w:marBottom w:val="0"/>
      <w:divBdr>
        <w:top w:val="none" w:sz="0" w:space="0" w:color="auto"/>
        <w:left w:val="none" w:sz="0" w:space="0" w:color="auto"/>
        <w:bottom w:val="none" w:sz="0" w:space="0" w:color="auto"/>
        <w:right w:val="none" w:sz="0" w:space="0" w:color="auto"/>
      </w:divBdr>
    </w:div>
    <w:div w:id="65493810">
      <w:bodyDiv w:val="1"/>
      <w:marLeft w:val="0"/>
      <w:marRight w:val="0"/>
      <w:marTop w:val="0"/>
      <w:marBottom w:val="0"/>
      <w:divBdr>
        <w:top w:val="none" w:sz="0" w:space="0" w:color="auto"/>
        <w:left w:val="none" w:sz="0" w:space="0" w:color="auto"/>
        <w:bottom w:val="none" w:sz="0" w:space="0" w:color="auto"/>
        <w:right w:val="none" w:sz="0" w:space="0" w:color="auto"/>
      </w:divBdr>
    </w:div>
    <w:div w:id="70320893">
      <w:bodyDiv w:val="1"/>
      <w:marLeft w:val="0"/>
      <w:marRight w:val="0"/>
      <w:marTop w:val="0"/>
      <w:marBottom w:val="0"/>
      <w:divBdr>
        <w:top w:val="none" w:sz="0" w:space="0" w:color="auto"/>
        <w:left w:val="none" w:sz="0" w:space="0" w:color="auto"/>
        <w:bottom w:val="none" w:sz="0" w:space="0" w:color="auto"/>
        <w:right w:val="none" w:sz="0" w:space="0" w:color="auto"/>
      </w:divBdr>
    </w:div>
    <w:div w:id="79717123">
      <w:bodyDiv w:val="1"/>
      <w:marLeft w:val="0"/>
      <w:marRight w:val="0"/>
      <w:marTop w:val="0"/>
      <w:marBottom w:val="0"/>
      <w:divBdr>
        <w:top w:val="none" w:sz="0" w:space="0" w:color="auto"/>
        <w:left w:val="none" w:sz="0" w:space="0" w:color="auto"/>
        <w:bottom w:val="none" w:sz="0" w:space="0" w:color="auto"/>
        <w:right w:val="none" w:sz="0" w:space="0" w:color="auto"/>
      </w:divBdr>
    </w:div>
    <w:div w:id="84310534">
      <w:bodyDiv w:val="1"/>
      <w:marLeft w:val="0"/>
      <w:marRight w:val="0"/>
      <w:marTop w:val="0"/>
      <w:marBottom w:val="0"/>
      <w:divBdr>
        <w:top w:val="none" w:sz="0" w:space="0" w:color="auto"/>
        <w:left w:val="none" w:sz="0" w:space="0" w:color="auto"/>
        <w:bottom w:val="none" w:sz="0" w:space="0" w:color="auto"/>
        <w:right w:val="none" w:sz="0" w:space="0" w:color="auto"/>
      </w:divBdr>
    </w:div>
    <w:div w:id="89549203">
      <w:bodyDiv w:val="1"/>
      <w:marLeft w:val="0"/>
      <w:marRight w:val="0"/>
      <w:marTop w:val="0"/>
      <w:marBottom w:val="0"/>
      <w:divBdr>
        <w:top w:val="none" w:sz="0" w:space="0" w:color="auto"/>
        <w:left w:val="none" w:sz="0" w:space="0" w:color="auto"/>
        <w:bottom w:val="none" w:sz="0" w:space="0" w:color="auto"/>
        <w:right w:val="none" w:sz="0" w:space="0" w:color="auto"/>
      </w:divBdr>
    </w:div>
    <w:div w:id="94057854">
      <w:bodyDiv w:val="1"/>
      <w:marLeft w:val="0"/>
      <w:marRight w:val="0"/>
      <w:marTop w:val="0"/>
      <w:marBottom w:val="0"/>
      <w:divBdr>
        <w:top w:val="none" w:sz="0" w:space="0" w:color="auto"/>
        <w:left w:val="none" w:sz="0" w:space="0" w:color="auto"/>
        <w:bottom w:val="none" w:sz="0" w:space="0" w:color="auto"/>
        <w:right w:val="none" w:sz="0" w:space="0" w:color="auto"/>
      </w:divBdr>
    </w:div>
    <w:div w:id="110561723">
      <w:bodyDiv w:val="1"/>
      <w:marLeft w:val="0"/>
      <w:marRight w:val="0"/>
      <w:marTop w:val="0"/>
      <w:marBottom w:val="0"/>
      <w:divBdr>
        <w:top w:val="none" w:sz="0" w:space="0" w:color="auto"/>
        <w:left w:val="none" w:sz="0" w:space="0" w:color="auto"/>
        <w:bottom w:val="none" w:sz="0" w:space="0" w:color="auto"/>
        <w:right w:val="none" w:sz="0" w:space="0" w:color="auto"/>
      </w:divBdr>
    </w:div>
    <w:div w:id="136647810">
      <w:bodyDiv w:val="1"/>
      <w:marLeft w:val="0"/>
      <w:marRight w:val="0"/>
      <w:marTop w:val="0"/>
      <w:marBottom w:val="0"/>
      <w:divBdr>
        <w:top w:val="none" w:sz="0" w:space="0" w:color="auto"/>
        <w:left w:val="none" w:sz="0" w:space="0" w:color="auto"/>
        <w:bottom w:val="none" w:sz="0" w:space="0" w:color="auto"/>
        <w:right w:val="none" w:sz="0" w:space="0" w:color="auto"/>
      </w:divBdr>
    </w:div>
    <w:div w:id="150407666">
      <w:bodyDiv w:val="1"/>
      <w:marLeft w:val="0"/>
      <w:marRight w:val="0"/>
      <w:marTop w:val="0"/>
      <w:marBottom w:val="0"/>
      <w:divBdr>
        <w:top w:val="none" w:sz="0" w:space="0" w:color="auto"/>
        <w:left w:val="none" w:sz="0" w:space="0" w:color="auto"/>
        <w:bottom w:val="none" w:sz="0" w:space="0" w:color="auto"/>
        <w:right w:val="none" w:sz="0" w:space="0" w:color="auto"/>
      </w:divBdr>
    </w:div>
    <w:div w:id="150488774">
      <w:bodyDiv w:val="1"/>
      <w:marLeft w:val="0"/>
      <w:marRight w:val="0"/>
      <w:marTop w:val="0"/>
      <w:marBottom w:val="0"/>
      <w:divBdr>
        <w:top w:val="none" w:sz="0" w:space="0" w:color="auto"/>
        <w:left w:val="none" w:sz="0" w:space="0" w:color="auto"/>
        <w:bottom w:val="none" w:sz="0" w:space="0" w:color="auto"/>
        <w:right w:val="none" w:sz="0" w:space="0" w:color="auto"/>
      </w:divBdr>
    </w:div>
    <w:div w:id="152141749">
      <w:bodyDiv w:val="1"/>
      <w:marLeft w:val="0"/>
      <w:marRight w:val="0"/>
      <w:marTop w:val="0"/>
      <w:marBottom w:val="0"/>
      <w:divBdr>
        <w:top w:val="none" w:sz="0" w:space="0" w:color="auto"/>
        <w:left w:val="none" w:sz="0" w:space="0" w:color="auto"/>
        <w:bottom w:val="none" w:sz="0" w:space="0" w:color="auto"/>
        <w:right w:val="none" w:sz="0" w:space="0" w:color="auto"/>
      </w:divBdr>
    </w:div>
    <w:div w:id="152721170">
      <w:bodyDiv w:val="1"/>
      <w:marLeft w:val="0"/>
      <w:marRight w:val="0"/>
      <w:marTop w:val="0"/>
      <w:marBottom w:val="0"/>
      <w:divBdr>
        <w:top w:val="none" w:sz="0" w:space="0" w:color="auto"/>
        <w:left w:val="none" w:sz="0" w:space="0" w:color="auto"/>
        <w:bottom w:val="none" w:sz="0" w:space="0" w:color="auto"/>
        <w:right w:val="none" w:sz="0" w:space="0" w:color="auto"/>
      </w:divBdr>
    </w:div>
    <w:div w:id="176578632">
      <w:bodyDiv w:val="1"/>
      <w:marLeft w:val="0"/>
      <w:marRight w:val="0"/>
      <w:marTop w:val="0"/>
      <w:marBottom w:val="0"/>
      <w:divBdr>
        <w:top w:val="none" w:sz="0" w:space="0" w:color="auto"/>
        <w:left w:val="none" w:sz="0" w:space="0" w:color="auto"/>
        <w:bottom w:val="none" w:sz="0" w:space="0" w:color="auto"/>
        <w:right w:val="none" w:sz="0" w:space="0" w:color="auto"/>
      </w:divBdr>
    </w:div>
    <w:div w:id="179972277">
      <w:bodyDiv w:val="1"/>
      <w:marLeft w:val="0"/>
      <w:marRight w:val="0"/>
      <w:marTop w:val="0"/>
      <w:marBottom w:val="0"/>
      <w:divBdr>
        <w:top w:val="none" w:sz="0" w:space="0" w:color="auto"/>
        <w:left w:val="none" w:sz="0" w:space="0" w:color="auto"/>
        <w:bottom w:val="none" w:sz="0" w:space="0" w:color="auto"/>
        <w:right w:val="none" w:sz="0" w:space="0" w:color="auto"/>
      </w:divBdr>
    </w:div>
    <w:div w:id="186062411">
      <w:bodyDiv w:val="1"/>
      <w:marLeft w:val="0"/>
      <w:marRight w:val="0"/>
      <w:marTop w:val="0"/>
      <w:marBottom w:val="0"/>
      <w:divBdr>
        <w:top w:val="none" w:sz="0" w:space="0" w:color="auto"/>
        <w:left w:val="none" w:sz="0" w:space="0" w:color="auto"/>
        <w:bottom w:val="none" w:sz="0" w:space="0" w:color="auto"/>
        <w:right w:val="none" w:sz="0" w:space="0" w:color="auto"/>
      </w:divBdr>
    </w:div>
    <w:div w:id="191963711">
      <w:bodyDiv w:val="1"/>
      <w:marLeft w:val="0"/>
      <w:marRight w:val="0"/>
      <w:marTop w:val="0"/>
      <w:marBottom w:val="0"/>
      <w:divBdr>
        <w:top w:val="none" w:sz="0" w:space="0" w:color="auto"/>
        <w:left w:val="none" w:sz="0" w:space="0" w:color="auto"/>
        <w:bottom w:val="none" w:sz="0" w:space="0" w:color="auto"/>
        <w:right w:val="none" w:sz="0" w:space="0" w:color="auto"/>
      </w:divBdr>
    </w:div>
    <w:div w:id="192380726">
      <w:bodyDiv w:val="1"/>
      <w:marLeft w:val="0"/>
      <w:marRight w:val="0"/>
      <w:marTop w:val="0"/>
      <w:marBottom w:val="0"/>
      <w:divBdr>
        <w:top w:val="none" w:sz="0" w:space="0" w:color="auto"/>
        <w:left w:val="none" w:sz="0" w:space="0" w:color="auto"/>
        <w:bottom w:val="none" w:sz="0" w:space="0" w:color="auto"/>
        <w:right w:val="none" w:sz="0" w:space="0" w:color="auto"/>
      </w:divBdr>
    </w:div>
    <w:div w:id="196165196">
      <w:bodyDiv w:val="1"/>
      <w:marLeft w:val="0"/>
      <w:marRight w:val="0"/>
      <w:marTop w:val="0"/>
      <w:marBottom w:val="0"/>
      <w:divBdr>
        <w:top w:val="none" w:sz="0" w:space="0" w:color="auto"/>
        <w:left w:val="none" w:sz="0" w:space="0" w:color="auto"/>
        <w:bottom w:val="none" w:sz="0" w:space="0" w:color="auto"/>
        <w:right w:val="none" w:sz="0" w:space="0" w:color="auto"/>
      </w:divBdr>
    </w:div>
    <w:div w:id="203324066">
      <w:bodyDiv w:val="1"/>
      <w:marLeft w:val="0"/>
      <w:marRight w:val="0"/>
      <w:marTop w:val="0"/>
      <w:marBottom w:val="0"/>
      <w:divBdr>
        <w:top w:val="none" w:sz="0" w:space="0" w:color="auto"/>
        <w:left w:val="none" w:sz="0" w:space="0" w:color="auto"/>
        <w:bottom w:val="none" w:sz="0" w:space="0" w:color="auto"/>
        <w:right w:val="none" w:sz="0" w:space="0" w:color="auto"/>
      </w:divBdr>
    </w:div>
    <w:div w:id="234629540">
      <w:bodyDiv w:val="1"/>
      <w:marLeft w:val="0"/>
      <w:marRight w:val="0"/>
      <w:marTop w:val="0"/>
      <w:marBottom w:val="0"/>
      <w:divBdr>
        <w:top w:val="none" w:sz="0" w:space="0" w:color="auto"/>
        <w:left w:val="none" w:sz="0" w:space="0" w:color="auto"/>
        <w:bottom w:val="none" w:sz="0" w:space="0" w:color="auto"/>
        <w:right w:val="none" w:sz="0" w:space="0" w:color="auto"/>
      </w:divBdr>
    </w:div>
    <w:div w:id="238290099">
      <w:bodyDiv w:val="1"/>
      <w:marLeft w:val="0"/>
      <w:marRight w:val="0"/>
      <w:marTop w:val="0"/>
      <w:marBottom w:val="0"/>
      <w:divBdr>
        <w:top w:val="none" w:sz="0" w:space="0" w:color="auto"/>
        <w:left w:val="none" w:sz="0" w:space="0" w:color="auto"/>
        <w:bottom w:val="none" w:sz="0" w:space="0" w:color="auto"/>
        <w:right w:val="none" w:sz="0" w:space="0" w:color="auto"/>
      </w:divBdr>
    </w:div>
    <w:div w:id="255139679">
      <w:bodyDiv w:val="1"/>
      <w:marLeft w:val="0"/>
      <w:marRight w:val="0"/>
      <w:marTop w:val="0"/>
      <w:marBottom w:val="0"/>
      <w:divBdr>
        <w:top w:val="none" w:sz="0" w:space="0" w:color="auto"/>
        <w:left w:val="none" w:sz="0" w:space="0" w:color="auto"/>
        <w:bottom w:val="none" w:sz="0" w:space="0" w:color="auto"/>
        <w:right w:val="none" w:sz="0" w:space="0" w:color="auto"/>
      </w:divBdr>
    </w:div>
    <w:div w:id="273875361">
      <w:bodyDiv w:val="1"/>
      <w:marLeft w:val="0"/>
      <w:marRight w:val="0"/>
      <w:marTop w:val="0"/>
      <w:marBottom w:val="0"/>
      <w:divBdr>
        <w:top w:val="none" w:sz="0" w:space="0" w:color="auto"/>
        <w:left w:val="none" w:sz="0" w:space="0" w:color="auto"/>
        <w:bottom w:val="none" w:sz="0" w:space="0" w:color="auto"/>
        <w:right w:val="none" w:sz="0" w:space="0" w:color="auto"/>
      </w:divBdr>
    </w:div>
    <w:div w:id="292322935">
      <w:bodyDiv w:val="1"/>
      <w:marLeft w:val="0"/>
      <w:marRight w:val="0"/>
      <w:marTop w:val="0"/>
      <w:marBottom w:val="0"/>
      <w:divBdr>
        <w:top w:val="none" w:sz="0" w:space="0" w:color="auto"/>
        <w:left w:val="none" w:sz="0" w:space="0" w:color="auto"/>
        <w:bottom w:val="none" w:sz="0" w:space="0" w:color="auto"/>
        <w:right w:val="none" w:sz="0" w:space="0" w:color="auto"/>
      </w:divBdr>
    </w:div>
    <w:div w:id="300615363">
      <w:bodyDiv w:val="1"/>
      <w:marLeft w:val="0"/>
      <w:marRight w:val="0"/>
      <w:marTop w:val="0"/>
      <w:marBottom w:val="0"/>
      <w:divBdr>
        <w:top w:val="none" w:sz="0" w:space="0" w:color="auto"/>
        <w:left w:val="none" w:sz="0" w:space="0" w:color="auto"/>
        <w:bottom w:val="none" w:sz="0" w:space="0" w:color="auto"/>
        <w:right w:val="none" w:sz="0" w:space="0" w:color="auto"/>
      </w:divBdr>
    </w:div>
    <w:div w:id="307787876">
      <w:bodyDiv w:val="1"/>
      <w:marLeft w:val="0"/>
      <w:marRight w:val="0"/>
      <w:marTop w:val="0"/>
      <w:marBottom w:val="0"/>
      <w:divBdr>
        <w:top w:val="none" w:sz="0" w:space="0" w:color="auto"/>
        <w:left w:val="none" w:sz="0" w:space="0" w:color="auto"/>
        <w:bottom w:val="none" w:sz="0" w:space="0" w:color="auto"/>
        <w:right w:val="none" w:sz="0" w:space="0" w:color="auto"/>
      </w:divBdr>
    </w:div>
    <w:div w:id="327172127">
      <w:bodyDiv w:val="1"/>
      <w:marLeft w:val="0"/>
      <w:marRight w:val="0"/>
      <w:marTop w:val="0"/>
      <w:marBottom w:val="0"/>
      <w:divBdr>
        <w:top w:val="none" w:sz="0" w:space="0" w:color="auto"/>
        <w:left w:val="none" w:sz="0" w:space="0" w:color="auto"/>
        <w:bottom w:val="none" w:sz="0" w:space="0" w:color="auto"/>
        <w:right w:val="none" w:sz="0" w:space="0" w:color="auto"/>
      </w:divBdr>
    </w:div>
    <w:div w:id="331690561">
      <w:bodyDiv w:val="1"/>
      <w:marLeft w:val="0"/>
      <w:marRight w:val="0"/>
      <w:marTop w:val="0"/>
      <w:marBottom w:val="0"/>
      <w:divBdr>
        <w:top w:val="none" w:sz="0" w:space="0" w:color="auto"/>
        <w:left w:val="none" w:sz="0" w:space="0" w:color="auto"/>
        <w:bottom w:val="none" w:sz="0" w:space="0" w:color="auto"/>
        <w:right w:val="none" w:sz="0" w:space="0" w:color="auto"/>
      </w:divBdr>
    </w:div>
    <w:div w:id="345134128">
      <w:bodyDiv w:val="1"/>
      <w:marLeft w:val="0"/>
      <w:marRight w:val="0"/>
      <w:marTop w:val="0"/>
      <w:marBottom w:val="0"/>
      <w:divBdr>
        <w:top w:val="none" w:sz="0" w:space="0" w:color="auto"/>
        <w:left w:val="none" w:sz="0" w:space="0" w:color="auto"/>
        <w:bottom w:val="none" w:sz="0" w:space="0" w:color="auto"/>
        <w:right w:val="none" w:sz="0" w:space="0" w:color="auto"/>
      </w:divBdr>
    </w:div>
    <w:div w:id="355932729">
      <w:bodyDiv w:val="1"/>
      <w:marLeft w:val="0"/>
      <w:marRight w:val="0"/>
      <w:marTop w:val="0"/>
      <w:marBottom w:val="0"/>
      <w:divBdr>
        <w:top w:val="none" w:sz="0" w:space="0" w:color="auto"/>
        <w:left w:val="none" w:sz="0" w:space="0" w:color="auto"/>
        <w:bottom w:val="none" w:sz="0" w:space="0" w:color="auto"/>
        <w:right w:val="none" w:sz="0" w:space="0" w:color="auto"/>
      </w:divBdr>
    </w:div>
    <w:div w:id="376127977">
      <w:bodyDiv w:val="1"/>
      <w:marLeft w:val="0"/>
      <w:marRight w:val="0"/>
      <w:marTop w:val="0"/>
      <w:marBottom w:val="0"/>
      <w:divBdr>
        <w:top w:val="none" w:sz="0" w:space="0" w:color="auto"/>
        <w:left w:val="none" w:sz="0" w:space="0" w:color="auto"/>
        <w:bottom w:val="none" w:sz="0" w:space="0" w:color="auto"/>
        <w:right w:val="none" w:sz="0" w:space="0" w:color="auto"/>
      </w:divBdr>
    </w:div>
    <w:div w:id="387263397">
      <w:bodyDiv w:val="1"/>
      <w:marLeft w:val="0"/>
      <w:marRight w:val="0"/>
      <w:marTop w:val="0"/>
      <w:marBottom w:val="0"/>
      <w:divBdr>
        <w:top w:val="none" w:sz="0" w:space="0" w:color="auto"/>
        <w:left w:val="none" w:sz="0" w:space="0" w:color="auto"/>
        <w:bottom w:val="none" w:sz="0" w:space="0" w:color="auto"/>
        <w:right w:val="none" w:sz="0" w:space="0" w:color="auto"/>
      </w:divBdr>
    </w:div>
    <w:div w:id="389963524">
      <w:bodyDiv w:val="1"/>
      <w:marLeft w:val="0"/>
      <w:marRight w:val="0"/>
      <w:marTop w:val="0"/>
      <w:marBottom w:val="0"/>
      <w:divBdr>
        <w:top w:val="none" w:sz="0" w:space="0" w:color="auto"/>
        <w:left w:val="none" w:sz="0" w:space="0" w:color="auto"/>
        <w:bottom w:val="none" w:sz="0" w:space="0" w:color="auto"/>
        <w:right w:val="none" w:sz="0" w:space="0" w:color="auto"/>
      </w:divBdr>
    </w:div>
    <w:div w:id="391584895">
      <w:bodyDiv w:val="1"/>
      <w:marLeft w:val="0"/>
      <w:marRight w:val="0"/>
      <w:marTop w:val="0"/>
      <w:marBottom w:val="0"/>
      <w:divBdr>
        <w:top w:val="none" w:sz="0" w:space="0" w:color="auto"/>
        <w:left w:val="none" w:sz="0" w:space="0" w:color="auto"/>
        <w:bottom w:val="none" w:sz="0" w:space="0" w:color="auto"/>
        <w:right w:val="none" w:sz="0" w:space="0" w:color="auto"/>
      </w:divBdr>
    </w:div>
    <w:div w:id="406151200">
      <w:bodyDiv w:val="1"/>
      <w:marLeft w:val="0"/>
      <w:marRight w:val="0"/>
      <w:marTop w:val="0"/>
      <w:marBottom w:val="0"/>
      <w:divBdr>
        <w:top w:val="none" w:sz="0" w:space="0" w:color="auto"/>
        <w:left w:val="none" w:sz="0" w:space="0" w:color="auto"/>
        <w:bottom w:val="none" w:sz="0" w:space="0" w:color="auto"/>
        <w:right w:val="none" w:sz="0" w:space="0" w:color="auto"/>
      </w:divBdr>
    </w:div>
    <w:div w:id="407271434">
      <w:bodyDiv w:val="1"/>
      <w:marLeft w:val="0"/>
      <w:marRight w:val="0"/>
      <w:marTop w:val="0"/>
      <w:marBottom w:val="0"/>
      <w:divBdr>
        <w:top w:val="none" w:sz="0" w:space="0" w:color="auto"/>
        <w:left w:val="none" w:sz="0" w:space="0" w:color="auto"/>
        <w:bottom w:val="none" w:sz="0" w:space="0" w:color="auto"/>
        <w:right w:val="none" w:sz="0" w:space="0" w:color="auto"/>
      </w:divBdr>
    </w:div>
    <w:div w:id="425460952">
      <w:bodyDiv w:val="1"/>
      <w:marLeft w:val="0"/>
      <w:marRight w:val="0"/>
      <w:marTop w:val="0"/>
      <w:marBottom w:val="0"/>
      <w:divBdr>
        <w:top w:val="none" w:sz="0" w:space="0" w:color="auto"/>
        <w:left w:val="none" w:sz="0" w:space="0" w:color="auto"/>
        <w:bottom w:val="none" w:sz="0" w:space="0" w:color="auto"/>
        <w:right w:val="none" w:sz="0" w:space="0" w:color="auto"/>
      </w:divBdr>
    </w:div>
    <w:div w:id="454717668">
      <w:bodyDiv w:val="1"/>
      <w:marLeft w:val="0"/>
      <w:marRight w:val="0"/>
      <w:marTop w:val="0"/>
      <w:marBottom w:val="0"/>
      <w:divBdr>
        <w:top w:val="none" w:sz="0" w:space="0" w:color="auto"/>
        <w:left w:val="none" w:sz="0" w:space="0" w:color="auto"/>
        <w:bottom w:val="none" w:sz="0" w:space="0" w:color="auto"/>
        <w:right w:val="none" w:sz="0" w:space="0" w:color="auto"/>
      </w:divBdr>
    </w:div>
    <w:div w:id="462844614">
      <w:bodyDiv w:val="1"/>
      <w:marLeft w:val="0"/>
      <w:marRight w:val="0"/>
      <w:marTop w:val="0"/>
      <w:marBottom w:val="0"/>
      <w:divBdr>
        <w:top w:val="none" w:sz="0" w:space="0" w:color="auto"/>
        <w:left w:val="none" w:sz="0" w:space="0" w:color="auto"/>
        <w:bottom w:val="none" w:sz="0" w:space="0" w:color="auto"/>
        <w:right w:val="none" w:sz="0" w:space="0" w:color="auto"/>
      </w:divBdr>
    </w:div>
    <w:div w:id="462965202">
      <w:bodyDiv w:val="1"/>
      <w:marLeft w:val="0"/>
      <w:marRight w:val="0"/>
      <w:marTop w:val="0"/>
      <w:marBottom w:val="0"/>
      <w:divBdr>
        <w:top w:val="none" w:sz="0" w:space="0" w:color="auto"/>
        <w:left w:val="none" w:sz="0" w:space="0" w:color="auto"/>
        <w:bottom w:val="none" w:sz="0" w:space="0" w:color="auto"/>
        <w:right w:val="none" w:sz="0" w:space="0" w:color="auto"/>
      </w:divBdr>
    </w:div>
    <w:div w:id="464275824">
      <w:bodyDiv w:val="1"/>
      <w:marLeft w:val="0"/>
      <w:marRight w:val="0"/>
      <w:marTop w:val="0"/>
      <w:marBottom w:val="0"/>
      <w:divBdr>
        <w:top w:val="none" w:sz="0" w:space="0" w:color="auto"/>
        <w:left w:val="none" w:sz="0" w:space="0" w:color="auto"/>
        <w:bottom w:val="none" w:sz="0" w:space="0" w:color="auto"/>
        <w:right w:val="none" w:sz="0" w:space="0" w:color="auto"/>
      </w:divBdr>
    </w:div>
    <w:div w:id="469716377">
      <w:bodyDiv w:val="1"/>
      <w:marLeft w:val="0"/>
      <w:marRight w:val="0"/>
      <w:marTop w:val="0"/>
      <w:marBottom w:val="0"/>
      <w:divBdr>
        <w:top w:val="none" w:sz="0" w:space="0" w:color="auto"/>
        <w:left w:val="none" w:sz="0" w:space="0" w:color="auto"/>
        <w:bottom w:val="none" w:sz="0" w:space="0" w:color="auto"/>
        <w:right w:val="none" w:sz="0" w:space="0" w:color="auto"/>
      </w:divBdr>
    </w:div>
    <w:div w:id="491213534">
      <w:bodyDiv w:val="1"/>
      <w:marLeft w:val="0"/>
      <w:marRight w:val="0"/>
      <w:marTop w:val="0"/>
      <w:marBottom w:val="0"/>
      <w:divBdr>
        <w:top w:val="none" w:sz="0" w:space="0" w:color="auto"/>
        <w:left w:val="none" w:sz="0" w:space="0" w:color="auto"/>
        <w:bottom w:val="none" w:sz="0" w:space="0" w:color="auto"/>
        <w:right w:val="none" w:sz="0" w:space="0" w:color="auto"/>
      </w:divBdr>
    </w:div>
    <w:div w:id="506142636">
      <w:bodyDiv w:val="1"/>
      <w:marLeft w:val="0"/>
      <w:marRight w:val="0"/>
      <w:marTop w:val="0"/>
      <w:marBottom w:val="0"/>
      <w:divBdr>
        <w:top w:val="none" w:sz="0" w:space="0" w:color="auto"/>
        <w:left w:val="none" w:sz="0" w:space="0" w:color="auto"/>
        <w:bottom w:val="none" w:sz="0" w:space="0" w:color="auto"/>
        <w:right w:val="none" w:sz="0" w:space="0" w:color="auto"/>
      </w:divBdr>
    </w:div>
    <w:div w:id="516582914">
      <w:bodyDiv w:val="1"/>
      <w:marLeft w:val="0"/>
      <w:marRight w:val="0"/>
      <w:marTop w:val="0"/>
      <w:marBottom w:val="0"/>
      <w:divBdr>
        <w:top w:val="none" w:sz="0" w:space="0" w:color="auto"/>
        <w:left w:val="none" w:sz="0" w:space="0" w:color="auto"/>
        <w:bottom w:val="none" w:sz="0" w:space="0" w:color="auto"/>
        <w:right w:val="none" w:sz="0" w:space="0" w:color="auto"/>
      </w:divBdr>
    </w:div>
    <w:div w:id="534998055">
      <w:bodyDiv w:val="1"/>
      <w:marLeft w:val="0"/>
      <w:marRight w:val="0"/>
      <w:marTop w:val="0"/>
      <w:marBottom w:val="0"/>
      <w:divBdr>
        <w:top w:val="none" w:sz="0" w:space="0" w:color="auto"/>
        <w:left w:val="none" w:sz="0" w:space="0" w:color="auto"/>
        <w:bottom w:val="none" w:sz="0" w:space="0" w:color="auto"/>
        <w:right w:val="none" w:sz="0" w:space="0" w:color="auto"/>
      </w:divBdr>
    </w:div>
    <w:div w:id="538469324">
      <w:bodyDiv w:val="1"/>
      <w:marLeft w:val="0"/>
      <w:marRight w:val="0"/>
      <w:marTop w:val="0"/>
      <w:marBottom w:val="0"/>
      <w:divBdr>
        <w:top w:val="none" w:sz="0" w:space="0" w:color="auto"/>
        <w:left w:val="none" w:sz="0" w:space="0" w:color="auto"/>
        <w:bottom w:val="none" w:sz="0" w:space="0" w:color="auto"/>
        <w:right w:val="none" w:sz="0" w:space="0" w:color="auto"/>
      </w:divBdr>
    </w:div>
    <w:div w:id="539051972">
      <w:bodyDiv w:val="1"/>
      <w:marLeft w:val="0"/>
      <w:marRight w:val="0"/>
      <w:marTop w:val="0"/>
      <w:marBottom w:val="0"/>
      <w:divBdr>
        <w:top w:val="none" w:sz="0" w:space="0" w:color="auto"/>
        <w:left w:val="none" w:sz="0" w:space="0" w:color="auto"/>
        <w:bottom w:val="none" w:sz="0" w:space="0" w:color="auto"/>
        <w:right w:val="none" w:sz="0" w:space="0" w:color="auto"/>
      </w:divBdr>
    </w:div>
    <w:div w:id="548109796">
      <w:bodyDiv w:val="1"/>
      <w:marLeft w:val="0"/>
      <w:marRight w:val="0"/>
      <w:marTop w:val="0"/>
      <w:marBottom w:val="0"/>
      <w:divBdr>
        <w:top w:val="none" w:sz="0" w:space="0" w:color="auto"/>
        <w:left w:val="none" w:sz="0" w:space="0" w:color="auto"/>
        <w:bottom w:val="none" w:sz="0" w:space="0" w:color="auto"/>
        <w:right w:val="none" w:sz="0" w:space="0" w:color="auto"/>
      </w:divBdr>
    </w:div>
    <w:div w:id="551423675">
      <w:bodyDiv w:val="1"/>
      <w:marLeft w:val="0"/>
      <w:marRight w:val="0"/>
      <w:marTop w:val="0"/>
      <w:marBottom w:val="0"/>
      <w:divBdr>
        <w:top w:val="none" w:sz="0" w:space="0" w:color="auto"/>
        <w:left w:val="none" w:sz="0" w:space="0" w:color="auto"/>
        <w:bottom w:val="none" w:sz="0" w:space="0" w:color="auto"/>
        <w:right w:val="none" w:sz="0" w:space="0" w:color="auto"/>
      </w:divBdr>
    </w:div>
    <w:div w:id="553154429">
      <w:bodyDiv w:val="1"/>
      <w:marLeft w:val="0"/>
      <w:marRight w:val="0"/>
      <w:marTop w:val="0"/>
      <w:marBottom w:val="0"/>
      <w:divBdr>
        <w:top w:val="none" w:sz="0" w:space="0" w:color="auto"/>
        <w:left w:val="none" w:sz="0" w:space="0" w:color="auto"/>
        <w:bottom w:val="none" w:sz="0" w:space="0" w:color="auto"/>
        <w:right w:val="none" w:sz="0" w:space="0" w:color="auto"/>
      </w:divBdr>
    </w:div>
    <w:div w:id="553547861">
      <w:bodyDiv w:val="1"/>
      <w:marLeft w:val="0"/>
      <w:marRight w:val="0"/>
      <w:marTop w:val="0"/>
      <w:marBottom w:val="0"/>
      <w:divBdr>
        <w:top w:val="none" w:sz="0" w:space="0" w:color="auto"/>
        <w:left w:val="none" w:sz="0" w:space="0" w:color="auto"/>
        <w:bottom w:val="none" w:sz="0" w:space="0" w:color="auto"/>
        <w:right w:val="none" w:sz="0" w:space="0" w:color="auto"/>
      </w:divBdr>
    </w:div>
    <w:div w:id="554658872">
      <w:bodyDiv w:val="1"/>
      <w:marLeft w:val="0"/>
      <w:marRight w:val="0"/>
      <w:marTop w:val="0"/>
      <w:marBottom w:val="0"/>
      <w:divBdr>
        <w:top w:val="none" w:sz="0" w:space="0" w:color="auto"/>
        <w:left w:val="none" w:sz="0" w:space="0" w:color="auto"/>
        <w:bottom w:val="none" w:sz="0" w:space="0" w:color="auto"/>
        <w:right w:val="none" w:sz="0" w:space="0" w:color="auto"/>
      </w:divBdr>
    </w:div>
    <w:div w:id="559487780">
      <w:bodyDiv w:val="1"/>
      <w:marLeft w:val="0"/>
      <w:marRight w:val="0"/>
      <w:marTop w:val="0"/>
      <w:marBottom w:val="0"/>
      <w:divBdr>
        <w:top w:val="none" w:sz="0" w:space="0" w:color="auto"/>
        <w:left w:val="none" w:sz="0" w:space="0" w:color="auto"/>
        <w:bottom w:val="none" w:sz="0" w:space="0" w:color="auto"/>
        <w:right w:val="none" w:sz="0" w:space="0" w:color="auto"/>
      </w:divBdr>
    </w:div>
    <w:div w:id="578516015">
      <w:bodyDiv w:val="1"/>
      <w:marLeft w:val="0"/>
      <w:marRight w:val="0"/>
      <w:marTop w:val="0"/>
      <w:marBottom w:val="0"/>
      <w:divBdr>
        <w:top w:val="none" w:sz="0" w:space="0" w:color="auto"/>
        <w:left w:val="none" w:sz="0" w:space="0" w:color="auto"/>
        <w:bottom w:val="none" w:sz="0" w:space="0" w:color="auto"/>
        <w:right w:val="none" w:sz="0" w:space="0" w:color="auto"/>
      </w:divBdr>
    </w:div>
    <w:div w:id="598879826">
      <w:bodyDiv w:val="1"/>
      <w:marLeft w:val="0"/>
      <w:marRight w:val="0"/>
      <w:marTop w:val="0"/>
      <w:marBottom w:val="0"/>
      <w:divBdr>
        <w:top w:val="none" w:sz="0" w:space="0" w:color="auto"/>
        <w:left w:val="none" w:sz="0" w:space="0" w:color="auto"/>
        <w:bottom w:val="none" w:sz="0" w:space="0" w:color="auto"/>
        <w:right w:val="none" w:sz="0" w:space="0" w:color="auto"/>
      </w:divBdr>
    </w:div>
    <w:div w:id="604658499">
      <w:bodyDiv w:val="1"/>
      <w:marLeft w:val="0"/>
      <w:marRight w:val="0"/>
      <w:marTop w:val="0"/>
      <w:marBottom w:val="0"/>
      <w:divBdr>
        <w:top w:val="none" w:sz="0" w:space="0" w:color="auto"/>
        <w:left w:val="none" w:sz="0" w:space="0" w:color="auto"/>
        <w:bottom w:val="none" w:sz="0" w:space="0" w:color="auto"/>
        <w:right w:val="none" w:sz="0" w:space="0" w:color="auto"/>
      </w:divBdr>
    </w:div>
    <w:div w:id="607274576">
      <w:bodyDiv w:val="1"/>
      <w:marLeft w:val="0"/>
      <w:marRight w:val="0"/>
      <w:marTop w:val="0"/>
      <w:marBottom w:val="0"/>
      <w:divBdr>
        <w:top w:val="none" w:sz="0" w:space="0" w:color="auto"/>
        <w:left w:val="none" w:sz="0" w:space="0" w:color="auto"/>
        <w:bottom w:val="none" w:sz="0" w:space="0" w:color="auto"/>
        <w:right w:val="none" w:sz="0" w:space="0" w:color="auto"/>
      </w:divBdr>
    </w:div>
    <w:div w:id="607852057">
      <w:bodyDiv w:val="1"/>
      <w:marLeft w:val="0"/>
      <w:marRight w:val="0"/>
      <w:marTop w:val="0"/>
      <w:marBottom w:val="0"/>
      <w:divBdr>
        <w:top w:val="none" w:sz="0" w:space="0" w:color="auto"/>
        <w:left w:val="none" w:sz="0" w:space="0" w:color="auto"/>
        <w:bottom w:val="none" w:sz="0" w:space="0" w:color="auto"/>
        <w:right w:val="none" w:sz="0" w:space="0" w:color="auto"/>
      </w:divBdr>
    </w:div>
    <w:div w:id="629168804">
      <w:bodyDiv w:val="1"/>
      <w:marLeft w:val="0"/>
      <w:marRight w:val="0"/>
      <w:marTop w:val="0"/>
      <w:marBottom w:val="0"/>
      <w:divBdr>
        <w:top w:val="none" w:sz="0" w:space="0" w:color="auto"/>
        <w:left w:val="none" w:sz="0" w:space="0" w:color="auto"/>
        <w:bottom w:val="none" w:sz="0" w:space="0" w:color="auto"/>
        <w:right w:val="none" w:sz="0" w:space="0" w:color="auto"/>
      </w:divBdr>
    </w:div>
    <w:div w:id="636569451">
      <w:bodyDiv w:val="1"/>
      <w:marLeft w:val="0"/>
      <w:marRight w:val="0"/>
      <w:marTop w:val="0"/>
      <w:marBottom w:val="0"/>
      <w:divBdr>
        <w:top w:val="none" w:sz="0" w:space="0" w:color="auto"/>
        <w:left w:val="none" w:sz="0" w:space="0" w:color="auto"/>
        <w:bottom w:val="none" w:sz="0" w:space="0" w:color="auto"/>
        <w:right w:val="none" w:sz="0" w:space="0" w:color="auto"/>
      </w:divBdr>
    </w:div>
    <w:div w:id="644043705">
      <w:bodyDiv w:val="1"/>
      <w:marLeft w:val="0"/>
      <w:marRight w:val="0"/>
      <w:marTop w:val="0"/>
      <w:marBottom w:val="0"/>
      <w:divBdr>
        <w:top w:val="none" w:sz="0" w:space="0" w:color="auto"/>
        <w:left w:val="none" w:sz="0" w:space="0" w:color="auto"/>
        <w:bottom w:val="none" w:sz="0" w:space="0" w:color="auto"/>
        <w:right w:val="none" w:sz="0" w:space="0" w:color="auto"/>
      </w:divBdr>
    </w:div>
    <w:div w:id="651059484">
      <w:bodyDiv w:val="1"/>
      <w:marLeft w:val="0"/>
      <w:marRight w:val="0"/>
      <w:marTop w:val="0"/>
      <w:marBottom w:val="0"/>
      <w:divBdr>
        <w:top w:val="none" w:sz="0" w:space="0" w:color="auto"/>
        <w:left w:val="none" w:sz="0" w:space="0" w:color="auto"/>
        <w:bottom w:val="none" w:sz="0" w:space="0" w:color="auto"/>
        <w:right w:val="none" w:sz="0" w:space="0" w:color="auto"/>
      </w:divBdr>
    </w:div>
    <w:div w:id="657391742">
      <w:bodyDiv w:val="1"/>
      <w:marLeft w:val="0"/>
      <w:marRight w:val="0"/>
      <w:marTop w:val="0"/>
      <w:marBottom w:val="0"/>
      <w:divBdr>
        <w:top w:val="none" w:sz="0" w:space="0" w:color="auto"/>
        <w:left w:val="none" w:sz="0" w:space="0" w:color="auto"/>
        <w:bottom w:val="none" w:sz="0" w:space="0" w:color="auto"/>
        <w:right w:val="none" w:sz="0" w:space="0" w:color="auto"/>
      </w:divBdr>
    </w:div>
    <w:div w:id="687023713">
      <w:bodyDiv w:val="1"/>
      <w:marLeft w:val="0"/>
      <w:marRight w:val="0"/>
      <w:marTop w:val="0"/>
      <w:marBottom w:val="0"/>
      <w:divBdr>
        <w:top w:val="none" w:sz="0" w:space="0" w:color="auto"/>
        <w:left w:val="none" w:sz="0" w:space="0" w:color="auto"/>
        <w:bottom w:val="none" w:sz="0" w:space="0" w:color="auto"/>
        <w:right w:val="none" w:sz="0" w:space="0" w:color="auto"/>
      </w:divBdr>
    </w:div>
    <w:div w:id="695232200">
      <w:bodyDiv w:val="1"/>
      <w:marLeft w:val="0"/>
      <w:marRight w:val="0"/>
      <w:marTop w:val="0"/>
      <w:marBottom w:val="0"/>
      <w:divBdr>
        <w:top w:val="none" w:sz="0" w:space="0" w:color="auto"/>
        <w:left w:val="none" w:sz="0" w:space="0" w:color="auto"/>
        <w:bottom w:val="none" w:sz="0" w:space="0" w:color="auto"/>
        <w:right w:val="none" w:sz="0" w:space="0" w:color="auto"/>
      </w:divBdr>
    </w:div>
    <w:div w:id="714081969">
      <w:bodyDiv w:val="1"/>
      <w:marLeft w:val="0"/>
      <w:marRight w:val="0"/>
      <w:marTop w:val="0"/>
      <w:marBottom w:val="0"/>
      <w:divBdr>
        <w:top w:val="none" w:sz="0" w:space="0" w:color="auto"/>
        <w:left w:val="none" w:sz="0" w:space="0" w:color="auto"/>
        <w:bottom w:val="none" w:sz="0" w:space="0" w:color="auto"/>
        <w:right w:val="none" w:sz="0" w:space="0" w:color="auto"/>
      </w:divBdr>
    </w:div>
    <w:div w:id="721753177">
      <w:bodyDiv w:val="1"/>
      <w:marLeft w:val="0"/>
      <w:marRight w:val="0"/>
      <w:marTop w:val="0"/>
      <w:marBottom w:val="0"/>
      <w:divBdr>
        <w:top w:val="none" w:sz="0" w:space="0" w:color="auto"/>
        <w:left w:val="none" w:sz="0" w:space="0" w:color="auto"/>
        <w:bottom w:val="none" w:sz="0" w:space="0" w:color="auto"/>
        <w:right w:val="none" w:sz="0" w:space="0" w:color="auto"/>
      </w:divBdr>
    </w:div>
    <w:div w:id="723915944">
      <w:bodyDiv w:val="1"/>
      <w:marLeft w:val="0"/>
      <w:marRight w:val="0"/>
      <w:marTop w:val="0"/>
      <w:marBottom w:val="0"/>
      <w:divBdr>
        <w:top w:val="none" w:sz="0" w:space="0" w:color="auto"/>
        <w:left w:val="none" w:sz="0" w:space="0" w:color="auto"/>
        <w:bottom w:val="none" w:sz="0" w:space="0" w:color="auto"/>
        <w:right w:val="none" w:sz="0" w:space="0" w:color="auto"/>
      </w:divBdr>
    </w:div>
    <w:div w:id="724138925">
      <w:bodyDiv w:val="1"/>
      <w:marLeft w:val="0"/>
      <w:marRight w:val="0"/>
      <w:marTop w:val="0"/>
      <w:marBottom w:val="0"/>
      <w:divBdr>
        <w:top w:val="none" w:sz="0" w:space="0" w:color="auto"/>
        <w:left w:val="none" w:sz="0" w:space="0" w:color="auto"/>
        <w:bottom w:val="none" w:sz="0" w:space="0" w:color="auto"/>
        <w:right w:val="none" w:sz="0" w:space="0" w:color="auto"/>
      </w:divBdr>
    </w:div>
    <w:div w:id="730348371">
      <w:bodyDiv w:val="1"/>
      <w:marLeft w:val="0"/>
      <w:marRight w:val="0"/>
      <w:marTop w:val="0"/>
      <w:marBottom w:val="0"/>
      <w:divBdr>
        <w:top w:val="none" w:sz="0" w:space="0" w:color="auto"/>
        <w:left w:val="none" w:sz="0" w:space="0" w:color="auto"/>
        <w:bottom w:val="none" w:sz="0" w:space="0" w:color="auto"/>
        <w:right w:val="none" w:sz="0" w:space="0" w:color="auto"/>
      </w:divBdr>
    </w:div>
    <w:div w:id="742802232">
      <w:bodyDiv w:val="1"/>
      <w:marLeft w:val="0"/>
      <w:marRight w:val="0"/>
      <w:marTop w:val="0"/>
      <w:marBottom w:val="0"/>
      <w:divBdr>
        <w:top w:val="none" w:sz="0" w:space="0" w:color="auto"/>
        <w:left w:val="none" w:sz="0" w:space="0" w:color="auto"/>
        <w:bottom w:val="none" w:sz="0" w:space="0" w:color="auto"/>
        <w:right w:val="none" w:sz="0" w:space="0" w:color="auto"/>
      </w:divBdr>
    </w:div>
    <w:div w:id="757947175">
      <w:bodyDiv w:val="1"/>
      <w:marLeft w:val="0"/>
      <w:marRight w:val="0"/>
      <w:marTop w:val="0"/>
      <w:marBottom w:val="0"/>
      <w:divBdr>
        <w:top w:val="none" w:sz="0" w:space="0" w:color="auto"/>
        <w:left w:val="none" w:sz="0" w:space="0" w:color="auto"/>
        <w:bottom w:val="none" w:sz="0" w:space="0" w:color="auto"/>
        <w:right w:val="none" w:sz="0" w:space="0" w:color="auto"/>
      </w:divBdr>
    </w:div>
    <w:div w:id="760028022">
      <w:bodyDiv w:val="1"/>
      <w:marLeft w:val="0"/>
      <w:marRight w:val="0"/>
      <w:marTop w:val="0"/>
      <w:marBottom w:val="0"/>
      <w:divBdr>
        <w:top w:val="none" w:sz="0" w:space="0" w:color="auto"/>
        <w:left w:val="none" w:sz="0" w:space="0" w:color="auto"/>
        <w:bottom w:val="none" w:sz="0" w:space="0" w:color="auto"/>
        <w:right w:val="none" w:sz="0" w:space="0" w:color="auto"/>
      </w:divBdr>
    </w:div>
    <w:div w:id="760564321">
      <w:bodyDiv w:val="1"/>
      <w:marLeft w:val="0"/>
      <w:marRight w:val="0"/>
      <w:marTop w:val="0"/>
      <w:marBottom w:val="0"/>
      <w:divBdr>
        <w:top w:val="none" w:sz="0" w:space="0" w:color="auto"/>
        <w:left w:val="none" w:sz="0" w:space="0" w:color="auto"/>
        <w:bottom w:val="none" w:sz="0" w:space="0" w:color="auto"/>
        <w:right w:val="none" w:sz="0" w:space="0" w:color="auto"/>
      </w:divBdr>
    </w:div>
    <w:div w:id="765342556">
      <w:bodyDiv w:val="1"/>
      <w:marLeft w:val="0"/>
      <w:marRight w:val="0"/>
      <w:marTop w:val="0"/>
      <w:marBottom w:val="0"/>
      <w:divBdr>
        <w:top w:val="none" w:sz="0" w:space="0" w:color="auto"/>
        <w:left w:val="none" w:sz="0" w:space="0" w:color="auto"/>
        <w:bottom w:val="none" w:sz="0" w:space="0" w:color="auto"/>
        <w:right w:val="none" w:sz="0" w:space="0" w:color="auto"/>
      </w:divBdr>
    </w:div>
    <w:div w:id="778376608">
      <w:bodyDiv w:val="1"/>
      <w:marLeft w:val="0"/>
      <w:marRight w:val="0"/>
      <w:marTop w:val="0"/>
      <w:marBottom w:val="0"/>
      <w:divBdr>
        <w:top w:val="none" w:sz="0" w:space="0" w:color="auto"/>
        <w:left w:val="none" w:sz="0" w:space="0" w:color="auto"/>
        <w:bottom w:val="none" w:sz="0" w:space="0" w:color="auto"/>
        <w:right w:val="none" w:sz="0" w:space="0" w:color="auto"/>
      </w:divBdr>
    </w:div>
    <w:div w:id="798260923">
      <w:bodyDiv w:val="1"/>
      <w:marLeft w:val="0"/>
      <w:marRight w:val="0"/>
      <w:marTop w:val="0"/>
      <w:marBottom w:val="0"/>
      <w:divBdr>
        <w:top w:val="none" w:sz="0" w:space="0" w:color="auto"/>
        <w:left w:val="none" w:sz="0" w:space="0" w:color="auto"/>
        <w:bottom w:val="none" w:sz="0" w:space="0" w:color="auto"/>
        <w:right w:val="none" w:sz="0" w:space="0" w:color="auto"/>
      </w:divBdr>
    </w:div>
    <w:div w:id="847332983">
      <w:bodyDiv w:val="1"/>
      <w:marLeft w:val="0"/>
      <w:marRight w:val="0"/>
      <w:marTop w:val="0"/>
      <w:marBottom w:val="0"/>
      <w:divBdr>
        <w:top w:val="none" w:sz="0" w:space="0" w:color="auto"/>
        <w:left w:val="none" w:sz="0" w:space="0" w:color="auto"/>
        <w:bottom w:val="none" w:sz="0" w:space="0" w:color="auto"/>
        <w:right w:val="none" w:sz="0" w:space="0" w:color="auto"/>
      </w:divBdr>
    </w:div>
    <w:div w:id="858854017">
      <w:bodyDiv w:val="1"/>
      <w:marLeft w:val="0"/>
      <w:marRight w:val="0"/>
      <w:marTop w:val="0"/>
      <w:marBottom w:val="0"/>
      <w:divBdr>
        <w:top w:val="none" w:sz="0" w:space="0" w:color="auto"/>
        <w:left w:val="none" w:sz="0" w:space="0" w:color="auto"/>
        <w:bottom w:val="none" w:sz="0" w:space="0" w:color="auto"/>
        <w:right w:val="none" w:sz="0" w:space="0" w:color="auto"/>
      </w:divBdr>
    </w:div>
    <w:div w:id="870260611">
      <w:bodyDiv w:val="1"/>
      <w:marLeft w:val="0"/>
      <w:marRight w:val="0"/>
      <w:marTop w:val="0"/>
      <w:marBottom w:val="0"/>
      <w:divBdr>
        <w:top w:val="none" w:sz="0" w:space="0" w:color="auto"/>
        <w:left w:val="none" w:sz="0" w:space="0" w:color="auto"/>
        <w:bottom w:val="none" w:sz="0" w:space="0" w:color="auto"/>
        <w:right w:val="none" w:sz="0" w:space="0" w:color="auto"/>
      </w:divBdr>
    </w:div>
    <w:div w:id="881478509">
      <w:bodyDiv w:val="1"/>
      <w:marLeft w:val="0"/>
      <w:marRight w:val="0"/>
      <w:marTop w:val="0"/>
      <w:marBottom w:val="0"/>
      <w:divBdr>
        <w:top w:val="none" w:sz="0" w:space="0" w:color="auto"/>
        <w:left w:val="none" w:sz="0" w:space="0" w:color="auto"/>
        <w:bottom w:val="none" w:sz="0" w:space="0" w:color="auto"/>
        <w:right w:val="none" w:sz="0" w:space="0" w:color="auto"/>
      </w:divBdr>
    </w:div>
    <w:div w:id="920985718">
      <w:bodyDiv w:val="1"/>
      <w:marLeft w:val="0"/>
      <w:marRight w:val="0"/>
      <w:marTop w:val="0"/>
      <w:marBottom w:val="0"/>
      <w:divBdr>
        <w:top w:val="none" w:sz="0" w:space="0" w:color="auto"/>
        <w:left w:val="none" w:sz="0" w:space="0" w:color="auto"/>
        <w:bottom w:val="none" w:sz="0" w:space="0" w:color="auto"/>
        <w:right w:val="none" w:sz="0" w:space="0" w:color="auto"/>
      </w:divBdr>
    </w:div>
    <w:div w:id="921522462">
      <w:bodyDiv w:val="1"/>
      <w:marLeft w:val="0"/>
      <w:marRight w:val="0"/>
      <w:marTop w:val="0"/>
      <w:marBottom w:val="0"/>
      <w:divBdr>
        <w:top w:val="none" w:sz="0" w:space="0" w:color="auto"/>
        <w:left w:val="none" w:sz="0" w:space="0" w:color="auto"/>
        <w:bottom w:val="none" w:sz="0" w:space="0" w:color="auto"/>
        <w:right w:val="none" w:sz="0" w:space="0" w:color="auto"/>
      </w:divBdr>
    </w:div>
    <w:div w:id="923686308">
      <w:bodyDiv w:val="1"/>
      <w:marLeft w:val="0"/>
      <w:marRight w:val="0"/>
      <w:marTop w:val="0"/>
      <w:marBottom w:val="0"/>
      <w:divBdr>
        <w:top w:val="none" w:sz="0" w:space="0" w:color="auto"/>
        <w:left w:val="none" w:sz="0" w:space="0" w:color="auto"/>
        <w:bottom w:val="none" w:sz="0" w:space="0" w:color="auto"/>
        <w:right w:val="none" w:sz="0" w:space="0" w:color="auto"/>
      </w:divBdr>
    </w:div>
    <w:div w:id="930163571">
      <w:bodyDiv w:val="1"/>
      <w:marLeft w:val="0"/>
      <w:marRight w:val="0"/>
      <w:marTop w:val="0"/>
      <w:marBottom w:val="0"/>
      <w:divBdr>
        <w:top w:val="none" w:sz="0" w:space="0" w:color="auto"/>
        <w:left w:val="none" w:sz="0" w:space="0" w:color="auto"/>
        <w:bottom w:val="none" w:sz="0" w:space="0" w:color="auto"/>
        <w:right w:val="none" w:sz="0" w:space="0" w:color="auto"/>
      </w:divBdr>
    </w:div>
    <w:div w:id="941255131">
      <w:bodyDiv w:val="1"/>
      <w:marLeft w:val="0"/>
      <w:marRight w:val="0"/>
      <w:marTop w:val="0"/>
      <w:marBottom w:val="0"/>
      <w:divBdr>
        <w:top w:val="none" w:sz="0" w:space="0" w:color="auto"/>
        <w:left w:val="none" w:sz="0" w:space="0" w:color="auto"/>
        <w:bottom w:val="none" w:sz="0" w:space="0" w:color="auto"/>
        <w:right w:val="none" w:sz="0" w:space="0" w:color="auto"/>
      </w:divBdr>
    </w:div>
    <w:div w:id="946616601">
      <w:bodyDiv w:val="1"/>
      <w:marLeft w:val="0"/>
      <w:marRight w:val="0"/>
      <w:marTop w:val="0"/>
      <w:marBottom w:val="0"/>
      <w:divBdr>
        <w:top w:val="none" w:sz="0" w:space="0" w:color="auto"/>
        <w:left w:val="none" w:sz="0" w:space="0" w:color="auto"/>
        <w:bottom w:val="none" w:sz="0" w:space="0" w:color="auto"/>
        <w:right w:val="none" w:sz="0" w:space="0" w:color="auto"/>
      </w:divBdr>
    </w:div>
    <w:div w:id="947080890">
      <w:bodyDiv w:val="1"/>
      <w:marLeft w:val="0"/>
      <w:marRight w:val="0"/>
      <w:marTop w:val="0"/>
      <w:marBottom w:val="0"/>
      <w:divBdr>
        <w:top w:val="none" w:sz="0" w:space="0" w:color="auto"/>
        <w:left w:val="none" w:sz="0" w:space="0" w:color="auto"/>
        <w:bottom w:val="none" w:sz="0" w:space="0" w:color="auto"/>
        <w:right w:val="none" w:sz="0" w:space="0" w:color="auto"/>
      </w:divBdr>
    </w:div>
    <w:div w:id="948665093">
      <w:bodyDiv w:val="1"/>
      <w:marLeft w:val="0"/>
      <w:marRight w:val="0"/>
      <w:marTop w:val="0"/>
      <w:marBottom w:val="0"/>
      <w:divBdr>
        <w:top w:val="none" w:sz="0" w:space="0" w:color="auto"/>
        <w:left w:val="none" w:sz="0" w:space="0" w:color="auto"/>
        <w:bottom w:val="none" w:sz="0" w:space="0" w:color="auto"/>
        <w:right w:val="none" w:sz="0" w:space="0" w:color="auto"/>
      </w:divBdr>
    </w:div>
    <w:div w:id="950430240">
      <w:bodyDiv w:val="1"/>
      <w:marLeft w:val="0"/>
      <w:marRight w:val="0"/>
      <w:marTop w:val="0"/>
      <w:marBottom w:val="0"/>
      <w:divBdr>
        <w:top w:val="none" w:sz="0" w:space="0" w:color="auto"/>
        <w:left w:val="none" w:sz="0" w:space="0" w:color="auto"/>
        <w:bottom w:val="none" w:sz="0" w:space="0" w:color="auto"/>
        <w:right w:val="none" w:sz="0" w:space="0" w:color="auto"/>
      </w:divBdr>
    </w:div>
    <w:div w:id="951858385">
      <w:bodyDiv w:val="1"/>
      <w:marLeft w:val="0"/>
      <w:marRight w:val="0"/>
      <w:marTop w:val="0"/>
      <w:marBottom w:val="0"/>
      <w:divBdr>
        <w:top w:val="none" w:sz="0" w:space="0" w:color="auto"/>
        <w:left w:val="none" w:sz="0" w:space="0" w:color="auto"/>
        <w:bottom w:val="none" w:sz="0" w:space="0" w:color="auto"/>
        <w:right w:val="none" w:sz="0" w:space="0" w:color="auto"/>
      </w:divBdr>
    </w:div>
    <w:div w:id="955719796">
      <w:bodyDiv w:val="1"/>
      <w:marLeft w:val="0"/>
      <w:marRight w:val="0"/>
      <w:marTop w:val="0"/>
      <w:marBottom w:val="0"/>
      <w:divBdr>
        <w:top w:val="none" w:sz="0" w:space="0" w:color="auto"/>
        <w:left w:val="none" w:sz="0" w:space="0" w:color="auto"/>
        <w:bottom w:val="none" w:sz="0" w:space="0" w:color="auto"/>
        <w:right w:val="none" w:sz="0" w:space="0" w:color="auto"/>
      </w:divBdr>
    </w:div>
    <w:div w:id="958530682">
      <w:bodyDiv w:val="1"/>
      <w:marLeft w:val="0"/>
      <w:marRight w:val="0"/>
      <w:marTop w:val="0"/>
      <w:marBottom w:val="0"/>
      <w:divBdr>
        <w:top w:val="none" w:sz="0" w:space="0" w:color="auto"/>
        <w:left w:val="none" w:sz="0" w:space="0" w:color="auto"/>
        <w:bottom w:val="none" w:sz="0" w:space="0" w:color="auto"/>
        <w:right w:val="none" w:sz="0" w:space="0" w:color="auto"/>
      </w:divBdr>
    </w:div>
    <w:div w:id="962613159">
      <w:bodyDiv w:val="1"/>
      <w:marLeft w:val="0"/>
      <w:marRight w:val="0"/>
      <w:marTop w:val="0"/>
      <w:marBottom w:val="0"/>
      <w:divBdr>
        <w:top w:val="none" w:sz="0" w:space="0" w:color="auto"/>
        <w:left w:val="none" w:sz="0" w:space="0" w:color="auto"/>
        <w:bottom w:val="none" w:sz="0" w:space="0" w:color="auto"/>
        <w:right w:val="none" w:sz="0" w:space="0" w:color="auto"/>
      </w:divBdr>
    </w:div>
    <w:div w:id="973288931">
      <w:bodyDiv w:val="1"/>
      <w:marLeft w:val="0"/>
      <w:marRight w:val="0"/>
      <w:marTop w:val="0"/>
      <w:marBottom w:val="0"/>
      <w:divBdr>
        <w:top w:val="none" w:sz="0" w:space="0" w:color="auto"/>
        <w:left w:val="none" w:sz="0" w:space="0" w:color="auto"/>
        <w:bottom w:val="none" w:sz="0" w:space="0" w:color="auto"/>
        <w:right w:val="none" w:sz="0" w:space="0" w:color="auto"/>
      </w:divBdr>
    </w:div>
    <w:div w:id="982975431">
      <w:bodyDiv w:val="1"/>
      <w:marLeft w:val="0"/>
      <w:marRight w:val="0"/>
      <w:marTop w:val="0"/>
      <w:marBottom w:val="0"/>
      <w:divBdr>
        <w:top w:val="none" w:sz="0" w:space="0" w:color="auto"/>
        <w:left w:val="none" w:sz="0" w:space="0" w:color="auto"/>
        <w:bottom w:val="none" w:sz="0" w:space="0" w:color="auto"/>
        <w:right w:val="none" w:sz="0" w:space="0" w:color="auto"/>
      </w:divBdr>
    </w:div>
    <w:div w:id="986012242">
      <w:bodyDiv w:val="1"/>
      <w:marLeft w:val="0"/>
      <w:marRight w:val="0"/>
      <w:marTop w:val="0"/>
      <w:marBottom w:val="0"/>
      <w:divBdr>
        <w:top w:val="none" w:sz="0" w:space="0" w:color="auto"/>
        <w:left w:val="none" w:sz="0" w:space="0" w:color="auto"/>
        <w:bottom w:val="none" w:sz="0" w:space="0" w:color="auto"/>
        <w:right w:val="none" w:sz="0" w:space="0" w:color="auto"/>
      </w:divBdr>
    </w:div>
    <w:div w:id="1009333874">
      <w:bodyDiv w:val="1"/>
      <w:marLeft w:val="0"/>
      <w:marRight w:val="0"/>
      <w:marTop w:val="0"/>
      <w:marBottom w:val="0"/>
      <w:divBdr>
        <w:top w:val="none" w:sz="0" w:space="0" w:color="auto"/>
        <w:left w:val="none" w:sz="0" w:space="0" w:color="auto"/>
        <w:bottom w:val="none" w:sz="0" w:space="0" w:color="auto"/>
        <w:right w:val="none" w:sz="0" w:space="0" w:color="auto"/>
      </w:divBdr>
    </w:div>
    <w:div w:id="1024290222">
      <w:bodyDiv w:val="1"/>
      <w:marLeft w:val="0"/>
      <w:marRight w:val="0"/>
      <w:marTop w:val="0"/>
      <w:marBottom w:val="0"/>
      <w:divBdr>
        <w:top w:val="none" w:sz="0" w:space="0" w:color="auto"/>
        <w:left w:val="none" w:sz="0" w:space="0" w:color="auto"/>
        <w:bottom w:val="none" w:sz="0" w:space="0" w:color="auto"/>
        <w:right w:val="none" w:sz="0" w:space="0" w:color="auto"/>
      </w:divBdr>
    </w:div>
    <w:div w:id="1029381900">
      <w:bodyDiv w:val="1"/>
      <w:marLeft w:val="0"/>
      <w:marRight w:val="0"/>
      <w:marTop w:val="0"/>
      <w:marBottom w:val="0"/>
      <w:divBdr>
        <w:top w:val="none" w:sz="0" w:space="0" w:color="auto"/>
        <w:left w:val="none" w:sz="0" w:space="0" w:color="auto"/>
        <w:bottom w:val="none" w:sz="0" w:space="0" w:color="auto"/>
        <w:right w:val="none" w:sz="0" w:space="0" w:color="auto"/>
      </w:divBdr>
    </w:div>
    <w:div w:id="1030183206">
      <w:bodyDiv w:val="1"/>
      <w:marLeft w:val="0"/>
      <w:marRight w:val="0"/>
      <w:marTop w:val="0"/>
      <w:marBottom w:val="0"/>
      <w:divBdr>
        <w:top w:val="none" w:sz="0" w:space="0" w:color="auto"/>
        <w:left w:val="none" w:sz="0" w:space="0" w:color="auto"/>
        <w:bottom w:val="none" w:sz="0" w:space="0" w:color="auto"/>
        <w:right w:val="none" w:sz="0" w:space="0" w:color="auto"/>
      </w:divBdr>
    </w:div>
    <w:div w:id="1041900399">
      <w:bodyDiv w:val="1"/>
      <w:marLeft w:val="0"/>
      <w:marRight w:val="0"/>
      <w:marTop w:val="0"/>
      <w:marBottom w:val="0"/>
      <w:divBdr>
        <w:top w:val="none" w:sz="0" w:space="0" w:color="auto"/>
        <w:left w:val="none" w:sz="0" w:space="0" w:color="auto"/>
        <w:bottom w:val="none" w:sz="0" w:space="0" w:color="auto"/>
        <w:right w:val="none" w:sz="0" w:space="0" w:color="auto"/>
      </w:divBdr>
    </w:div>
    <w:div w:id="1050033803">
      <w:bodyDiv w:val="1"/>
      <w:marLeft w:val="0"/>
      <w:marRight w:val="0"/>
      <w:marTop w:val="0"/>
      <w:marBottom w:val="0"/>
      <w:divBdr>
        <w:top w:val="none" w:sz="0" w:space="0" w:color="auto"/>
        <w:left w:val="none" w:sz="0" w:space="0" w:color="auto"/>
        <w:bottom w:val="none" w:sz="0" w:space="0" w:color="auto"/>
        <w:right w:val="none" w:sz="0" w:space="0" w:color="auto"/>
      </w:divBdr>
    </w:div>
    <w:div w:id="1053770217">
      <w:bodyDiv w:val="1"/>
      <w:marLeft w:val="0"/>
      <w:marRight w:val="0"/>
      <w:marTop w:val="0"/>
      <w:marBottom w:val="0"/>
      <w:divBdr>
        <w:top w:val="none" w:sz="0" w:space="0" w:color="auto"/>
        <w:left w:val="none" w:sz="0" w:space="0" w:color="auto"/>
        <w:bottom w:val="none" w:sz="0" w:space="0" w:color="auto"/>
        <w:right w:val="none" w:sz="0" w:space="0" w:color="auto"/>
      </w:divBdr>
    </w:div>
    <w:div w:id="1063333979">
      <w:bodyDiv w:val="1"/>
      <w:marLeft w:val="0"/>
      <w:marRight w:val="0"/>
      <w:marTop w:val="0"/>
      <w:marBottom w:val="0"/>
      <w:divBdr>
        <w:top w:val="none" w:sz="0" w:space="0" w:color="auto"/>
        <w:left w:val="none" w:sz="0" w:space="0" w:color="auto"/>
        <w:bottom w:val="none" w:sz="0" w:space="0" w:color="auto"/>
        <w:right w:val="none" w:sz="0" w:space="0" w:color="auto"/>
      </w:divBdr>
    </w:div>
    <w:div w:id="1077945406">
      <w:bodyDiv w:val="1"/>
      <w:marLeft w:val="0"/>
      <w:marRight w:val="0"/>
      <w:marTop w:val="0"/>
      <w:marBottom w:val="0"/>
      <w:divBdr>
        <w:top w:val="none" w:sz="0" w:space="0" w:color="auto"/>
        <w:left w:val="none" w:sz="0" w:space="0" w:color="auto"/>
        <w:bottom w:val="none" w:sz="0" w:space="0" w:color="auto"/>
        <w:right w:val="none" w:sz="0" w:space="0" w:color="auto"/>
      </w:divBdr>
    </w:div>
    <w:div w:id="1115098428">
      <w:bodyDiv w:val="1"/>
      <w:marLeft w:val="0"/>
      <w:marRight w:val="0"/>
      <w:marTop w:val="0"/>
      <w:marBottom w:val="0"/>
      <w:divBdr>
        <w:top w:val="none" w:sz="0" w:space="0" w:color="auto"/>
        <w:left w:val="none" w:sz="0" w:space="0" w:color="auto"/>
        <w:bottom w:val="none" w:sz="0" w:space="0" w:color="auto"/>
        <w:right w:val="none" w:sz="0" w:space="0" w:color="auto"/>
      </w:divBdr>
    </w:div>
    <w:div w:id="1119182074">
      <w:bodyDiv w:val="1"/>
      <w:marLeft w:val="0"/>
      <w:marRight w:val="0"/>
      <w:marTop w:val="0"/>
      <w:marBottom w:val="0"/>
      <w:divBdr>
        <w:top w:val="none" w:sz="0" w:space="0" w:color="auto"/>
        <w:left w:val="none" w:sz="0" w:space="0" w:color="auto"/>
        <w:bottom w:val="none" w:sz="0" w:space="0" w:color="auto"/>
        <w:right w:val="none" w:sz="0" w:space="0" w:color="auto"/>
      </w:divBdr>
    </w:div>
    <w:div w:id="1128283859">
      <w:bodyDiv w:val="1"/>
      <w:marLeft w:val="0"/>
      <w:marRight w:val="0"/>
      <w:marTop w:val="0"/>
      <w:marBottom w:val="0"/>
      <w:divBdr>
        <w:top w:val="none" w:sz="0" w:space="0" w:color="auto"/>
        <w:left w:val="none" w:sz="0" w:space="0" w:color="auto"/>
        <w:bottom w:val="none" w:sz="0" w:space="0" w:color="auto"/>
        <w:right w:val="none" w:sz="0" w:space="0" w:color="auto"/>
      </w:divBdr>
    </w:div>
    <w:div w:id="1142311355">
      <w:bodyDiv w:val="1"/>
      <w:marLeft w:val="0"/>
      <w:marRight w:val="0"/>
      <w:marTop w:val="0"/>
      <w:marBottom w:val="0"/>
      <w:divBdr>
        <w:top w:val="none" w:sz="0" w:space="0" w:color="auto"/>
        <w:left w:val="none" w:sz="0" w:space="0" w:color="auto"/>
        <w:bottom w:val="none" w:sz="0" w:space="0" w:color="auto"/>
        <w:right w:val="none" w:sz="0" w:space="0" w:color="auto"/>
      </w:divBdr>
    </w:div>
    <w:div w:id="1143497562">
      <w:bodyDiv w:val="1"/>
      <w:marLeft w:val="0"/>
      <w:marRight w:val="0"/>
      <w:marTop w:val="0"/>
      <w:marBottom w:val="0"/>
      <w:divBdr>
        <w:top w:val="none" w:sz="0" w:space="0" w:color="auto"/>
        <w:left w:val="none" w:sz="0" w:space="0" w:color="auto"/>
        <w:bottom w:val="none" w:sz="0" w:space="0" w:color="auto"/>
        <w:right w:val="none" w:sz="0" w:space="0" w:color="auto"/>
      </w:divBdr>
    </w:div>
    <w:div w:id="1145049181">
      <w:bodyDiv w:val="1"/>
      <w:marLeft w:val="0"/>
      <w:marRight w:val="0"/>
      <w:marTop w:val="0"/>
      <w:marBottom w:val="0"/>
      <w:divBdr>
        <w:top w:val="none" w:sz="0" w:space="0" w:color="auto"/>
        <w:left w:val="none" w:sz="0" w:space="0" w:color="auto"/>
        <w:bottom w:val="none" w:sz="0" w:space="0" w:color="auto"/>
        <w:right w:val="none" w:sz="0" w:space="0" w:color="auto"/>
      </w:divBdr>
    </w:div>
    <w:div w:id="1169365060">
      <w:bodyDiv w:val="1"/>
      <w:marLeft w:val="0"/>
      <w:marRight w:val="0"/>
      <w:marTop w:val="0"/>
      <w:marBottom w:val="0"/>
      <w:divBdr>
        <w:top w:val="none" w:sz="0" w:space="0" w:color="auto"/>
        <w:left w:val="none" w:sz="0" w:space="0" w:color="auto"/>
        <w:bottom w:val="none" w:sz="0" w:space="0" w:color="auto"/>
        <w:right w:val="none" w:sz="0" w:space="0" w:color="auto"/>
      </w:divBdr>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95385785">
      <w:bodyDiv w:val="1"/>
      <w:marLeft w:val="0"/>
      <w:marRight w:val="0"/>
      <w:marTop w:val="0"/>
      <w:marBottom w:val="0"/>
      <w:divBdr>
        <w:top w:val="none" w:sz="0" w:space="0" w:color="auto"/>
        <w:left w:val="none" w:sz="0" w:space="0" w:color="auto"/>
        <w:bottom w:val="none" w:sz="0" w:space="0" w:color="auto"/>
        <w:right w:val="none" w:sz="0" w:space="0" w:color="auto"/>
      </w:divBdr>
    </w:div>
    <w:div w:id="1198852872">
      <w:bodyDiv w:val="1"/>
      <w:marLeft w:val="0"/>
      <w:marRight w:val="0"/>
      <w:marTop w:val="0"/>
      <w:marBottom w:val="0"/>
      <w:divBdr>
        <w:top w:val="none" w:sz="0" w:space="0" w:color="auto"/>
        <w:left w:val="none" w:sz="0" w:space="0" w:color="auto"/>
        <w:bottom w:val="none" w:sz="0" w:space="0" w:color="auto"/>
        <w:right w:val="none" w:sz="0" w:space="0" w:color="auto"/>
      </w:divBdr>
    </w:div>
    <w:div w:id="1203908939">
      <w:bodyDiv w:val="1"/>
      <w:marLeft w:val="0"/>
      <w:marRight w:val="0"/>
      <w:marTop w:val="0"/>
      <w:marBottom w:val="0"/>
      <w:divBdr>
        <w:top w:val="none" w:sz="0" w:space="0" w:color="auto"/>
        <w:left w:val="none" w:sz="0" w:space="0" w:color="auto"/>
        <w:bottom w:val="none" w:sz="0" w:space="0" w:color="auto"/>
        <w:right w:val="none" w:sz="0" w:space="0" w:color="auto"/>
      </w:divBdr>
    </w:div>
    <w:div w:id="1229460362">
      <w:bodyDiv w:val="1"/>
      <w:marLeft w:val="0"/>
      <w:marRight w:val="0"/>
      <w:marTop w:val="0"/>
      <w:marBottom w:val="0"/>
      <w:divBdr>
        <w:top w:val="none" w:sz="0" w:space="0" w:color="auto"/>
        <w:left w:val="none" w:sz="0" w:space="0" w:color="auto"/>
        <w:bottom w:val="none" w:sz="0" w:space="0" w:color="auto"/>
        <w:right w:val="none" w:sz="0" w:space="0" w:color="auto"/>
      </w:divBdr>
    </w:div>
    <w:div w:id="1233009005">
      <w:bodyDiv w:val="1"/>
      <w:marLeft w:val="0"/>
      <w:marRight w:val="0"/>
      <w:marTop w:val="0"/>
      <w:marBottom w:val="0"/>
      <w:divBdr>
        <w:top w:val="none" w:sz="0" w:space="0" w:color="auto"/>
        <w:left w:val="none" w:sz="0" w:space="0" w:color="auto"/>
        <w:bottom w:val="none" w:sz="0" w:space="0" w:color="auto"/>
        <w:right w:val="none" w:sz="0" w:space="0" w:color="auto"/>
      </w:divBdr>
    </w:div>
    <w:div w:id="1233658356">
      <w:bodyDiv w:val="1"/>
      <w:marLeft w:val="0"/>
      <w:marRight w:val="0"/>
      <w:marTop w:val="0"/>
      <w:marBottom w:val="0"/>
      <w:divBdr>
        <w:top w:val="none" w:sz="0" w:space="0" w:color="auto"/>
        <w:left w:val="none" w:sz="0" w:space="0" w:color="auto"/>
        <w:bottom w:val="none" w:sz="0" w:space="0" w:color="auto"/>
        <w:right w:val="none" w:sz="0" w:space="0" w:color="auto"/>
      </w:divBdr>
    </w:div>
    <w:div w:id="1250582193">
      <w:bodyDiv w:val="1"/>
      <w:marLeft w:val="0"/>
      <w:marRight w:val="0"/>
      <w:marTop w:val="0"/>
      <w:marBottom w:val="0"/>
      <w:divBdr>
        <w:top w:val="none" w:sz="0" w:space="0" w:color="auto"/>
        <w:left w:val="none" w:sz="0" w:space="0" w:color="auto"/>
        <w:bottom w:val="none" w:sz="0" w:space="0" w:color="auto"/>
        <w:right w:val="none" w:sz="0" w:space="0" w:color="auto"/>
      </w:divBdr>
    </w:div>
    <w:div w:id="1272515814">
      <w:bodyDiv w:val="1"/>
      <w:marLeft w:val="0"/>
      <w:marRight w:val="0"/>
      <w:marTop w:val="0"/>
      <w:marBottom w:val="0"/>
      <w:divBdr>
        <w:top w:val="none" w:sz="0" w:space="0" w:color="auto"/>
        <w:left w:val="none" w:sz="0" w:space="0" w:color="auto"/>
        <w:bottom w:val="none" w:sz="0" w:space="0" w:color="auto"/>
        <w:right w:val="none" w:sz="0" w:space="0" w:color="auto"/>
      </w:divBdr>
    </w:div>
    <w:div w:id="1287156129">
      <w:bodyDiv w:val="1"/>
      <w:marLeft w:val="0"/>
      <w:marRight w:val="0"/>
      <w:marTop w:val="0"/>
      <w:marBottom w:val="0"/>
      <w:divBdr>
        <w:top w:val="none" w:sz="0" w:space="0" w:color="auto"/>
        <w:left w:val="none" w:sz="0" w:space="0" w:color="auto"/>
        <w:bottom w:val="none" w:sz="0" w:space="0" w:color="auto"/>
        <w:right w:val="none" w:sz="0" w:space="0" w:color="auto"/>
      </w:divBdr>
    </w:div>
    <w:div w:id="1299217692">
      <w:bodyDiv w:val="1"/>
      <w:marLeft w:val="0"/>
      <w:marRight w:val="0"/>
      <w:marTop w:val="0"/>
      <w:marBottom w:val="0"/>
      <w:divBdr>
        <w:top w:val="none" w:sz="0" w:space="0" w:color="auto"/>
        <w:left w:val="none" w:sz="0" w:space="0" w:color="auto"/>
        <w:bottom w:val="none" w:sz="0" w:space="0" w:color="auto"/>
        <w:right w:val="none" w:sz="0" w:space="0" w:color="auto"/>
      </w:divBdr>
    </w:div>
    <w:div w:id="1314600034">
      <w:bodyDiv w:val="1"/>
      <w:marLeft w:val="0"/>
      <w:marRight w:val="0"/>
      <w:marTop w:val="0"/>
      <w:marBottom w:val="0"/>
      <w:divBdr>
        <w:top w:val="none" w:sz="0" w:space="0" w:color="auto"/>
        <w:left w:val="none" w:sz="0" w:space="0" w:color="auto"/>
        <w:bottom w:val="none" w:sz="0" w:space="0" w:color="auto"/>
        <w:right w:val="none" w:sz="0" w:space="0" w:color="auto"/>
      </w:divBdr>
    </w:div>
    <w:div w:id="1314721394">
      <w:bodyDiv w:val="1"/>
      <w:marLeft w:val="0"/>
      <w:marRight w:val="0"/>
      <w:marTop w:val="0"/>
      <w:marBottom w:val="0"/>
      <w:divBdr>
        <w:top w:val="none" w:sz="0" w:space="0" w:color="auto"/>
        <w:left w:val="none" w:sz="0" w:space="0" w:color="auto"/>
        <w:bottom w:val="none" w:sz="0" w:space="0" w:color="auto"/>
        <w:right w:val="none" w:sz="0" w:space="0" w:color="auto"/>
      </w:divBdr>
    </w:div>
    <w:div w:id="1319188965">
      <w:bodyDiv w:val="1"/>
      <w:marLeft w:val="0"/>
      <w:marRight w:val="0"/>
      <w:marTop w:val="0"/>
      <w:marBottom w:val="0"/>
      <w:divBdr>
        <w:top w:val="none" w:sz="0" w:space="0" w:color="auto"/>
        <w:left w:val="none" w:sz="0" w:space="0" w:color="auto"/>
        <w:bottom w:val="none" w:sz="0" w:space="0" w:color="auto"/>
        <w:right w:val="none" w:sz="0" w:space="0" w:color="auto"/>
      </w:divBdr>
    </w:div>
    <w:div w:id="1336610930">
      <w:bodyDiv w:val="1"/>
      <w:marLeft w:val="0"/>
      <w:marRight w:val="0"/>
      <w:marTop w:val="0"/>
      <w:marBottom w:val="0"/>
      <w:divBdr>
        <w:top w:val="none" w:sz="0" w:space="0" w:color="auto"/>
        <w:left w:val="none" w:sz="0" w:space="0" w:color="auto"/>
        <w:bottom w:val="none" w:sz="0" w:space="0" w:color="auto"/>
        <w:right w:val="none" w:sz="0" w:space="0" w:color="auto"/>
      </w:divBdr>
    </w:div>
    <w:div w:id="1359501715">
      <w:bodyDiv w:val="1"/>
      <w:marLeft w:val="0"/>
      <w:marRight w:val="0"/>
      <w:marTop w:val="0"/>
      <w:marBottom w:val="0"/>
      <w:divBdr>
        <w:top w:val="none" w:sz="0" w:space="0" w:color="auto"/>
        <w:left w:val="none" w:sz="0" w:space="0" w:color="auto"/>
        <w:bottom w:val="none" w:sz="0" w:space="0" w:color="auto"/>
        <w:right w:val="none" w:sz="0" w:space="0" w:color="auto"/>
      </w:divBdr>
    </w:div>
    <w:div w:id="1370106892">
      <w:bodyDiv w:val="1"/>
      <w:marLeft w:val="0"/>
      <w:marRight w:val="0"/>
      <w:marTop w:val="0"/>
      <w:marBottom w:val="0"/>
      <w:divBdr>
        <w:top w:val="none" w:sz="0" w:space="0" w:color="auto"/>
        <w:left w:val="none" w:sz="0" w:space="0" w:color="auto"/>
        <w:bottom w:val="none" w:sz="0" w:space="0" w:color="auto"/>
        <w:right w:val="none" w:sz="0" w:space="0" w:color="auto"/>
      </w:divBdr>
    </w:div>
    <w:div w:id="1371759907">
      <w:bodyDiv w:val="1"/>
      <w:marLeft w:val="0"/>
      <w:marRight w:val="0"/>
      <w:marTop w:val="0"/>
      <w:marBottom w:val="0"/>
      <w:divBdr>
        <w:top w:val="none" w:sz="0" w:space="0" w:color="auto"/>
        <w:left w:val="none" w:sz="0" w:space="0" w:color="auto"/>
        <w:bottom w:val="none" w:sz="0" w:space="0" w:color="auto"/>
        <w:right w:val="none" w:sz="0" w:space="0" w:color="auto"/>
      </w:divBdr>
    </w:div>
    <w:div w:id="1379939234">
      <w:bodyDiv w:val="1"/>
      <w:marLeft w:val="0"/>
      <w:marRight w:val="0"/>
      <w:marTop w:val="0"/>
      <w:marBottom w:val="0"/>
      <w:divBdr>
        <w:top w:val="none" w:sz="0" w:space="0" w:color="auto"/>
        <w:left w:val="none" w:sz="0" w:space="0" w:color="auto"/>
        <w:bottom w:val="none" w:sz="0" w:space="0" w:color="auto"/>
        <w:right w:val="none" w:sz="0" w:space="0" w:color="auto"/>
      </w:divBdr>
    </w:div>
    <w:div w:id="1384789656">
      <w:bodyDiv w:val="1"/>
      <w:marLeft w:val="0"/>
      <w:marRight w:val="0"/>
      <w:marTop w:val="0"/>
      <w:marBottom w:val="0"/>
      <w:divBdr>
        <w:top w:val="none" w:sz="0" w:space="0" w:color="auto"/>
        <w:left w:val="none" w:sz="0" w:space="0" w:color="auto"/>
        <w:bottom w:val="none" w:sz="0" w:space="0" w:color="auto"/>
        <w:right w:val="none" w:sz="0" w:space="0" w:color="auto"/>
      </w:divBdr>
    </w:div>
    <w:div w:id="1395199858">
      <w:bodyDiv w:val="1"/>
      <w:marLeft w:val="0"/>
      <w:marRight w:val="0"/>
      <w:marTop w:val="0"/>
      <w:marBottom w:val="0"/>
      <w:divBdr>
        <w:top w:val="none" w:sz="0" w:space="0" w:color="auto"/>
        <w:left w:val="none" w:sz="0" w:space="0" w:color="auto"/>
        <w:bottom w:val="none" w:sz="0" w:space="0" w:color="auto"/>
        <w:right w:val="none" w:sz="0" w:space="0" w:color="auto"/>
      </w:divBdr>
    </w:div>
    <w:div w:id="1397163994">
      <w:bodyDiv w:val="1"/>
      <w:marLeft w:val="0"/>
      <w:marRight w:val="0"/>
      <w:marTop w:val="0"/>
      <w:marBottom w:val="0"/>
      <w:divBdr>
        <w:top w:val="none" w:sz="0" w:space="0" w:color="auto"/>
        <w:left w:val="none" w:sz="0" w:space="0" w:color="auto"/>
        <w:bottom w:val="none" w:sz="0" w:space="0" w:color="auto"/>
        <w:right w:val="none" w:sz="0" w:space="0" w:color="auto"/>
      </w:divBdr>
    </w:div>
    <w:div w:id="1397359295">
      <w:bodyDiv w:val="1"/>
      <w:marLeft w:val="0"/>
      <w:marRight w:val="0"/>
      <w:marTop w:val="0"/>
      <w:marBottom w:val="0"/>
      <w:divBdr>
        <w:top w:val="none" w:sz="0" w:space="0" w:color="auto"/>
        <w:left w:val="none" w:sz="0" w:space="0" w:color="auto"/>
        <w:bottom w:val="none" w:sz="0" w:space="0" w:color="auto"/>
        <w:right w:val="none" w:sz="0" w:space="0" w:color="auto"/>
      </w:divBdr>
    </w:div>
    <w:div w:id="1400976931">
      <w:bodyDiv w:val="1"/>
      <w:marLeft w:val="0"/>
      <w:marRight w:val="0"/>
      <w:marTop w:val="0"/>
      <w:marBottom w:val="0"/>
      <w:divBdr>
        <w:top w:val="none" w:sz="0" w:space="0" w:color="auto"/>
        <w:left w:val="none" w:sz="0" w:space="0" w:color="auto"/>
        <w:bottom w:val="none" w:sz="0" w:space="0" w:color="auto"/>
        <w:right w:val="none" w:sz="0" w:space="0" w:color="auto"/>
      </w:divBdr>
    </w:div>
    <w:div w:id="1437165921">
      <w:bodyDiv w:val="1"/>
      <w:marLeft w:val="0"/>
      <w:marRight w:val="0"/>
      <w:marTop w:val="0"/>
      <w:marBottom w:val="0"/>
      <w:divBdr>
        <w:top w:val="none" w:sz="0" w:space="0" w:color="auto"/>
        <w:left w:val="none" w:sz="0" w:space="0" w:color="auto"/>
        <w:bottom w:val="none" w:sz="0" w:space="0" w:color="auto"/>
        <w:right w:val="none" w:sz="0" w:space="0" w:color="auto"/>
      </w:divBdr>
    </w:div>
    <w:div w:id="1446458533">
      <w:bodyDiv w:val="1"/>
      <w:marLeft w:val="0"/>
      <w:marRight w:val="0"/>
      <w:marTop w:val="0"/>
      <w:marBottom w:val="0"/>
      <w:divBdr>
        <w:top w:val="none" w:sz="0" w:space="0" w:color="auto"/>
        <w:left w:val="none" w:sz="0" w:space="0" w:color="auto"/>
        <w:bottom w:val="none" w:sz="0" w:space="0" w:color="auto"/>
        <w:right w:val="none" w:sz="0" w:space="0" w:color="auto"/>
      </w:divBdr>
    </w:div>
    <w:div w:id="1448431698">
      <w:bodyDiv w:val="1"/>
      <w:marLeft w:val="0"/>
      <w:marRight w:val="0"/>
      <w:marTop w:val="0"/>
      <w:marBottom w:val="0"/>
      <w:divBdr>
        <w:top w:val="none" w:sz="0" w:space="0" w:color="auto"/>
        <w:left w:val="none" w:sz="0" w:space="0" w:color="auto"/>
        <w:bottom w:val="none" w:sz="0" w:space="0" w:color="auto"/>
        <w:right w:val="none" w:sz="0" w:space="0" w:color="auto"/>
      </w:divBdr>
    </w:div>
    <w:div w:id="1452437600">
      <w:bodyDiv w:val="1"/>
      <w:marLeft w:val="0"/>
      <w:marRight w:val="0"/>
      <w:marTop w:val="0"/>
      <w:marBottom w:val="0"/>
      <w:divBdr>
        <w:top w:val="none" w:sz="0" w:space="0" w:color="auto"/>
        <w:left w:val="none" w:sz="0" w:space="0" w:color="auto"/>
        <w:bottom w:val="none" w:sz="0" w:space="0" w:color="auto"/>
        <w:right w:val="none" w:sz="0" w:space="0" w:color="auto"/>
      </w:divBdr>
    </w:div>
    <w:div w:id="1453285082">
      <w:bodyDiv w:val="1"/>
      <w:marLeft w:val="0"/>
      <w:marRight w:val="0"/>
      <w:marTop w:val="0"/>
      <w:marBottom w:val="0"/>
      <w:divBdr>
        <w:top w:val="none" w:sz="0" w:space="0" w:color="auto"/>
        <w:left w:val="none" w:sz="0" w:space="0" w:color="auto"/>
        <w:bottom w:val="none" w:sz="0" w:space="0" w:color="auto"/>
        <w:right w:val="none" w:sz="0" w:space="0" w:color="auto"/>
      </w:divBdr>
    </w:div>
    <w:div w:id="1457797571">
      <w:bodyDiv w:val="1"/>
      <w:marLeft w:val="0"/>
      <w:marRight w:val="0"/>
      <w:marTop w:val="0"/>
      <w:marBottom w:val="0"/>
      <w:divBdr>
        <w:top w:val="none" w:sz="0" w:space="0" w:color="auto"/>
        <w:left w:val="none" w:sz="0" w:space="0" w:color="auto"/>
        <w:bottom w:val="none" w:sz="0" w:space="0" w:color="auto"/>
        <w:right w:val="none" w:sz="0" w:space="0" w:color="auto"/>
      </w:divBdr>
    </w:div>
    <w:div w:id="1465154578">
      <w:bodyDiv w:val="1"/>
      <w:marLeft w:val="0"/>
      <w:marRight w:val="0"/>
      <w:marTop w:val="0"/>
      <w:marBottom w:val="0"/>
      <w:divBdr>
        <w:top w:val="none" w:sz="0" w:space="0" w:color="auto"/>
        <w:left w:val="none" w:sz="0" w:space="0" w:color="auto"/>
        <w:bottom w:val="none" w:sz="0" w:space="0" w:color="auto"/>
        <w:right w:val="none" w:sz="0" w:space="0" w:color="auto"/>
      </w:divBdr>
    </w:div>
    <w:div w:id="1465465400">
      <w:bodyDiv w:val="1"/>
      <w:marLeft w:val="0"/>
      <w:marRight w:val="0"/>
      <w:marTop w:val="0"/>
      <w:marBottom w:val="0"/>
      <w:divBdr>
        <w:top w:val="none" w:sz="0" w:space="0" w:color="auto"/>
        <w:left w:val="none" w:sz="0" w:space="0" w:color="auto"/>
        <w:bottom w:val="none" w:sz="0" w:space="0" w:color="auto"/>
        <w:right w:val="none" w:sz="0" w:space="0" w:color="auto"/>
      </w:divBdr>
    </w:div>
    <w:div w:id="1491215050">
      <w:bodyDiv w:val="1"/>
      <w:marLeft w:val="0"/>
      <w:marRight w:val="0"/>
      <w:marTop w:val="0"/>
      <w:marBottom w:val="0"/>
      <w:divBdr>
        <w:top w:val="none" w:sz="0" w:space="0" w:color="auto"/>
        <w:left w:val="none" w:sz="0" w:space="0" w:color="auto"/>
        <w:bottom w:val="none" w:sz="0" w:space="0" w:color="auto"/>
        <w:right w:val="none" w:sz="0" w:space="0" w:color="auto"/>
      </w:divBdr>
    </w:div>
    <w:div w:id="1499691568">
      <w:bodyDiv w:val="1"/>
      <w:marLeft w:val="0"/>
      <w:marRight w:val="0"/>
      <w:marTop w:val="0"/>
      <w:marBottom w:val="0"/>
      <w:divBdr>
        <w:top w:val="none" w:sz="0" w:space="0" w:color="auto"/>
        <w:left w:val="none" w:sz="0" w:space="0" w:color="auto"/>
        <w:bottom w:val="none" w:sz="0" w:space="0" w:color="auto"/>
        <w:right w:val="none" w:sz="0" w:space="0" w:color="auto"/>
      </w:divBdr>
    </w:div>
    <w:div w:id="1499998158">
      <w:bodyDiv w:val="1"/>
      <w:marLeft w:val="0"/>
      <w:marRight w:val="0"/>
      <w:marTop w:val="0"/>
      <w:marBottom w:val="0"/>
      <w:divBdr>
        <w:top w:val="none" w:sz="0" w:space="0" w:color="auto"/>
        <w:left w:val="none" w:sz="0" w:space="0" w:color="auto"/>
        <w:bottom w:val="none" w:sz="0" w:space="0" w:color="auto"/>
        <w:right w:val="none" w:sz="0" w:space="0" w:color="auto"/>
      </w:divBdr>
    </w:div>
    <w:div w:id="1502164449">
      <w:bodyDiv w:val="1"/>
      <w:marLeft w:val="0"/>
      <w:marRight w:val="0"/>
      <w:marTop w:val="0"/>
      <w:marBottom w:val="0"/>
      <w:divBdr>
        <w:top w:val="none" w:sz="0" w:space="0" w:color="auto"/>
        <w:left w:val="none" w:sz="0" w:space="0" w:color="auto"/>
        <w:bottom w:val="none" w:sz="0" w:space="0" w:color="auto"/>
        <w:right w:val="none" w:sz="0" w:space="0" w:color="auto"/>
      </w:divBdr>
    </w:div>
    <w:div w:id="1503154988">
      <w:bodyDiv w:val="1"/>
      <w:marLeft w:val="0"/>
      <w:marRight w:val="0"/>
      <w:marTop w:val="0"/>
      <w:marBottom w:val="0"/>
      <w:divBdr>
        <w:top w:val="none" w:sz="0" w:space="0" w:color="auto"/>
        <w:left w:val="none" w:sz="0" w:space="0" w:color="auto"/>
        <w:bottom w:val="none" w:sz="0" w:space="0" w:color="auto"/>
        <w:right w:val="none" w:sz="0" w:space="0" w:color="auto"/>
      </w:divBdr>
    </w:div>
    <w:div w:id="1526095342">
      <w:bodyDiv w:val="1"/>
      <w:marLeft w:val="0"/>
      <w:marRight w:val="0"/>
      <w:marTop w:val="0"/>
      <w:marBottom w:val="0"/>
      <w:divBdr>
        <w:top w:val="none" w:sz="0" w:space="0" w:color="auto"/>
        <w:left w:val="none" w:sz="0" w:space="0" w:color="auto"/>
        <w:bottom w:val="none" w:sz="0" w:space="0" w:color="auto"/>
        <w:right w:val="none" w:sz="0" w:space="0" w:color="auto"/>
      </w:divBdr>
    </w:div>
    <w:div w:id="1544826617">
      <w:bodyDiv w:val="1"/>
      <w:marLeft w:val="0"/>
      <w:marRight w:val="0"/>
      <w:marTop w:val="0"/>
      <w:marBottom w:val="0"/>
      <w:divBdr>
        <w:top w:val="none" w:sz="0" w:space="0" w:color="auto"/>
        <w:left w:val="none" w:sz="0" w:space="0" w:color="auto"/>
        <w:bottom w:val="none" w:sz="0" w:space="0" w:color="auto"/>
        <w:right w:val="none" w:sz="0" w:space="0" w:color="auto"/>
      </w:divBdr>
    </w:div>
    <w:div w:id="1545168993">
      <w:bodyDiv w:val="1"/>
      <w:marLeft w:val="0"/>
      <w:marRight w:val="0"/>
      <w:marTop w:val="0"/>
      <w:marBottom w:val="0"/>
      <w:divBdr>
        <w:top w:val="none" w:sz="0" w:space="0" w:color="auto"/>
        <w:left w:val="none" w:sz="0" w:space="0" w:color="auto"/>
        <w:bottom w:val="none" w:sz="0" w:space="0" w:color="auto"/>
        <w:right w:val="none" w:sz="0" w:space="0" w:color="auto"/>
      </w:divBdr>
    </w:div>
    <w:div w:id="1549412831">
      <w:bodyDiv w:val="1"/>
      <w:marLeft w:val="0"/>
      <w:marRight w:val="0"/>
      <w:marTop w:val="0"/>
      <w:marBottom w:val="0"/>
      <w:divBdr>
        <w:top w:val="none" w:sz="0" w:space="0" w:color="auto"/>
        <w:left w:val="none" w:sz="0" w:space="0" w:color="auto"/>
        <w:bottom w:val="none" w:sz="0" w:space="0" w:color="auto"/>
        <w:right w:val="none" w:sz="0" w:space="0" w:color="auto"/>
      </w:divBdr>
    </w:div>
    <w:div w:id="1555778934">
      <w:bodyDiv w:val="1"/>
      <w:marLeft w:val="0"/>
      <w:marRight w:val="0"/>
      <w:marTop w:val="0"/>
      <w:marBottom w:val="0"/>
      <w:divBdr>
        <w:top w:val="none" w:sz="0" w:space="0" w:color="auto"/>
        <w:left w:val="none" w:sz="0" w:space="0" w:color="auto"/>
        <w:bottom w:val="none" w:sz="0" w:space="0" w:color="auto"/>
        <w:right w:val="none" w:sz="0" w:space="0" w:color="auto"/>
      </w:divBdr>
    </w:div>
    <w:div w:id="1566140950">
      <w:bodyDiv w:val="1"/>
      <w:marLeft w:val="0"/>
      <w:marRight w:val="0"/>
      <w:marTop w:val="0"/>
      <w:marBottom w:val="0"/>
      <w:divBdr>
        <w:top w:val="none" w:sz="0" w:space="0" w:color="auto"/>
        <w:left w:val="none" w:sz="0" w:space="0" w:color="auto"/>
        <w:bottom w:val="none" w:sz="0" w:space="0" w:color="auto"/>
        <w:right w:val="none" w:sz="0" w:space="0" w:color="auto"/>
      </w:divBdr>
    </w:div>
    <w:div w:id="1569926177">
      <w:bodyDiv w:val="1"/>
      <w:marLeft w:val="0"/>
      <w:marRight w:val="0"/>
      <w:marTop w:val="0"/>
      <w:marBottom w:val="0"/>
      <w:divBdr>
        <w:top w:val="none" w:sz="0" w:space="0" w:color="auto"/>
        <w:left w:val="none" w:sz="0" w:space="0" w:color="auto"/>
        <w:bottom w:val="none" w:sz="0" w:space="0" w:color="auto"/>
        <w:right w:val="none" w:sz="0" w:space="0" w:color="auto"/>
      </w:divBdr>
    </w:div>
    <w:div w:id="1572081276">
      <w:bodyDiv w:val="1"/>
      <w:marLeft w:val="0"/>
      <w:marRight w:val="0"/>
      <w:marTop w:val="0"/>
      <w:marBottom w:val="0"/>
      <w:divBdr>
        <w:top w:val="none" w:sz="0" w:space="0" w:color="auto"/>
        <w:left w:val="none" w:sz="0" w:space="0" w:color="auto"/>
        <w:bottom w:val="none" w:sz="0" w:space="0" w:color="auto"/>
        <w:right w:val="none" w:sz="0" w:space="0" w:color="auto"/>
      </w:divBdr>
    </w:div>
    <w:div w:id="1574462192">
      <w:bodyDiv w:val="1"/>
      <w:marLeft w:val="0"/>
      <w:marRight w:val="0"/>
      <w:marTop w:val="0"/>
      <w:marBottom w:val="0"/>
      <w:divBdr>
        <w:top w:val="none" w:sz="0" w:space="0" w:color="auto"/>
        <w:left w:val="none" w:sz="0" w:space="0" w:color="auto"/>
        <w:bottom w:val="none" w:sz="0" w:space="0" w:color="auto"/>
        <w:right w:val="none" w:sz="0" w:space="0" w:color="auto"/>
      </w:divBdr>
    </w:div>
    <w:div w:id="1579557270">
      <w:bodyDiv w:val="1"/>
      <w:marLeft w:val="0"/>
      <w:marRight w:val="0"/>
      <w:marTop w:val="0"/>
      <w:marBottom w:val="0"/>
      <w:divBdr>
        <w:top w:val="none" w:sz="0" w:space="0" w:color="auto"/>
        <w:left w:val="none" w:sz="0" w:space="0" w:color="auto"/>
        <w:bottom w:val="none" w:sz="0" w:space="0" w:color="auto"/>
        <w:right w:val="none" w:sz="0" w:space="0" w:color="auto"/>
      </w:divBdr>
    </w:div>
    <w:div w:id="1580140231">
      <w:bodyDiv w:val="1"/>
      <w:marLeft w:val="0"/>
      <w:marRight w:val="0"/>
      <w:marTop w:val="0"/>
      <w:marBottom w:val="0"/>
      <w:divBdr>
        <w:top w:val="none" w:sz="0" w:space="0" w:color="auto"/>
        <w:left w:val="none" w:sz="0" w:space="0" w:color="auto"/>
        <w:bottom w:val="none" w:sz="0" w:space="0" w:color="auto"/>
        <w:right w:val="none" w:sz="0" w:space="0" w:color="auto"/>
      </w:divBdr>
    </w:div>
    <w:div w:id="1594970345">
      <w:bodyDiv w:val="1"/>
      <w:marLeft w:val="0"/>
      <w:marRight w:val="0"/>
      <w:marTop w:val="0"/>
      <w:marBottom w:val="0"/>
      <w:divBdr>
        <w:top w:val="none" w:sz="0" w:space="0" w:color="auto"/>
        <w:left w:val="none" w:sz="0" w:space="0" w:color="auto"/>
        <w:bottom w:val="none" w:sz="0" w:space="0" w:color="auto"/>
        <w:right w:val="none" w:sz="0" w:space="0" w:color="auto"/>
      </w:divBdr>
    </w:div>
    <w:div w:id="1596398206">
      <w:bodyDiv w:val="1"/>
      <w:marLeft w:val="0"/>
      <w:marRight w:val="0"/>
      <w:marTop w:val="0"/>
      <w:marBottom w:val="0"/>
      <w:divBdr>
        <w:top w:val="none" w:sz="0" w:space="0" w:color="auto"/>
        <w:left w:val="none" w:sz="0" w:space="0" w:color="auto"/>
        <w:bottom w:val="none" w:sz="0" w:space="0" w:color="auto"/>
        <w:right w:val="none" w:sz="0" w:space="0" w:color="auto"/>
      </w:divBdr>
    </w:div>
    <w:div w:id="1596596086">
      <w:bodyDiv w:val="1"/>
      <w:marLeft w:val="0"/>
      <w:marRight w:val="0"/>
      <w:marTop w:val="0"/>
      <w:marBottom w:val="0"/>
      <w:divBdr>
        <w:top w:val="none" w:sz="0" w:space="0" w:color="auto"/>
        <w:left w:val="none" w:sz="0" w:space="0" w:color="auto"/>
        <w:bottom w:val="none" w:sz="0" w:space="0" w:color="auto"/>
        <w:right w:val="none" w:sz="0" w:space="0" w:color="auto"/>
      </w:divBdr>
    </w:div>
    <w:div w:id="1620603352">
      <w:bodyDiv w:val="1"/>
      <w:marLeft w:val="0"/>
      <w:marRight w:val="0"/>
      <w:marTop w:val="0"/>
      <w:marBottom w:val="0"/>
      <w:divBdr>
        <w:top w:val="none" w:sz="0" w:space="0" w:color="auto"/>
        <w:left w:val="none" w:sz="0" w:space="0" w:color="auto"/>
        <w:bottom w:val="none" w:sz="0" w:space="0" w:color="auto"/>
        <w:right w:val="none" w:sz="0" w:space="0" w:color="auto"/>
      </w:divBdr>
    </w:div>
    <w:div w:id="1643121908">
      <w:bodyDiv w:val="1"/>
      <w:marLeft w:val="0"/>
      <w:marRight w:val="0"/>
      <w:marTop w:val="0"/>
      <w:marBottom w:val="0"/>
      <w:divBdr>
        <w:top w:val="none" w:sz="0" w:space="0" w:color="auto"/>
        <w:left w:val="none" w:sz="0" w:space="0" w:color="auto"/>
        <w:bottom w:val="none" w:sz="0" w:space="0" w:color="auto"/>
        <w:right w:val="none" w:sz="0" w:space="0" w:color="auto"/>
      </w:divBdr>
    </w:div>
    <w:div w:id="1652294884">
      <w:bodyDiv w:val="1"/>
      <w:marLeft w:val="0"/>
      <w:marRight w:val="0"/>
      <w:marTop w:val="0"/>
      <w:marBottom w:val="0"/>
      <w:divBdr>
        <w:top w:val="none" w:sz="0" w:space="0" w:color="auto"/>
        <w:left w:val="none" w:sz="0" w:space="0" w:color="auto"/>
        <w:bottom w:val="none" w:sz="0" w:space="0" w:color="auto"/>
        <w:right w:val="none" w:sz="0" w:space="0" w:color="auto"/>
      </w:divBdr>
    </w:div>
    <w:div w:id="1656032382">
      <w:bodyDiv w:val="1"/>
      <w:marLeft w:val="0"/>
      <w:marRight w:val="0"/>
      <w:marTop w:val="0"/>
      <w:marBottom w:val="0"/>
      <w:divBdr>
        <w:top w:val="none" w:sz="0" w:space="0" w:color="auto"/>
        <w:left w:val="none" w:sz="0" w:space="0" w:color="auto"/>
        <w:bottom w:val="none" w:sz="0" w:space="0" w:color="auto"/>
        <w:right w:val="none" w:sz="0" w:space="0" w:color="auto"/>
      </w:divBdr>
    </w:div>
    <w:div w:id="1660577160">
      <w:bodyDiv w:val="1"/>
      <w:marLeft w:val="0"/>
      <w:marRight w:val="0"/>
      <w:marTop w:val="0"/>
      <w:marBottom w:val="0"/>
      <w:divBdr>
        <w:top w:val="none" w:sz="0" w:space="0" w:color="auto"/>
        <w:left w:val="none" w:sz="0" w:space="0" w:color="auto"/>
        <w:bottom w:val="none" w:sz="0" w:space="0" w:color="auto"/>
        <w:right w:val="none" w:sz="0" w:space="0" w:color="auto"/>
      </w:divBdr>
    </w:div>
    <w:div w:id="1680547784">
      <w:bodyDiv w:val="1"/>
      <w:marLeft w:val="0"/>
      <w:marRight w:val="0"/>
      <w:marTop w:val="0"/>
      <w:marBottom w:val="0"/>
      <w:divBdr>
        <w:top w:val="none" w:sz="0" w:space="0" w:color="auto"/>
        <w:left w:val="none" w:sz="0" w:space="0" w:color="auto"/>
        <w:bottom w:val="none" w:sz="0" w:space="0" w:color="auto"/>
        <w:right w:val="none" w:sz="0" w:space="0" w:color="auto"/>
      </w:divBdr>
    </w:div>
    <w:div w:id="1683245530">
      <w:bodyDiv w:val="1"/>
      <w:marLeft w:val="0"/>
      <w:marRight w:val="0"/>
      <w:marTop w:val="0"/>
      <w:marBottom w:val="0"/>
      <w:divBdr>
        <w:top w:val="none" w:sz="0" w:space="0" w:color="auto"/>
        <w:left w:val="none" w:sz="0" w:space="0" w:color="auto"/>
        <w:bottom w:val="none" w:sz="0" w:space="0" w:color="auto"/>
        <w:right w:val="none" w:sz="0" w:space="0" w:color="auto"/>
      </w:divBdr>
    </w:div>
    <w:div w:id="1687516395">
      <w:bodyDiv w:val="1"/>
      <w:marLeft w:val="0"/>
      <w:marRight w:val="0"/>
      <w:marTop w:val="0"/>
      <w:marBottom w:val="0"/>
      <w:divBdr>
        <w:top w:val="none" w:sz="0" w:space="0" w:color="auto"/>
        <w:left w:val="none" w:sz="0" w:space="0" w:color="auto"/>
        <w:bottom w:val="none" w:sz="0" w:space="0" w:color="auto"/>
        <w:right w:val="none" w:sz="0" w:space="0" w:color="auto"/>
      </w:divBdr>
    </w:div>
    <w:div w:id="1692294412">
      <w:bodyDiv w:val="1"/>
      <w:marLeft w:val="0"/>
      <w:marRight w:val="0"/>
      <w:marTop w:val="0"/>
      <w:marBottom w:val="0"/>
      <w:divBdr>
        <w:top w:val="none" w:sz="0" w:space="0" w:color="auto"/>
        <w:left w:val="none" w:sz="0" w:space="0" w:color="auto"/>
        <w:bottom w:val="none" w:sz="0" w:space="0" w:color="auto"/>
        <w:right w:val="none" w:sz="0" w:space="0" w:color="auto"/>
      </w:divBdr>
    </w:div>
    <w:div w:id="1703433023">
      <w:bodyDiv w:val="1"/>
      <w:marLeft w:val="0"/>
      <w:marRight w:val="0"/>
      <w:marTop w:val="0"/>
      <w:marBottom w:val="0"/>
      <w:divBdr>
        <w:top w:val="none" w:sz="0" w:space="0" w:color="auto"/>
        <w:left w:val="none" w:sz="0" w:space="0" w:color="auto"/>
        <w:bottom w:val="none" w:sz="0" w:space="0" w:color="auto"/>
        <w:right w:val="none" w:sz="0" w:space="0" w:color="auto"/>
      </w:divBdr>
    </w:div>
    <w:div w:id="1715889784">
      <w:bodyDiv w:val="1"/>
      <w:marLeft w:val="0"/>
      <w:marRight w:val="0"/>
      <w:marTop w:val="0"/>
      <w:marBottom w:val="0"/>
      <w:divBdr>
        <w:top w:val="none" w:sz="0" w:space="0" w:color="auto"/>
        <w:left w:val="none" w:sz="0" w:space="0" w:color="auto"/>
        <w:bottom w:val="none" w:sz="0" w:space="0" w:color="auto"/>
        <w:right w:val="none" w:sz="0" w:space="0" w:color="auto"/>
      </w:divBdr>
    </w:div>
    <w:div w:id="1731028052">
      <w:bodyDiv w:val="1"/>
      <w:marLeft w:val="0"/>
      <w:marRight w:val="0"/>
      <w:marTop w:val="0"/>
      <w:marBottom w:val="0"/>
      <w:divBdr>
        <w:top w:val="none" w:sz="0" w:space="0" w:color="auto"/>
        <w:left w:val="none" w:sz="0" w:space="0" w:color="auto"/>
        <w:bottom w:val="none" w:sz="0" w:space="0" w:color="auto"/>
        <w:right w:val="none" w:sz="0" w:space="0" w:color="auto"/>
      </w:divBdr>
    </w:div>
    <w:div w:id="1734963817">
      <w:bodyDiv w:val="1"/>
      <w:marLeft w:val="0"/>
      <w:marRight w:val="0"/>
      <w:marTop w:val="0"/>
      <w:marBottom w:val="0"/>
      <w:divBdr>
        <w:top w:val="none" w:sz="0" w:space="0" w:color="auto"/>
        <w:left w:val="none" w:sz="0" w:space="0" w:color="auto"/>
        <w:bottom w:val="none" w:sz="0" w:space="0" w:color="auto"/>
        <w:right w:val="none" w:sz="0" w:space="0" w:color="auto"/>
      </w:divBdr>
    </w:div>
    <w:div w:id="1753425443">
      <w:bodyDiv w:val="1"/>
      <w:marLeft w:val="0"/>
      <w:marRight w:val="0"/>
      <w:marTop w:val="0"/>
      <w:marBottom w:val="0"/>
      <w:divBdr>
        <w:top w:val="none" w:sz="0" w:space="0" w:color="auto"/>
        <w:left w:val="none" w:sz="0" w:space="0" w:color="auto"/>
        <w:bottom w:val="none" w:sz="0" w:space="0" w:color="auto"/>
        <w:right w:val="none" w:sz="0" w:space="0" w:color="auto"/>
      </w:divBdr>
    </w:div>
    <w:div w:id="1773278869">
      <w:bodyDiv w:val="1"/>
      <w:marLeft w:val="0"/>
      <w:marRight w:val="0"/>
      <w:marTop w:val="0"/>
      <w:marBottom w:val="0"/>
      <w:divBdr>
        <w:top w:val="none" w:sz="0" w:space="0" w:color="auto"/>
        <w:left w:val="none" w:sz="0" w:space="0" w:color="auto"/>
        <w:bottom w:val="none" w:sz="0" w:space="0" w:color="auto"/>
        <w:right w:val="none" w:sz="0" w:space="0" w:color="auto"/>
      </w:divBdr>
    </w:div>
    <w:div w:id="1776897574">
      <w:bodyDiv w:val="1"/>
      <w:marLeft w:val="0"/>
      <w:marRight w:val="0"/>
      <w:marTop w:val="0"/>
      <w:marBottom w:val="0"/>
      <w:divBdr>
        <w:top w:val="none" w:sz="0" w:space="0" w:color="auto"/>
        <w:left w:val="none" w:sz="0" w:space="0" w:color="auto"/>
        <w:bottom w:val="none" w:sz="0" w:space="0" w:color="auto"/>
        <w:right w:val="none" w:sz="0" w:space="0" w:color="auto"/>
      </w:divBdr>
    </w:div>
    <w:div w:id="1797481775">
      <w:bodyDiv w:val="1"/>
      <w:marLeft w:val="0"/>
      <w:marRight w:val="0"/>
      <w:marTop w:val="0"/>
      <w:marBottom w:val="0"/>
      <w:divBdr>
        <w:top w:val="none" w:sz="0" w:space="0" w:color="auto"/>
        <w:left w:val="none" w:sz="0" w:space="0" w:color="auto"/>
        <w:bottom w:val="none" w:sz="0" w:space="0" w:color="auto"/>
        <w:right w:val="none" w:sz="0" w:space="0" w:color="auto"/>
      </w:divBdr>
    </w:div>
    <w:div w:id="1801605070">
      <w:bodyDiv w:val="1"/>
      <w:marLeft w:val="0"/>
      <w:marRight w:val="0"/>
      <w:marTop w:val="0"/>
      <w:marBottom w:val="0"/>
      <w:divBdr>
        <w:top w:val="none" w:sz="0" w:space="0" w:color="auto"/>
        <w:left w:val="none" w:sz="0" w:space="0" w:color="auto"/>
        <w:bottom w:val="none" w:sz="0" w:space="0" w:color="auto"/>
        <w:right w:val="none" w:sz="0" w:space="0" w:color="auto"/>
      </w:divBdr>
    </w:div>
    <w:div w:id="1825849931">
      <w:bodyDiv w:val="1"/>
      <w:marLeft w:val="0"/>
      <w:marRight w:val="0"/>
      <w:marTop w:val="0"/>
      <w:marBottom w:val="0"/>
      <w:divBdr>
        <w:top w:val="none" w:sz="0" w:space="0" w:color="auto"/>
        <w:left w:val="none" w:sz="0" w:space="0" w:color="auto"/>
        <w:bottom w:val="none" w:sz="0" w:space="0" w:color="auto"/>
        <w:right w:val="none" w:sz="0" w:space="0" w:color="auto"/>
      </w:divBdr>
    </w:div>
    <w:div w:id="1836069774">
      <w:bodyDiv w:val="1"/>
      <w:marLeft w:val="0"/>
      <w:marRight w:val="0"/>
      <w:marTop w:val="0"/>
      <w:marBottom w:val="0"/>
      <w:divBdr>
        <w:top w:val="none" w:sz="0" w:space="0" w:color="auto"/>
        <w:left w:val="none" w:sz="0" w:space="0" w:color="auto"/>
        <w:bottom w:val="none" w:sz="0" w:space="0" w:color="auto"/>
        <w:right w:val="none" w:sz="0" w:space="0" w:color="auto"/>
      </w:divBdr>
    </w:div>
    <w:div w:id="1843466950">
      <w:bodyDiv w:val="1"/>
      <w:marLeft w:val="0"/>
      <w:marRight w:val="0"/>
      <w:marTop w:val="0"/>
      <w:marBottom w:val="0"/>
      <w:divBdr>
        <w:top w:val="none" w:sz="0" w:space="0" w:color="auto"/>
        <w:left w:val="none" w:sz="0" w:space="0" w:color="auto"/>
        <w:bottom w:val="none" w:sz="0" w:space="0" w:color="auto"/>
        <w:right w:val="none" w:sz="0" w:space="0" w:color="auto"/>
      </w:divBdr>
    </w:div>
    <w:div w:id="1846438003">
      <w:bodyDiv w:val="1"/>
      <w:marLeft w:val="0"/>
      <w:marRight w:val="0"/>
      <w:marTop w:val="0"/>
      <w:marBottom w:val="0"/>
      <w:divBdr>
        <w:top w:val="none" w:sz="0" w:space="0" w:color="auto"/>
        <w:left w:val="none" w:sz="0" w:space="0" w:color="auto"/>
        <w:bottom w:val="none" w:sz="0" w:space="0" w:color="auto"/>
        <w:right w:val="none" w:sz="0" w:space="0" w:color="auto"/>
      </w:divBdr>
    </w:div>
    <w:div w:id="1858153425">
      <w:bodyDiv w:val="1"/>
      <w:marLeft w:val="0"/>
      <w:marRight w:val="0"/>
      <w:marTop w:val="0"/>
      <w:marBottom w:val="0"/>
      <w:divBdr>
        <w:top w:val="none" w:sz="0" w:space="0" w:color="auto"/>
        <w:left w:val="none" w:sz="0" w:space="0" w:color="auto"/>
        <w:bottom w:val="none" w:sz="0" w:space="0" w:color="auto"/>
        <w:right w:val="none" w:sz="0" w:space="0" w:color="auto"/>
      </w:divBdr>
    </w:div>
    <w:div w:id="1864662096">
      <w:bodyDiv w:val="1"/>
      <w:marLeft w:val="0"/>
      <w:marRight w:val="0"/>
      <w:marTop w:val="0"/>
      <w:marBottom w:val="0"/>
      <w:divBdr>
        <w:top w:val="none" w:sz="0" w:space="0" w:color="auto"/>
        <w:left w:val="none" w:sz="0" w:space="0" w:color="auto"/>
        <w:bottom w:val="none" w:sz="0" w:space="0" w:color="auto"/>
        <w:right w:val="none" w:sz="0" w:space="0" w:color="auto"/>
      </w:divBdr>
    </w:div>
    <w:div w:id="1874883341">
      <w:bodyDiv w:val="1"/>
      <w:marLeft w:val="0"/>
      <w:marRight w:val="0"/>
      <w:marTop w:val="0"/>
      <w:marBottom w:val="0"/>
      <w:divBdr>
        <w:top w:val="none" w:sz="0" w:space="0" w:color="auto"/>
        <w:left w:val="none" w:sz="0" w:space="0" w:color="auto"/>
        <w:bottom w:val="none" w:sz="0" w:space="0" w:color="auto"/>
        <w:right w:val="none" w:sz="0" w:space="0" w:color="auto"/>
      </w:divBdr>
    </w:div>
    <w:div w:id="1891456845">
      <w:bodyDiv w:val="1"/>
      <w:marLeft w:val="0"/>
      <w:marRight w:val="0"/>
      <w:marTop w:val="0"/>
      <w:marBottom w:val="0"/>
      <w:divBdr>
        <w:top w:val="none" w:sz="0" w:space="0" w:color="auto"/>
        <w:left w:val="none" w:sz="0" w:space="0" w:color="auto"/>
        <w:bottom w:val="none" w:sz="0" w:space="0" w:color="auto"/>
        <w:right w:val="none" w:sz="0" w:space="0" w:color="auto"/>
      </w:divBdr>
    </w:div>
    <w:div w:id="1903060342">
      <w:bodyDiv w:val="1"/>
      <w:marLeft w:val="0"/>
      <w:marRight w:val="0"/>
      <w:marTop w:val="0"/>
      <w:marBottom w:val="0"/>
      <w:divBdr>
        <w:top w:val="none" w:sz="0" w:space="0" w:color="auto"/>
        <w:left w:val="none" w:sz="0" w:space="0" w:color="auto"/>
        <w:bottom w:val="none" w:sz="0" w:space="0" w:color="auto"/>
        <w:right w:val="none" w:sz="0" w:space="0" w:color="auto"/>
      </w:divBdr>
    </w:div>
    <w:div w:id="1905876124">
      <w:bodyDiv w:val="1"/>
      <w:marLeft w:val="0"/>
      <w:marRight w:val="0"/>
      <w:marTop w:val="0"/>
      <w:marBottom w:val="0"/>
      <w:divBdr>
        <w:top w:val="none" w:sz="0" w:space="0" w:color="auto"/>
        <w:left w:val="none" w:sz="0" w:space="0" w:color="auto"/>
        <w:bottom w:val="none" w:sz="0" w:space="0" w:color="auto"/>
        <w:right w:val="none" w:sz="0" w:space="0" w:color="auto"/>
      </w:divBdr>
    </w:div>
    <w:div w:id="1912540787">
      <w:bodyDiv w:val="1"/>
      <w:marLeft w:val="0"/>
      <w:marRight w:val="0"/>
      <w:marTop w:val="0"/>
      <w:marBottom w:val="0"/>
      <w:divBdr>
        <w:top w:val="none" w:sz="0" w:space="0" w:color="auto"/>
        <w:left w:val="none" w:sz="0" w:space="0" w:color="auto"/>
        <w:bottom w:val="none" w:sz="0" w:space="0" w:color="auto"/>
        <w:right w:val="none" w:sz="0" w:space="0" w:color="auto"/>
      </w:divBdr>
    </w:div>
    <w:div w:id="1915427092">
      <w:bodyDiv w:val="1"/>
      <w:marLeft w:val="0"/>
      <w:marRight w:val="0"/>
      <w:marTop w:val="0"/>
      <w:marBottom w:val="0"/>
      <w:divBdr>
        <w:top w:val="none" w:sz="0" w:space="0" w:color="auto"/>
        <w:left w:val="none" w:sz="0" w:space="0" w:color="auto"/>
        <w:bottom w:val="none" w:sz="0" w:space="0" w:color="auto"/>
        <w:right w:val="none" w:sz="0" w:space="0" w:color="auto"/>
      </w:divBdr>
    </w:div>
    <w:div w:id="1925603951">
      <w:bodyDiv w:val="1"/>
      <w:marLeft w:val="0"/>
      <w:marRight w:val="0"/>
      <w:marTop w:val="0"/>
      <w:marBottom w:val="0"/>
      <w:divBdr>
        <w:top w:val="none" w:sz="0" w:space="0" w:color="auto"/>
        <w:left w:val="none" w:sz="0" w:space="0" w:color="auto"/>
        <w:bottom w:val="none" w:sz="0" w:space="0" w:color="auto"/>
        <w:right w:val="none" w:sz="0" w:space="0" w:color="auto"/>
      </w:divBdr>
    </w:div>
    <w:div w:id="1926916083">
      <w:bodyDiv w:val="1"/>
      <w:marLeft w:val="0"/>
      <w:marRight w:val="0"/>
      <w:marTop w:val="0"/>
      <w:marBottom w:val="0"/>
      <w:divBdr>
        <w:top w:val="none" w:sz="0" w:space="0" w:color="auto"/>
        <w:left w:val="none" w:sz="0" w:space="0" w:color="auto"/>
        <w:bottom w:val="none" w:sz="0" w:space="0" w:color="auto"/>
        <w:right w:val="none" w:sz="0" w:space="0" w:color="auto"/>
      </w:divBdr>
    </w:div>
    <w:div w:id="1926960046">
      <w:bodyDiv w:val="1"/>
      <w:marLeft w:val="0"/>
      <w:marRight w:val="0"/>
      <w:marTop w:val="0"/>
      <w:marBottom w:val="0"/>
      <w:divBdr>
        <w:top w:val="none" w:sz="0" w:space="0" w:color="auto"/>
        <w:left w:val="none" w:sz="0" w:space="0" w:color="auto"/>
        <w:bottom w:val="none" w:sz="0" w:space="0" w:color="auto"/>
        <w:right w:val="none" w:sz="0" w:space="0" w:color="auto"/>
      </w:divBdr>
    </w:div>
    <w:div w:id="1931963211">
      <w:bodyDiv w:val="1"/>
      <w:marLeft w:val="0"/>
      <w:marRight w:val="0"/>
      <w:marTop w:val="0"/>
      <w:marBottom w:val="0"/>
      <w:divBdr>
        <w:top w:val="none" w:sz="0" w:space="0" w:color="auto"/>
        <w:left w:val="none" w:sz="0" w:space="0" w:color="auto"/>
        <w:bottom w:val="none" w:sz="0" w:space="0" w:color="auto"/>
        <w:right w:val="none" w:sz="0" w:space="0" w:color="auto"/>
      </w:divBdr>
    </w:div>
    <w:div w:id="1933932391">
      <w:bodyDiv w:val="1"/>
      <w:marLeft w:val="0"/>
      <w:marRight w:val="0"/>
      <w:marTop w:val="0"/>
      <w:marBottom w:val="0"/>
      <w:divBdr>
        <w:top w:val="none" w:sz="0" w:space="0" w:color="auto"/>
        <w:left w:val="none" w:sz="0" w:space="0" w:color="auto"/>
        <w:bottom w:val="none" w:sz="0" w:space="0" w:color="auto"/>
        <w:right w:val="none" w:sz="0" w:space="0" w:color="auto"/>
      </w:divBdr>
    </w:div>
    <w:div w:id="1943298088">
      <w:bodyDiv w:val="1"/>
      <w:marLeft w:val="0"/>
      <w:marRight w:val="0"/>
      <w:marTop w:val="0"/>
      <w:marBottom w:val="0"/>
      <w:divBdr>
        <w:top w:val="none" w:sz="0" w:space="0" w:color="auto"/>
        <w:left w:val="none" w:sz="0" w:space="0" w:color="auto"/>
        <w:bottom w:val="none" w:sz="0" w:space="0" w:color="auto"/>
        <w:right w:val="none" w:sz="0" w:space="0" w:color="auto"/>
      </w:divBdr>
    </w:div>
    <w:div w:id="1955087318">
      <w:bodyDiv w:val="1"/>
      <w:marLeft w:val="0"/>
      <w:marRight w:val="0"/>
      <w:marTop w:val="0"/>
      <w:marBottom w:val="0"/>
      <w:divBdr>
        <w:top w:val="none" w:sz="0" w:space="0" w:color="auto"/>
        <w:left w:val="none" w:sz="0" w:space="0" w:color="auto"/>
        <w:bottom w:val="none" w:sz="0" w:space="0" w:color="auto"/>
        <w:right w:val="none" w:sz="0" w:space="0" w:color="auto"/>
      </w:divBdr>
    </w:div>
    <w:div w:id="1956978808">
      <w:bodyDiv w:val="1"/>
      <w:marLeft w:val="0"/>
      <w:marRight w:val="0"/>
      <w:marTop w:val="0"/>
      <w:marBottom w:val="0"/>
      <w:divBdr>
        <w:top w:val="none" w:sz="0" w:space="0" w:color="auto"/>
        <w:left w:val="none" w:sz="0" w:space="0" w:color="auto"/>
        <w:bottom w:val="none" w:sz="0" w:space="0" w:color="auto"/>
        <w:right w:val="none" w:sz="0" w:space="0" w:color="auto"/>
      </w:divBdr>
    </w:div>
    <w:div w:id="1962684889">
      <w:bodyDiv w:val="1"/>
      <w:marLeft w:val="0"/>
      <w:marRight w:val="0"/>
      <w:marTop w:val="0"/>
      <w:marBottom w:val="0"/>
      <w:divBdr>
        <w:top w:val="none" w:sz="0" w:space="0" w:color="auto"/>
        <w:left w:val="none" w:sz="0" w:space="0" w:color="auto"/>
        <w:bottom w:val="none" w:sz="0" w:space="0" w:color="auto"/>
        <w:right w:val="none" w:sz="0" w:space="0" w:color="auto"/>
      </w:divBdr>
    </w:div>
    <w:div w:id="1963724696">
      <w:bodyDiv w:val="1"/>
      <w:marLeft w:val="0"/>
      <w:marRight w:val="0"/>
      <w:marTop w:val="0"/>
      <w:marBottom w:val="0"/>
      <w:divBdr>
        <w:top w:val="none" w:sz="0" w:space="0" w:color="auto"/>
        <w:left w:val="none" w:sz="0" w:space="0" w:color="auto"/>
        <w:bottom w:val="none" w:sz="0" w:space="0" w:color="auto"/>
        <w:right w:val="none" w:sz="0" w:space="0" w:color="auto"/>
      </w:divBdr>
    </w:div>
    <w:div w:id="1965188614">
      <w:bodyDiv w:val="1"/>
      <w:marLeft w:val="0"/>
      <w:marRight w:val="0"/>
      <w:marTop w:val="0"/>
      <w:marBottom w:val="0"/>
      <w:divBdr>
        <w:top w:val="none" w:sz="0" w:space="0" w:color="auto"/>
        <w:left w:val="none" w:sz="0" w:space="0" w:color="auto"/>
        <w:bottom w:val="none" w:sz="0" w:space="0" w:color="auto"/>
        <w:right w:val="none" w:sz="0" w:space="0" w:color="auto"/>
      </w:divBdr>
    </w:div>
    <w:div w:id="1965455424">
      <w:bodyDiv w:val="1"/>
      <w:marLeft w:val="0"/>
      <w:marRight w:val="0"/>
      <w:marTop w:val="0"/>
      <w:marBottom w:val="0"/>
      <w:divBdr>
        <w:top w:val="none" w:sz="0" w:space="0" w:color="auto"/>
        <w:left w:val="none" w:sz="0" w:space="0" w:color="auto"/>
        <w:bottom w:val="none" w:sz="0" w:space="0" w:color="auto"/>
        <w:right w:val="none" w:sz="0" w:space="0" w:color="auto"/>
      </w:divBdr>
    </w:div>
    <w:div w:id="1974872095">
      <w:bodyDiv w:val="1"/>
      <w:marLeft w:val="0"/>
      <w:marRight w:val="0"/>
      <w:marTop w:val="0"/>
      <w:marBottom w:val="0"/>
      <w:divBdr>
        <w:top w:val="none" w:sz="0" w:space="0" w:color="auto"/>
        <w:left w:val="none" w:sz="0" w:space="0" w:color="auto"/>
        <w:bottom w:val="none" w:sz="0" w:space="0" w:color="auto"/>
        <w:right w:val="none" w:sz="0" w:space="0" w:color="auto"/>
      </w:divBdr>
    </w:div>
    <w:div w:id="1975211594">
      <w:bodyDiv w:val="1"/>
      <w:marLeft w:val="0"/>
      <w:marRight w:val="0"/>
      <w:marTop w:val="0"/>
      <w:marBottom w:val="0"/>
      <w:divBdr>
        <w:top w:val="none" w:sz="0" w:space="0" w:color="auto"/>
        <w:left w:val="none" w:sz="0" w:space="0" w:color="auto"/>
        <w:bottom w:val="none" w:sz="0" w:space="0" w:color="auto"/>
        <w:right w:val="none" w:sz="0" w:space="0" w:color="auto"/>
      </w:divBdr>
    </w:div>
    <w:div w:id="1986200309">
      <w:bodyDiv w:val="1"/>
      <w:marLeft w:val="0"/>
      <w:marRight w:val="0"/>
      <w:marTop w:val="0"/>
      <w:marBottom w:val="0"/>
      <w:divBdr>
        <w:top w:val="none" w:sz="0" w:space="0" w:color="auto"/>
        <w:left w:val="none" w:sz="0" w:space="0" w:color="auto"/>
        <w:bottom w:val="none" w:sz="0" w:space="0" w:color="auto"/>
        <w:right w:val="none" w:sz="0" w:space="0" w:color="auto"/>
      </w:divBdr>
    </w:div>
    <w:div w:id="2004047769">
      <w:bodyDiv w:val="1"/>
      <w:marLeft w:val="0"/>
      <w:marRight w:val="0"/>
      <w:marTop w:val="0"/>
      <w:marBottom w:val="0"/>
      <w:divBdr>
        <w:top w:val="none" w:sz="0" w:space="0" w:color="auto"/>
        <w:left w:val="none" w:sz="0" w:space="0" w:color="auto"/>
        <w:bottom w:val="none" w:sz="0" w:space="0" w:color="auto"/>
        <w:right w:val="none" w:sz="0" w:space="0" w:color="auto"/>
      </w:divBdr>
    </w:div>
    <w:div w:id="2027638274">
      <w:bodyDiv w:val="1"/>
      <w:marLeft w:val="0"/>
      <w:marRight w:val="0"/>
      <w:marTop w:val="0"/>
      <w:marBottom w:val="0"/>
      <w:divBdr>
        <w:top w:val="none" w:sz="0" w:space="0" w:color="auto"/>
        <w:left w:val="none" w:sz="0" w:space="0" w:color="auto"/>
        <w:bottom w:val="none" w:sz="0" w:space="0" w:color="auto"/>
        <w:right w:val="none" w:sz="0" w:space="0" w:color="auto"/>
      </w:divBdr>
    </w:div>
    <w:div w:id="2044749425">
      <w:bodyDiv w:val="1"/>
      <w:marLeft w:val="0"/>
      <w:marRight w:val="0"/>
      <w:marTop w:val="0"/>
      <w:marBottom w:val="0"/>
      <w:divBdr>
        <w:top w:val="none" w:sz="0" w:space="0" w:color="auto"/>
        <w:left w:val="none" w:sz="0" w:space="0" w:color="auto"/>
        <w:bottom w:val="none" w:sz="0" w:space="0" w:color="auto"/>
        <w:right w:val="none" w:sz="0" w:space="0" w:color="auto"/>
      </w:divBdr>
    </w:div>
    <w:div w:id="2051610968">
      <w:bodyDiv w:val="1"/>
      <w:marLeft w:val="0"/>
      <w:marRight w:val="0"/>
      <w:marTop w:val="0"/>
      <w:marBottom w:val="0"/>
      <w:divBdr>
        <w:top w:val="none" w:sz="0" w:space="0" w:color="auto"/>
        <w:left w:val="none" w:sz="0" w:space="0" w:color="auto"/>
        <w:bottom w:val="none" w:sz="0" w:space="0" w:color="auto"/>
        <w:right w:val="none" w:sz="0" w:space="0" w:color="auto"/>
      </w:divBdr>
    </w:div>
    <w:div w:id="2055107822">
      <w:bodyDiv w:val="1"/>
      <w:marLeft w:val="0"/>
      <w:marRight w:val="0"/>
      <w:marTop w:val="0"/>
      <w:marBottom w:val="0"/>
      <w:divBdr>
        <w:top w:val="none" w:sz="0" w:space="0" w:color="auto"/>
        <w:left w:val="none" w:sz="0" w:space="0" w:color="auto"/>
        <w:bottom w:val="none" w:sz="0" w:space="0" w:color="auto"/>
        <w:right w:val="none" w:sz="0" w:space="0" w:color="auto"/>
      </w:divBdr>
    </w:div>
    <w:div w:id="2056275780">
      <w:bodyDiv w:val="1"/>
      <w:marLeft w:val="0"/>
      <w:marRight w:val="0"/>
      <w:marTop w:val="0"/>
      <w:marBottom w:val="0"/>
      <w:divBdr>
        <w:top w:val="none" w:sz="0" w:space="0" w:color="auto"/>
        <w:left w:val="none" w:sz="0" w:space="0" w:color="auto"/>
        <w:bottom w:val="none" w:sz="0" w:space="0" w:color="auto"/>
        <w:right w:val="none" w:sz="0" w:space="0" w:color="auto"/>
      </w:divBdr>
    </w:div>
    <w:div w:id="2057390125">
      <w:bodyDiv w:val="1"/>
      <w:marLeft w:val="0"/>
      <w:marRight w:val="0"/>
      <w:marTop w:val="0"/>
      <w:marBottom w:val="0"/>
      <w:divBdr>
        <w:top w:val="none" w:sz="0" w:space="0" w:color="auto"/>
        <w:left w:val="none" w:sz="0" w:space="0" w:color="auto"/>
        <w:bottom w:val="none" w:sz="0" w:space="0" w:color="auto"/>
        <w:right w:val="none" w:sz="0" w:space="0" w:color="auto"/>
      </w:divBdr>
    </w:div>
    <w:div w:id="2060398595">
      <w:bodyDiv w:val="1"/>
      <w:marLeft w:val="0"/>
      <w:marRight w:val="0"/>
      <w:marTop w:val="0"/>
      <w:marBottom w:val="0"/>
      <w:divBdr>
        <w:top w:val="none" w:sz="0" w:space="0" w:color="auto"/>
        <w:left w:val="none" w:sz="0" w:space="0" w:color="auto"/>
        <w:bottom w:val="none" w:sz="0" w:space="0" w:color="auto"/>
        <w:right w:val="none" w:sz="0" w:space="0" w:color="auto"/>
      </w:divBdr>
    </w:div>
    <w:div w:id="2068650749">
      <w:bodyDiv w:val="1"/>
      <w:marLeft w:val="0"/>
      <w:marRight w:val="0"/>
      <w:marTop w:val="0"/>
      <w:marBottom w:val="0"/>
      <w:divBdr>
        <w:top w:val="none" w:sz="0" w:space="0" w:color="auto"/>
        <w:left w:val="none" w:sz="0" w:space="0" w:color="auto"/>
        <w:bottom w:val="none" w:sz="0" w:space="0" w:color="auto"/>
        <w:right w:val="none" w:sz="0" w:space="0" w:color="auto"/>
      </w:divBdr>
    </w:div>
    <w:div w:id="2098361525">
      <w:bodyDiv w:val="1"/>
      <w:marLeft w:val="0"/>
      <w:marRight w:val="0"/>
      <w:marTop w:val="0"/>
      <w:marBottom w:val="0"/>
      <w:divBdr>
        <w:top w:val="none" w:sz="0" w:space="0" w:color="auto"/>
        <w:left w:val="none" w:sz="0" w:space="0" w:color="auto"/>
        <w:bottom w:val="none" w:sz="0" w:space="0" w:color="auto"/>
        <w:right w:val="none" w:sz="0" w:space="0" w:color="auto"/>
      </w:divBdr>
    </w:div>
    <w:div w:id="2104259414">
      <w:bodyDiv w:val="1"/>
      <w:marLeft w:val="0"/>
      <w:marRight w:val="0"/>
      <w:marTop w:val="0"/>
      <w:marBottom w:val="0"/>
      <w:divBdr>
        <w:top w:val="none" w:sz="0" w:space="0" w:color="auto"/>
        <w:left w:val="none" w:sz="0" w:space="0" w:color="auto"/>
        <w:bottom w:val="none" w:sz="0" w:space="0" w:color="auto"/>
        <w:right w:val="none" w:sz="0" w:space="0" w:color="auto"/>
      </w:divBdr>
    </w:div>
    <w:div w:id="2132160916">
      <w:bodyDiv w:val="1"/>
      <w:marLeft w:val="0"/>
      <w:marRight w:val="0"/>
      <w:marTop w:val="0"/>
      <w:marBottom w:val="0"/>
      <w:divBdr>
        <w:top w:val="none" w:sz="0" w:space="0" w:color="auto"/>
        <w:left w:val="none" w:sz="0" w:space="0" w:color="auto"/>
        <w:bottom w:val="none" w:sz="0" w:space="0" w:color="auto"/>
        <w:right w:val="none" w:sz="0" w:space="0" w:color="auto"/>
      </w:divBdr>
    </w:div>
    <w:div w:id="2134014787">
      <w:bodyDiv w:val="1"/>
      <w:marLeft w:val="0"/>
      <w:marRight w:val="0"/>
      <w:marTop w:val="0"/>
      <w:marBottom w:val="0"/>
      <w:divBdr>
        <w:top w:val="none" w:sz="0" w:space="0" w:color="auto"/>
        <w:left w:val="none" w:sz="0" w:space="0" w:color="auto"/>
        <w:bottom w:val="none" w:sz="0" w:space="0" w:color="auto"/>
        <w:right w:val="none" w:sz="0" w:space="0" w:color="auto"/>
      </w:divBdr>
    </w:div>
    <w:div w:id="213610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12.e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oleObject" Target="embeddings/oleObject1.bin"/><Relationship Id="rId42" Type="http://schemas.openxmlformats.org/officeDocument/2006/relationships/image" Target="media/image26.e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package" Target="embeddings/_________Microsoft_Visio1111111.vsdx"/><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4.emf"/><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ndex.php?title=ISO_3780&amp;action=edit&amp;redlink=1" TargetMode="External"/><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20.emf"/><Relationship Id="rId49" Type="http://schemas.openxmlformats.org/officeDocument/2006/relationships/image" Target="media/image31.png"/><Relationship Id="rId10" Type="http://schemas.openxmlformats.org/officeDocument/2006/relationships/hyperlink" Target="https://ru.wikipedia.org/w/index.php?title=ISO_3779&amp;action=edit&amp;redlink=1" TargetMode="External"/><Relationship Id="rId19" Type="http://schemas.openxmlformats.org/officeDocument/2006/relationships/footer" Target="footer1.xml"/><Relationship Id="rId31" Type="http://schemas.openxmlformats.org/officeDocument/2006/relationships/image" Target="media/image16.emf"/><Relationship Id="rId44" Type="http://schemas.openxmlformats.org/officeDocument/2006/relationships/header" Target="header2.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ru.wikipedia.org/wiki/&#1058;&#1088;&#1072;&#1085;&#1089;&#1087;&#1086;&#1088;&#1090;&#1085;&#1086;&#1077;_&#1089;&#1088;&#1077;&#1076;&#1089;&#1090;&#1074;&#1086;" TargetMode="Externa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package" Target="embeddings/_________Microsoft_Visio222222.vsdx"/><Relationship Id="rId30" Type="http://schemas.openxmlformats.org/officeDocument/2006/relationships/image" Target="media/image15.emf"/><Relationship Id="rId35" Type="http://schemas.openxmlformats.org/officeDocument/2006/relationships/image" Target="media/image19.emf"/><Relationship Id="rId43" Type="http://schemas.openxmlformats.org/officeDocument/2006/relationships/image" Target="media/image27.png"/><Relationship Id="rId48" Type="http://schemas.openxmlformats.org/officeDocument/2006/relationships/image" Target="media/image30.png"/><Relationship Id="rId8" Type="http://schemas.openxmlformats.org/officeDocument/2006/relationships/hyperlink" Target="https://ru.wikipedia.org/wiki/&#1040;&#1085;&#1075;&#1083;&#1080;&#1081;&#1089;&#1082;&#1080;&#1081;_&#1103;&#1079;&#1099;&#1082;" TargetMode="External"/><Relationship Id="rId51"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ФМА">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E41EB1-6CDE-433C-8B4B-41CA3F1DC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148</Pages>
  <Words>19299</Words>
  <Characters>110008</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Гребенников Михаил Викторович</dc:creator>
  <cp:keywords/>
  <dc:description/>
  <cp:lastModifiedBy>Пользователь Windows</cp:lastModifiedBy>
  <cp:revision>5</cp:revision>
  <cp:lastPrinted>2021-06-25T18:08:00Z</cp:lastPrinted>
  <dcterms:created xsi:type="dcterms:W3CDTF">2021-06-27T19:19:00Z</dcterms:created>
  <dcterms:modified xsi:type="dcterms:W3CDTF">2021-06-27T19:44:00Z</dcterms:modified>
</cp:coreProperties>
</file>